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37702A" w:rsidRPr="00FF209A">
        <w:trPr>
          <w:trHeight w:val="961"/>
          <w:jc w:val="center"/>
        </w:trPr>
        <w:tc>
          <w:tcPr>
            <w:tcW w:w="3321" w:type="dxa"/>
          </w:tcPr>
          <w:p w:rsidR="0037702A" w:rsidRPr="00FF209A" w:rsidRDefault="0037702A" w:rsidP="0037702A">
            <w:pPr>
              <w:spacing w:line="240" w:lineRule="auto"/>
              <w:ind w:right="-142"/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37702A" w:rsidRPr="00FF209A" w:rsidRDefault="00831FC9" w:rsidP="0037702A">
            <w:pPr>
              <w:spacing w:line="240" w:lineRule="auto"/>
              <w:ind w:right="-142"/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950" cy="457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7702A" w:rsidRPr="00FF209A" w:rsidRDefault="0037702A" w:rsidP="0037702A">
            <w:pPr>
              <w:spacing w:line="240" w:lineRule="auto"/>
              <w:ind w:right="-142"/>
              <w:rPr>
                <w:b/>
                <w:bCs/>
              </w:rPr>
            </w:pPr>
            <w:r w:rsidRPr="00FF209A">
              <w:rPr>
                <w:b/>
                <w:bCs/>
              </w:rPr>
              <w:t xml:space="preserve"> </w:t>
            </w:r>
          </w:p>
        </w:tc>
      </w:tr>
    </w:tbl>
    <w:p w:rsidR="0037702A" w:rsidRPr="00FF209A" w:rsidRDefault="0037702A" w:rsidP="0037702A">
      <w:pPr>
        <w:pStyle w:val="1"/>
        <w:jc w:val="center"/>
        <w:rPr>
          <w:b/>
          <w:bCs/>
          <w:caps/>
          <w:sz w:val="28"/>
          <w:szCs w:val="28"/>
          <w:lang w:eastAsia="en-US"/>
        </w:rPr>
      </w:pPr>
      <w:r w:rsidRPr="00FF209A">
        <w:rPr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37702A" w:rsidRPr="00FF209A" w:rsidRDefault="0037702A" w:rsidP="0037702A">
      <w:pPr>
        <w:pStyle w:val="1"/>
        <w:jc w:val="center"/>
        <w:rPr>
          <w:b/>
          <w:bCs/>
          <w:caps/>
          <w:sz w:val="28"/>
          <w:szCs w:val="28"/>
          <w:lang w:eastAsia="en-US"/>
        </w:rPr>
      </w:pPr>
      <w:r w:rsidRPr="00FF209A">
        <w:rPr>
          <w:b/>
          <w:bCs/>
          <w:caps/>
          <w:sz w:val="28"/>
          <w:szCs w:val="28"/>
          <w:lang w:eastAsia="en-US"/>
        </w:rPr>
        <w:t xml:space="preserve">ЧЕТВЕРТЫЙ СОЗЫВ </w:t>
      </w:r>
    </w:p>
    <w:p w:rsidR="0037702A" w:rsidRPr="00FF209A" w:rsidRDefault="0037702A" w:rsidP="0037702A">
      <w:pPr>
        <w:spacing w:line="240" w:lineRule="auto"/>
        <w:jc w:val="center"/>
        <w:rPr>
          <w:b/>
          <w:bCs/>
        </w:rPr>
      </w:pPr>
      <w:r w:rsidRPr="00FF209A">
        <w:rPr>
          <w:b/>
          <w:bCs/>
        </w:rPr>
        <w:t>РЕШЕНИЕ</w:t>
      </w:r>
    </w:p>
    <w:p w:rsidR="0037702A" w:rsidRPr="00FF209A" w:rsidRDefault="0037702A" w:rsidP="0037702A">
      <w:pPr>
        <w:spacing w:line="240" w:lineRule="auto"/>
        <w:jc w:val="center"/>
      </w:pPr>
      <w:r w:rsidRPr="00FF209A">
        <w:t xml:space="preserve">очередного </w:t>
      </w:r>
      <w:r w:rsidR="00E6527D">
        <w:t>сорок второго</w:t>
      </w:r>
      <w:r w:rsidRPr="00FF209A">
        <w:t xml:space="preserve"> заседания  Совета депутатов </w:t>
      </w:r>
    </w:p>
    <w:p w:rsidR="0037702A" w:rsidRPr="00FF209A" w:rsidRDefault="0037702A" w:rsidP="0037702A">
      <w:pPr>
        <w:spacing w:line="240" w:lineRule="auto"/>
        <w:jc w:val="center"/>
      </w:pPr>
      <w:r w:rsidRPr="00FF209A">
        <w:t>Новочеркасского сельсовета четвертого  созыва</w:t>
      </w:r>
    </w:p>
    <w:p w:rsidR="0037702A" w:rsidRPr="00FF209A" w:rsidRDefault="0037702A" w:rsidP="0037702A">
      <w:pPr>
        <w:spacing w:line="240" w:lineRule="auto"/>
        <w:jc w:val="both"/>
      </w:pPr>
    </w:p>
    <w:p w:rsidR="0037702A" w:rsidRPr="00FF209A" w:rsidRDefault="0037702A" w:rsidP="0037702A">
      <w:pPr>
        <w:spacing w:line="240" w:lineRule="auto"/>
        <w:jc w:val="both"/>
      </w:pPr>
      <w:r>
        <w:t>2</w:t>
      </w:r>
      <w:r w:rsidR="00E6527D">
        <w:t>3</w:t>
      </w:r>
      <w:r w:rsidRPr="00FF209A">
        <w:t>.06.202</w:t>
      </w:r>
      <w:r w:rsidR="00E6527D">
        <w:t>5</w:t>
      </w:r>
      <w:r w:rsidRPr="00FF209A">
        <w:t xml:space="preserve">                                  с. Новочеркасск                                           № </w:t>
      </w:r>
      <w:r w:rsidR="00E6527D">
        <w:t>209</w:t>
      </w:r>
    </w:p>
    <w:p w:rsidR="0037702A" w:rsidRPr="00FF209A" w:rsidRDefault="0037702A" w:rsidP="0037702A">
      <w:pPr>
        <w:spacing w:line="240" w:lineRule="auto"/>
        <w:jc w:val="both"/>
      </w:pPr>
    </w:p>
    <w:p w:rsidR="0037702A" w:rsidRPr="00FF209A" w:rsidRDefault="0037702A" w:rsidP="003770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209A">
        <w:rPr>
          <w:rFonts w:ascii="Times New Roman" w:hAnsi="Times New Roman" w:cs="Times New Roman"/>
          <w:w w:val="101"/>
          <w:sz w:val="28"/>
          <w:szCs w:val="28"/>
        </w:rPr>
        <w:t xml:space="preserve">О назначении и проведении опроса граждан </w:t>
      </w:r>
      <w:r w:rsidRPr="00FF209A">
        <w:rPr>
          <w:rFonts w:ascii="Times New Roman" w:hAnsi="Times New Roman" w:cs="Times New Roman"/>
          <w:sz w:val="28"/>
          <w:szCs w:val="28"/>
        </w:rPr>
        <w:t xml:space="preserve">с.Красногор  </w:t>
      </w:r>
    </w:p>
    <w:p w:rsidR="0037702A" w:rsidRPr="00FF209A" w:rsidRDefault="0037702A" w:rsidP="003770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209A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spacing w:line="240" w:lineRule="auto"/>
        <w:ind w:firstLine="743"/>
        <w:jc w:val="both"/>
      </w:pPr>
      <w:r w:rsidRPr="00FF209A">
        <w:t xml:space="preserve">В соответствии со статьёй 31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Новочеркасский сельсовет Саракташского района, порядком назначения и проведения опроса граждан по вопросам выявления мнения граждан о поддержке инициативных проектов в муниципальном образовании Новочеркасский сельсовет  Саракташского района Оренбургской области, утвержденным решением Совета депутатов муниципального образования Новочеркасский сельсовет Саракташского района Оренбургской области от 18.02.2021 № 35, и с целью выявления приоритетных направлений для формирования проектов инициативного бюджетирования на территории </w:t>
      </w:r>
      <w:r w:rsidRPr="00FF209A">
        <w:rPr>
          <w:spacing w:val="-7"/>
          <w:w w:val="101"/>
        </w:rPr>
        <w:t xml:space="preserve">села Новочеркасск Саракташского района Оренбургской области </w:t>
      </w:r>
    </w:p>
    <w:p w:rsidR="0037702A" w:rsidRPr="00FF209A" w:rsidRDefault="0037702A" w:rsidP="0037702A">
      <w:pPr>
        <w:spacing w:line="240" w:lineRule="auto"/>
        <w:ind w:firstLine="708"/>
        <w:jc w:val="both"/>
        <w:outlineLvl w:val="0"/>
      </w:pPr>
      <w:r w:rsidRPr="00FF209A">
        <w:t xml:space="preserve">Совет депутатов Новочеркасского сельсовета </w:t>
      </w:r>
    </w:p>
    <w:p w:rsidR="0037702A" w:rsidRPr="00FF209A" w:rsidRDefault="0037702A" w:rsidP="0037702A">
      <w:pPr>
        <w:spacing w:line="240" w:lineRule="auto"/>
        <w:ind w:firstLine="708"/>
        <w:jc w:val="both"/>
        <w:outlineLvl w:val="0"/>
      </w:pPr>
      <w:r w:rsidRPr="00FF209A">
        <w:t>Р Е Ш И Л:</w:t>
      </w:r>
    </w:p>
    <w:p w:rsidR="0037702A" w:rsidRPr="00FF209A" w:rsidRDefault="0037702A" w:rsidP="0037702A">
      <w:pPr>
        <w:spacing w:line="240" w:lineRule="auto"/>
        <w:ind w:firstLine="708"/>
        <w:jc w:val="both"/>
        <w:rPr>
          <w:color w:val="000000"/>
          <w:spacing w:val="-7"/>
          <w:w w:val="101"/>
        </w:rPr>
      </w:pPr>
      <w:r w:rsidRPr="00FF209A">
        <w:t xml:space="preserve">1. Назначить опрос граждан, проживающих на территории </w:t>
      </w:r>
      <w:r w:rsidRPr="00FF209A">
        <w:rPr>
          <w:color w:val="000000"/>
          <w:spacing w:val="-7"/>
          <w:w w:val="101"/>
        </w:rPr>
        <w:t xml:space="preserve">села Новочеркасск Саракташского района Оренбургской области (далее – опрос граждан) и провести его в период с  </w:t>
      </w:r>
      <w:r w:rsidR="009E571E">
        <w:rPr>
          <w:color w:val="000000"/>
          <w:spacing w:val="-7"/>
          <w:w w:val="101"/>
        </w:rPr>
        <w:t>1</w:t>
      </w:r>
      <w:r w:rsidRPr="00FF209A">
        <w:rPr>
          <w:color w:val="000000"/>
          <w:spacing w:val="-7"/>
          <w:w w:val="101"/>
        </w:rPr>
        <w:t xml:space="preserve"> июля 202</w:t>
      </w:r>
      <w:r w:rsidR="009E571E">
        <w:rPr>
          <w:color w:val="000000"/>
          <w:spacing w:val="-7"/>
          <w:w w:val="101"/>
        </w:rPr>
        <w:t>5</w:t>
      </w:r>
      <w:r w:rsidRPr="00FF209A">
        <w:rPr>
          <w:color w:val="000000"/>
          <w:spacing w:val="-7"/>
          <w:w w:val="101"/>
        </w:rPr>
        <w:t xml:space="preserve"> года по 2</w:t>
      </w:r>
      <w:r w:rsidR="009E571E">
        <w:rPr>
          <w:color w:val="000000"/>
          <w:spacing w:val="-7"/>
          <w:w w:val="101"/>
        </w:rPr>
        <w:t>5</w:t>
      </w:r>
      <w:r w:rsidRPr="00FF209A">
        <w:rPr>
          <w:color w:val="000000"/>
          <w:spacing w:val="-7"/>
          <w:w w:val="101"/>
        </w:rPr>
        <w:t xml:space="preserve"> </w:t>
      </w:r>
      <w:r w:rsidR="007342A4">
        <w:rPr>
          <w:color w:val="000000"/>
          <w:spacing w:val="-7"/>
          <w:w w:val="101"/>
        </w:rPr>
        <w:t>июля</w:t>
      </w:r>
      <w:r w:rsidRPr="00FF209A">
        <w:rPr>
          <w:color w:val="000000"/>
          <w:spacing w:val="-7"/>
          <w:w w:val="101"/>
        </w:rPr>
        <w:t xml:space="preserve"> 202</w:t>
      </w:r>
      <w:r w:rsidR="009E571E">
        <w:rPr>
          <w:color w:val="000000"/>
          <w:spacing w:val="-7"/>
          <w:w w:val="101"/>
        </w:rPr>
        <w:t>5</w:t>
      </w:r>
      <w:r w:rsidRPr="00FF209A">
        <w:rPr>
          <w:color w:val="000000"/>
          <w:spacing w:val="-7"/>
          <w:w w:val="101"/>
        </w:rPr>
        <w:t xml:space="preserve"> года. Сро</w:t>
      </w:r>
      <w:r w:rsidR="009E571E">
        <w:rPr>
          <w:color w:val="000000"/>
          <w:spacing w:val="-7"/>
          <w:w w:val="101"/>
        </w:rPr>
        <w:t>к проведения опроса граждан – 25</w:t>
      </w:r>
      <w:r w:rsidRPr="00FF209A">
        <w:rPr>
          <w:color w:val="000000"/>
          <w:spacing w:val="-7"/>
          <w:w w:val="101"/>
        </w:rPr>
        <w:t xml:space="preserve"> календарных дня.</w:t>
      </w:r>
    </w:p>
    <w:p w:rsidR="0037702A" w:rsidRPr="00FF209A" w:rsidRDefault="0037702A" w:rsidP="0037702A">
      <w:pPr>
        <w:spacing w:line="240" w:lineRule="auto"/>
        <w:ind w:firstLine="708"/>
        <w:jc w:val="both"/>
        <w:rPr>
          <w:color w:val="000000"/>
          <w:spacing w:val="-7"/>
          <w:w w:val="101"/>
        </w:rPr>
      </w:pPr>
      <w:r w:rsidRPr="00FF209A">
        <w:rPr>
          <w:color w:val="000000"/>
          <w:spacing w:val="-7"/>
          <w:w w:val="101"/>
        </w:rPr>
        <w:t>2. Утвердить форму опросного листа с вопросами, предлагаемыми при проведении опроса, согласно приложению № 1 к настоящему решению.</w:t>
      </w:r>
    </w:p>
    <w:p w:rsidR="0037702A" w:rsidRPr="00FF209A" w:rsidRDefault="0037702A" w:rsidP="0037702A">
      <w:pPr>
        <w:spacing w:line="240" w:lineRule="auto"/>
        <w:ind w:firstLine="708"/>
        <w:jc w:val="both"/>
        <w:rPr>
          <w:color w:val="000000"/>
          <w:spacing w:val="-7"/>
          <w:w w:val="101"/>
        </w:rPr>
      </w:pPr>
      <w:r w:rsidRPr="00FF209A">
        <w:rPr>
          <w:color w:val="000000"/>
          <w:spacing w:val="-7"/>
          <w:w w:val="101"/>
        </w:rPr>
        <w:t>3. Утвердить методику проведения опроса граждан согласно приложению № 2 к настоящему решению.</w:t>
      </w:r>
    </w:p>
    <w:p w:rsidR="0037702A" w:rsidRPr="00FF209A" w:rsidRDefault="0037702A" w:rsidP="0037702A">
      <w:pPr>
        <w:spacing w:line="240" w:lineRule="auto"/>
        <w:ind w:firstLine="708"/>
        <w:jc w:val="both"/>
      </w:pPr>
      <w:r w:rsidRPr="00FF209A">
        <w:t>4. Утвердить состав комиссии по проведению опроса согласно приложению N 3</w:t>
      </w:r>
    </w:p>
    <w:p w:rsidR="0037702A" w:rsidRPr="00FF209A" w:rsidRDefault="0037702A" w:rsidP="0037702A">
      <w:pPr>
        <w:spacing w:line="240" w:lineRule="auto"/>
        <w:ind w:firstLine="708"/>
        <w:jc w:val="both"/>
        <w:rPr>
          <w:color w:val="000000"/>
          <w:spacing w:val="-7"/>
          <w:w w:val="101"/>
        </w:rPr>
      </w:pPr>
      <w:r w:rsidRPr="00FF209A">
        <w:t>5</w:t>
      </w:r>
      <w:r w:rsidRPr="00FF209A">
        <w:rPr>
          <w:color w:val="000000"/>
          <w:spacing w:val="-7"/>
          <w:w w:val="101"/>
        </w:rPr>
        <w:t>. Для признания опроса граждан состоявшимся установить минимальную численность жителей, участвовавших в опросе – 51 процент от количества жителей села Красногор.</w:t>
      </w:r>
    </w:p>
    <w:p w:rsidR="0037702A" w:rsidRPr="00FF209A" w:rsidRDefault="0037702A" w:rsidP="0037702A">
      <w:pPr>
        <w:spacing w:line="240" w:lineRule="auto"/>
        <w:ind w:firstLine="708"/>
        <w:jc w:val="both"/>
      </w:pPr>
      <w:r w:rsidRPr="00FF209A">
        <w:t>6. Настоящее решение вступает в силу со дня его обнародования и подлежит размещению на официальном сайте муниципального образования Новочеркасский сельсовет Саракташского района Оренбургской области.</w:t>
      </w:r>
    </w:p>
    <w:p w:rsidR="0037702A" w:rsidRDefault="0037702A" w:rsidP="0037702A">
      <w:pPr>
        <w:tabs>
          <w:tab w:val="left" w:pos="1360"/>
        </w:tabs>
        <w:spacing w:line="240" w:lineRule="auto"/>
        <w:ind w:right="-1" w:firstLine="709"/>
        <w:jc w:val="both"/>
        <w:rPr>
          <w:lang w:eastAsia="ru-RU"/>
        </w:rPr>
      </w:pPr>
      <w:r w:rsidRPr="00FF209A">
        <w:lastRenderedPageBreak/>
        <w:t xml:space="preserve">7. </w:t>
      </w:r>
      <w:r w:rsidRPr="00FF209A">
        <w:rPr>
          <w:lang w:eastAsia="ru-RU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(Закиров Р.Г.).</w:t>
      </w:r>
    </w:p>
    <w:p w:rsidR="0037702A" w:rsidRDefault="0037702A" w:rsidP="0037702A">
      <w:pPr>
        <w:tabs>
          <w:tab w:val="left" w:pos="1360"/>
        </w:tabs>
        <w:spacing w:line="240" w:lineRule="auto"/>
        <w:ind w:right="-1" w:firstLine="709"/>
        <w:jc w:val="both"/>
        <w:rPr>
          <w:lang w:eastAsia="ru-RU"/>
        </w:rPr>
      </w:pPr>
    </w:p>
    <w:p w:rsidR="0037702A" w:rsidRDefault="0037702A" w:rsidP="0037702A">
      <w:pPr>
        <w:tabs>
          <w:tab w:val="left" w:pos="1360"/>
        </w:tabs>
        <w:spacing w:line="240" w:lineRule="auto"/>
        <w:ind w:right="-1" w:firstLine="709"/>
        <w:jc w:val="both"/>
        <w:rPr>
          <w:lang w:eastAsia="ru-RU"/>
        </w:rPr>
      </w:pPr>
    </w:p>
    <w:p w:rsidR="0037702A" w:rsidRPr="00FF209A" w:rsidRDefault="0037702A" w:rsidP="0037702A">
      <w:pPr>
        <w:tabs>
          <w:tab w:val="left" w:pos="1360"/>
        </w:tabs>
        <w:spacing w:line="240" w:lineRule="auto"/>
        <w:ind w:right="-1" w:firstLine="709"/>
        <w:jc w:val="both"/>
        <w:rPr>
          <w:lang w:eastAsia="ru-RU"/>
        </w:rPr>
      </w:pPr>
    </w:p>
    <w:tbl>
      <w:tblPr>
        <w:tblW w:w="9720" w:type="dxa"/>
        <w:tblInd w:w="108" w:type="dxa"/>
        <w:tblBorders>
          <w:insideH w:val="single" w:sz="4" w:space="0" w:color="auto"/>
        </w:tblBorders>
        <w:tblLook w:val="0000"/>
      </w:tblPr>
      <w:tblGrid>
        <w:gridCol w:w="4860"/>
        <w:gridCol w:w="4860"/>
      </w:tblGrid>
      <w:tr w:rsidR="0037702A" w:rsidRPr="00FF209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860" w:type="dxa"/>
          </w:tcPr>
          <w:p w:rsidR="0037702A" w:rsidRPr="00FF209A" w:rsidRDefault="0037702A" w:rsidP="0037702A">
            <w:pPr>
              <w:pStyle w:val="Default"/>
              <w:tabs>
                <w:tab w:val="right" w:pos="4644"/>
              </w:tabs>
              <w:rPr>
                <w:sz w:val="28"/>
                <w:szCs w:val="28"/>
              </w:rPr>
            </w:pPr>
            <w:r w:rsidRPr="00FF209A">
              <w:rPr>
                <w:sz w:val="28"/>
                <w:szCs w:val="28"/>
              </w:rPr>
              <w:t xml:space="preserve">Председатель Совета   депутатов  </w:t>
            </w:r>
          </w:p>
          <w:p w:rsidR="0037702A" w:rsidRPr="00FF209A" w:rsidRDefault="0037702A" w:rsidP="0037702A">
            <w:pPr>
              <w:pStyle w:val="Default"/>
              <w:tabs>
                <w:tab w:val="right" w:pos="4644"/>
              </w:tabs>
              <w:rPr>
                <w:sz w:val="28"/>
                <w:szCs w:val="28"/>
              </w:rPr>
            </w:pPr>
            <w:r w:rsidRPr="00FF209A">
              <w:rPr>
                <w:sz w:val="28"/>
                <w:szCs w:val="28"/>
              </w:rPr>
              <w:t>Новочеркасского сельсовета</w:t>
            </w:r>
          </w:p>
          <w:p w:rsidR="0037702A" w:rsidRPr="00FF209A" w:rsidRDefault="0037702A" w:rsidP="0037702A">
            <w:pPr>
              <w:pStyle w:val="Default"/>
              <w:tabs>
                <w:tab w:val="right" w:pos="4644"/>
              </w:tabs>
              <w:rPr>
                <w:sz w:val="28"/>
                <w:szCs w:val="28"/>
              </w:rPr>
            </w:pPr>
            <w:r w:rsidRPr="00FF209A">
              <w:rPr>
                <w:sz w:val="28"/>
                <w:szCs w:val="28"/>
              </w:rPr>
              <w:t xml:space="preserve">                                       Г.Е.Матвеев                                                    </w:t>
            </w:r>
          </w:p>
          <w:p w:rsidR="0037702A" w:rsidRPr="00FF209A" w:rsidRDefault="0037702A" w:rsidP="0037702A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7702A" w:rsidRPr="00FF209A" w:rsidRDefault="0037702A" w:rsidP="0037702A">
            <w:pPr>
              <w:spacing w:line="240" w:lineRule="auto"/>
            </w:pPr>
            <w:r w:rsidRPr="00FF209A">
              <w:t>Глава муниципального образования</w:t>
            </w:r>
          </w:p>
          <w:p w:rsidR="0037702A" w:rsidRPr="00FF209A" w:rsidRDefault="0037702A" w:rsidP="0037702A">
            <w:pPr>
              <w:spacing w:line="240" w:lineRule="auto"/>
            </w:pPr>
            <w:r w:rsidRPr="00FF209A">
              <w:t xml:space="preserve">Новочеркасский сельсовет            </w:t>
            </w:r>
          </w:p>
          <w:p w:rsidR="0037702A" w:rsidRPr="00FF209A" w:rsidRDefault="0037702A" w:rsidP="0037702A">
            <w:pPr>
              <w:spacing w:line="240" w:lineRule="auto"/>
            </w:pPr>
            <w:r w:rsidRPr="00FF209A">
              <w:t xml:space="preserve">                                  Н.Ф.Суюндуков</w:t>
            </w:r>
          </w:p>
          <w:p w:rsidR="0037702A" w:rsidRPr="00FF209A" w:rsidRDefault="0037702A" w:rsidP="0037702A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Default="0037702A" w:rsidP="0037702A">
      <w:pPr>
        <w:spacing w:line="240" w:lineRule="auto"/>
      </w:pPr>
    </w:p>
    <w:p w:rsidR="0037702A" w:rsidRDefault="0037702A" w:rsidP="0037702A">
      <w:pPr>
        <w:spacing w:line="240" w:lineRule="auto"/>
      </w:pPr>
    </w:p>
    <w:p w:rsidR="0037702A" w:rsidRDefault="0037702A" w:rsidP="0037702A">
      <w:pPr>
        <w:spacing w:line="240" w:lineRule="auto"/>
      </w:pPr>
    </w:p>
    <w:p w:rsidR="0037702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  <w:ind w:left="5400"/>
      </w:pPr>
      <w:r w:rsidRPr="00FF209A">
        <w:lastRenderedPageBreak/>
        <w:t xml:space="preserve">Приложение №1 </w:t>
      </w:r>
    </w:p>
    <w:p w:rsidR="0037702A" w:rsidRPr="00FF209A" w:rsidRDefault="0037702A" w:rsidP="0037702A">
      <w:pPr>
        <w:spacing w:line="240" w:lineRule="auto"/>
        <w:ind w:left="5400"/>
      </w:pPr>
      <w:r w:rsidRPr="00FF209A">
        <w:t>к решению Совета депутатов</w:t>
      </w:r>
    </w:p>
    <w:p w:rsidR="0037702A" w:rsidRPr="00FF209A" w:rsidRDefault="0037702A" w:rsidP="0037702A">
      <w:pPr>
        <w:spacing w:line="240" w:lineRule="auto"/>
        <w:ind w:left="5400"/>
      </w:pPr>
      <w:r w:rsidRPr="00FF209A">
        <w:t xml:space="preserve">Новочеркасского сельсовета Саракташского района Оренбургской области </w:t>
      </w:r>
    </w:p>
    <w:p w:rsidR="0037702A" w:rsidRPr="00FF209A" w:rsidRDefault="0037702A" w:rsidP="0037702A">
      <w:pPr>
        <w:spacing w:line="240" w:lineRule="auto"/>
        <w:ind w:left="5400"/>
      </w:pPr>
      <w:r w:rsidRPr="00FF209A">
        <w:t>от  2</w:t>
      </w:r>
      <w:r w:rsidR="008C53A2">
        <w:t>3</w:t>
      </w:r>
      <w:r w:rsidRPr="00FF209A">
        <w:t>.06.202</w:t>
      </w:r>
      <w:r w:rsidR="008C53A2">
        <w:t>5</w:t>
      </w:r>
      <w:r w:rsidRPr="00FF209A">
        <w:t xml:space="preserve">   № </w:t>
      </w:r>
      <w:r w:rsidR="008C53A2">
        <w:t>209</w:t>
      </w: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  <w:jc w:val="center"/>
      </w:pPr>
    </w:p>
    <w:p w:rsidR="0037702A" w:rsidRPr="00FF209A" w:rsidRDefault="0037702A" w:rsidP="0037702A">
      <w:pPr>
        <w:spacing w:line="240" w:lineRule="auto"/>
        <w:jc w:val="center"/>
      </w:pPr>
      <w:r w:rsidRPr="00FF209A">
        <w:t>Опросный лист</w:t>
      </w:r>
    </w:p>
    <w:p w:rsidR="0037702A" w:rsidRPr="00FF209A" w:rsidRDefault="0037702A" w:rsidP="0037702A">
      <w:pPr>
        <w:spacing w:line="240" w:lineRule="auto"/>
        <w:jc w:val="center"/>
      </w:pPr>
    </w:p>
    <w:p w:rsidR="0037702A" w:rsidRPr="00FF209A" w:rsidRDefault="0037702A" w:rsidP="0037702A">
      <w:pPr>
        <w:spacing w:line="240" w:lineRule="auto"/>
        <w:ind w:firstLine="709"/>
        <w:jc w:val="both"/>
        <w:rPr>
          <w:color w:val="000000"/>
        </w:rPr>
      </w:pPr>
      <w:r w:rsidRPr="00FF209A">
        <w:t xml:space="preserve">Постановлением Правительства Оренбургской области от 14.11.2016 №851-пп «О реализации на территории Оренбургской области проектов развития общественной инфраструктуры, основанных на местных инициативах» предусмотрено предоставление средств </w:t>
      </w:r>
      <w:r w:rsidRPr="00FF209A">
        <w:rPr>
          <w:rStyle w:val="a4"/>
          <w:color w:val="auto"/>
        </w:rPr>
        <w:t>областного бюджета</w:t>
      </w:r>
      <w:r w:rsidRPr="00FF209A">
        <w:t xml:space="preserve"> бюджетам муниципальных образований Оренбургской области на реализацию проектов развития общественной инфраструктуры, основанных на местных инициативах (инициативное бюджетирование). </w:t>
      </w:r>
    </w:p>
    <w:p w:rsidR="0037702A" w:rsidRPr="00FF209A" w:rsidRDefault="0037702A" w:rsidP="003770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Просим Вас выразить мнение в определении проекта для реализации в с.Красногор, в рамках инициативного бюджетирования на 202</w:t>
      </w:r>
      <w:r w:rsidR="008C53A2">
        <w:rPr>
          <w:sz w:val="28"/>
          <w:szCs w:val="28"/>
        </w:rPr>
        <w:t>6</w:t>
      </w:r>
      <w:r w:rsidRPr="00FF209A">
        <w:rPr>
          <w:sz w:val="28"/>
          <w:szCs w:val="28"/>
        </w:rPr>
        <w:t xml:space="preserve"> год и параметров вклада в софинансирование проекта со стороны жителей. </w:t>
      </w:r>
    </w:p>
    <w:p w:rsidR="0037702A" w:rsidRPr="00FF209A" w:rsidRDefault="0037702A" w:rsidP="003770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702A" w:rsidRPr="00FF209A" w:rsidRDefault="0037702A" w:rsidP="003770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1. Какой из перечисленных объектов общественной инфраструктуры в с.Красногор вы считаете наиболее приоритетным для участия в инициативном бюджетировании? (Выберите один из вариантов)</w:t>
      </w:r>
    </w:p>
    <w:tbl>
      <w:tblPr>
        <w:tblW w:w="0" w:type="auto"/>
        <w:tblLook w:val="00A0"/>
      </w:tblPr>
      <w:tblGrid>
        <w:gridCol w:w="2127"/>
        <w:gridCol w:w="7336"/>
      </w:tblGrid>
      <w:tr w:rsidR="0037702A" w:rsidRPr="00FF209A">
        <w:trPr>
          <w:trHeight w:val="914"/>
        </w:trPr>
        <w:tc>
          <w:tcPr>
            <w:tcW w:w="2127" w:type="dxa"/>
          </w:tcPr>
          <w:p w:rsidR="0037702A" w:rsidRPr="00FF209A" w:rsidRDefault="000E626C" w:rsidP="003770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209A">
              <w:rPr>
                <w:noProof/>
                <w:sz w:val="28"/>
                <w:szCs w:val="28"/>
              </w:rPr>
              <w:pict>
                <v:rect id="_x0000_s1054" style="position:absolute;left:0;text-align:left;margin-left:26.85pt;margin-top:54.4pt;width:30.6pt;height:30.75pt;z-index:251659264"/>
              </w:pict>
            </w:r>
            <w:r w:rsidR="0037702A" w:rsidRPr="00FF209A">
              <w:rPr>
                <w:noProof/>
                <w:sz w:val="28"/>
                <w:szCs w:val="28"/>
              </w:rPr>
              <w:pict>
                <v:rect id="_x0000_s1051" style="position:absolute;left:0;text-align:left;margin-left:22.95pt;margin-top:4.85pt;width:30.6pt;height:30.75pt;z-index:251656192"/>
              </w:pict>
            </w:r>
          </w:p>
        </w:tc>
        <w:tc>
          <w:tcPr>
            <w:tcW w:w="7336" w:type="dxa"/>
          </w:tcPr>
          <w:p w:rsidR="0037702A" w:rsidRDefault="00CB6211" w:rsidP="0037702A">
            <w:pPr>
              <w:pStyle w:val="a3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211">
              <w:rPr>
                <w:rFonts w:ascii="Times New Roman" w:hAnsi="Times New Roman"/>
                <w:sz w:val="28"/>
                <w:szCs w:val="28"/>
              </w:rPr>
              <w:t>Ремонт асфальтобетонного покрытия по ул. Советская (от ул. Центральная до ул. М.Жукова) в селе Красногор  Саракташского района Оренбургской области</w:t>
            </w:r>
          </w:p>
          <w:p w:rsidR="000E626C" w:rsidRPr="00CB6211" w:rsidRDefault="000E626C" w:rsidP="0037702A">
            <w:pPr>
              <w:pStyle w:val="a3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02A" w:rsidRPr="00FF209A">
        <w:trPr>
          <w:trHeight w:val="984"/>
        </w:trPr>
        <w:tc>
          <w:tcPr>
            <w:tcW w:w="2127" w:type="dxa"/>
          </w:tcPr>
          <w:p w:rsidR="0037702A" w:rsidRPr="00FF209A" w:rsidRDefault="0037702A" w:rsidP="0037702A">
            <w:pPr>
              <w:pStyle w:val="formattext"/>
              <w:spacing w:before="0" w:beforeAutospacing="0" w:after="0" w:afterAutospacing="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7336" w:type="dxa"/>
          </w:tcPr>
          <w:p w:rsidR="0037702A" w:rsidRPr="00FF209A" w:rsidRDefault="0037702A" w:rsidP="0037702A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FF209A">
              <w:rPr>
                <w:rFonts w:ascii="Times New Roman" w:hAnsi="Times New Roman"/>
                <w:sz w:val="28"/>
                <w:szCs w:val="28"/>
              </w:rPr>
              <w:t>Обустройство спортивной площадки</w:t>
            </w:r>
          </w:p>
        </w:tc>
      </w:tr>
    </w:tbl>
    <w:p w:rsidR="0037702A" w:rsidRPr="00FF209A" w:rsidRDefault="0037702A" w:rsidP="0037702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Ваше предложение ______________________________________________</w:t>
      </w:r>
    </w:p>
    <w:p w:rsidR="0037702A" w:rsidRPr="00FF209A" w:rsidRDefault="0037702A" w:rsidP="0037702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2. Определите сумму софинансирования проекта населением 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37702A" w:rsidRPr="00FF209A">
        <w:trPr>
          <w:trHeight w:val="982"/>
        </w:trPr>
        <w:tc>
          <w:tcPr>
            <w:tcW w:w="2660" w:type="dxa"/>
          </w:tcPr>
          <w:p w:rsidR="0037702A" w:rsidRPr="00FF209A" w:rsidRDefault="0037702A" w:rsidP="0037702A">
            <w:pPr>
              <w:spacing w:line="240" w:lineRule="auto"/>
              <w:jc w:val="center"/>
            </w:pPr>
            <w:r w:rsidRPr="00FF209A">
              <w:rPr>
                <w:noProof/>
              </w:rPr>
              <w:pict>
                <v:rect id="_x0000_s1052" style="position:absolute;left:0;text-align:left;margin-left:22.95pt;margin-top:4.85pt;width:30.6pt;height:30.75pt;z-index:251657216"/>
              </w:pict>
            </w:r>
          </w:p>
        </w:tc>
        <w:tc>
          <w:tcPr>
            <w:tcW w:w="7288" w:type="dxa"/>
          </w:tcPr>
          <w:p w:rsidR="0037702A" w:rsidRPr="00FF209A" w:rsidRDefault="0037702A" w:rsidP="0037702A">
            <w:pPr>
              <w:spacing w:line="240" w:lineRule="auto"/>
            </w:pPr>
          </w:p>
          <w:p w:rsidR="0037702A" w:rsidRPr="00FF209A" w:rsidRDefault="00CB6211" w:rsidP="0037702A">
            <w:pPr>
              <w:spacing w:line="240" w:lineRule="auto"/>
            </w:pPr>
            <w:r>
              <w:t>20</w:t>
            </w:r>
            <w:r w:rsidR="0037702A" w:rsidRPr="00FF209A">
              <w:t>00 рублей</w:t>
            </w:r>
          </w:p>
        </w:tc>
      </w:tr>
      <w:tr w:rsidR="0037702A" w:rsidRPr="00FF209A">
        <w:trPr>
          <w:trHeight w:val="971"/>
        </w:trPr>
        <w:tc>
          <w:tcPr>
            <w:tcW w:w="2660" w:type="dxa"/>
          </w:tcPr>
          <w:p w:rsidR="0037702A" w:rsidRPr="00FF209A" w:rsidRDefault="0037702A" w:rsidP="0037702A">
            <w:pPr>
              <w:spacing w:line="240" w:lineRule="auto"/>
              <w:jc w:val="center"/>
            </w:pPr>
            <w:r w:rsidRPr="00FF209A">
              <w:rPr>
                <w:noProof/>
              </w:rPr>
              <w:pict>
                <v:rect id="_x0000_s1053" style="position:absolute;left:0;text-align:left;margin-left:22.95pt;margin-top:6.65pt;width:30.6pt;height:30.75pt;z-index:251658240;mso-position-horizontal-relative:text;mso-position-vertical-relative:text"/>
              </w:pict>
            </w:r>
          </w:p>
        </w:tc>
        <w:tc>
          <w:tcPr>
            <w:tcW w:w="7288" w:type="dxa"/>
          </w:tcPr>
          <w:p w:rsidR="0037702A" w:rsidRPr="00FF209A" w:rsidRDefault="0037702A" w:rsidP="0037702A">
            <w:pPr>
              <w:spacing w:line="240" w:lineRule="auto"/>
            </w:pPr>
          </w:p>
          <w:p w:rsidR="0037702A" w:rsidRPr="00FF209A" w:rsidRDefault="00CB6211" w:rsidP="0037702A">
            <w:pPr>
              <w:spacing w:line="240" w:lineRule="auto"/>
            </w:pPr>
            <w:r>
              <w:t>1</w:t>
            </w:r>
            <w:r w:rsidR="00573C74">
              <w:t>5</w:t>
            </w:r>
            <w:r w:rsidR="0037702A" w:rsidRPr="00FF209A">
              <w:t>00 рублей</w:t>
            </w:r>
          </w:p>
        </w:tc>
      </w:tr>
    </w:tbl>
    <w:p w:rsidR="0037702A" w:rsidRPr="00FF209A" w:rsidRDefault="0037702A" w:rsidP="0037702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F209A">
        <w:rPr>
          <w:sz w:val="28"/>
          <w:szCs w:val="28"/>
        </w:rPr>
        <w:t>Ваше предложение ______________________________________________</w:t>
      </w:r>
    </w:p>
    <w:p w:rsidR="0037702A" w:rsidRPr="00FF209A" w:rsidRDefault="0037702A" w:rsidP="0037702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  <w:r w:rsidRPr="00FF209A">
        <w:t>Участник опроса граждан                   ____________   __________________</w:t>
      </w:r>
    </w:p>
    <w:p w:rsidR="0037702A" w:rsidRPr="003D7CAC" w:rsidRDefault="0037702A" w:rsidP="0037702A">
      <w:pPr>
        <w:spacing w:line="240" w:lineRule="auto"/>
        <w:rPr>
          <w:sz w:val="22"/>
          <w:szCs w:val="22"/>
        </w:rPr>
      </w:pPr>
      <w:r w:rsidRPr="003D7CAC">
        <w:rPr>
          <w:sz w:val="22"/>
          <w:szCs w:val="22"/>
        </w:rPr>
        <w:t xml:space="preserve">                                                                                      (подпись)           (Фамилия, инициалы)</w:t>
      </w:r>
    </w:p>
    <w:p w:rsidR="0037702A" w:rsidRPr="00FF209A" w:rsidRDefault="0037702A" w:rsidP="0037702A">
      <w:pPr>
        <w:spacing w:line="240" w:lineRule="auto"/>
        <w:jc w:val="center"/>
      </w:pPr>
    </w:p>
    <w:p w:rsidR="0037702A" w:rsidRPr="00FF209A" w:rsidRDefault="0037702A" w:rsidP="0037702A">
      <w:pPr>
        <w:spacing w:line="240" w:lineRule="auto"/>
        <w:jc w:val="center"/>
      </w:pPr>
    </w:p>
    <w:p w:rsidR="0037702A" w:rsidRDefault="0037702A" w:rsidP="0037702A">
      <w:pPr>
        <w:spacing w:line="240" w:lineRule="auto"/>
        <w:jc w:val="center"/>
      </w:pPr>
    </w:p>
    <w:p w:rsidR="00CB6211" w:rsidRPr="00FF209A" w:rsidRDefault="00CB6211" w:rsidP="0037702A">
      <w:pPr>
        <w:spacing w:line="240" w:lineRule="auto"/>
        <w:jc w:val="center"/>
      </w:pPr>
    </w:p>
    <w:p w:rsidR="0037702A" w:rsidRPr="00B52D67" w:rsidRDefault="0037702A" w:rsidP="0037702A">
      <w:pPr>
        <w:spacing w:line="240" w:lineRule="auto"/>
        <w:ind w:left="5245"/>
      </w:pPr>
      <w:r w:rsidRPr="00B52D67">
        <w:lastRenderedPageBreak/>
        <w:t>Приложение №2</w:t>
      </w:r>
    </w:p>
    <w:p w:rsidR="0037702A" w:rsidRPr="00B52D67" w:rsidRDefault="0037702A" w:rsidP="0037702A">
      <w:pPr>
        <w:spacing w:line="240" w:lineRule="auto"/>
        <w:ind w:left="5245"/>
      </w:pPr>
      <w:r w:rsidRPr="00B52D67">
        <w:t>к решению Совета депутатов</w:t>
      </w:r>
    </w:p>
    <w:p w:rsidR="0037702A" w:rsidRPr="00B52D67" w:rsidRDefault="0037702A" w:rsidP="0037702A">
      <w:pPr>
        <w:spacing w:line="240" w:lineRule="auto"/>
        <w:ind w:left="5245"/>
      </w:pPr>
      <w:r w:rsidRPr="00B52D67">
        <w:t xml:space="preserve">Новочеркасского сельсовета Саракташского района Оренбургской области </w:t>
      </w:r>
    </w:p>
    <w:p w:rsidR="0037702A" w:rsidRPr="00B52D67" w:rsidRDefault="0037702A" w:rsidP="0037702A">
      <w:pPr>
        <w:spacing w:line="240" w:lineRule="auto"/>
        <w:ind w:left="5245"/>
      </w:pPr>
      <w:r w:rsidRPr="00B52D67">
        <w:t>от  2</w:t>
      </w:r>
      <w:r w:rsidR="00573C74">
        <w:t>3</w:t>
      </w:r>
      <w:r w:rsidRPr="00B52D67">
        <w:t>.06.202</w:t>
      </w:r>
      <w:r w:rsidR="00573C74">
        <w:t>5</w:t>
      </w:r>
      <w:r w:rsidRPr="00B52D67">
        <w:t xml:space="preserve">   № </w:t>
      </w:r>
      <w:r w:rsidR="00573C74">
        <w:t>209</w:t>
      </w:r>
    </w:p>
    <w:p w:rsidR="0037702A" w:rsidRPr="00B52D67" w:rsidRDefault="0037702A" w:rsidP="0037702A">
      <w:pPr>
        <w:spacing w:line="240" w:lineRule="auto"/>
        <w:jc w:val="center"/>
      </w:pPr>
    </w:p>
    <w:p w:rsidR="0037702A" w:rsidRPr="00B52D67" w:rsidRDefault="0037702A" w:rsidP="0037702A">
      <w:pPr>
        <w:spacing w:line="240" w:lineRule="auto"/>
        <w:jc w:val="center"/>
      </w:pPr>
      <w:r w:rsidRPr="00B52D67">
        <w:t>Методика</w:t>
      </w:r>
    </w:p>
    <w:p w:rsidR="0037702A" w:rsidRPr="00B52D67" w:rsidRDefault="0037702A" w:rsidP="0037702A">
      <w:pPr>
        <w:spacing w:line="240" w:lineRule="auto"/>
        <w:jc w:val="center"/>
        <w:rPr>
          <w:color w:val="000000"/>
          <w:spacing w:val="-7"/>
          <w:w w:val="101"/>
        </w:rPr>
      </w:pPr>
      <w:r w:rsidRPr="00B52D67">
        <w:t xml:space="preserve">проведения опроса граждан, проживающих </w:t>
      </w:r>
      <w:r w:rsidRPr="00B52D67">
        <w:rPr>
          <w:color w:val="000000"/>
          <w:spacing w:val="-7"/>
          <w:w w:val="101"/>
        </w:rPr>
        <w:t>в с.Красногор</w:t>
      </w:r>
    </w:p>
    <w:p w:rsidR="0037702A" w:rsidRPr="00B52D67" w:rsidRDefault="0037702A" w:rsidP="0037702A">
      <w:pPr>
        <w:spacing w:line="240" w:lineRule="auto"/>
        <w:jc w:val="center"/>
      </w:pPr>
      <w:r w:rsidRPr="00B52D67">
        <w:rPr>
          <w:color w:val="000000"/>
          <w:spacing w:val="-7"/>
          <w:w w:val="101"/>
        </w:rPr>
        <w:t xml:space="preserve"> Саракташского района Оренбургской области </w:t>
      </w:r>
    </w:p>
    <w:p w:rsidR="0037702A" w:rsidRPr="00B52D67" w:rsidRDefault="0037702A" w:rsidP="0037702A">
      <w:pPr>
        <w:spacing w:line="240" w:lineRule="auto"/>
        <w:jc w:val="center"/>
      </w:pPr>
    </w:p>
    <w:p w:rsidR="0037702A" w:rsidRPr="00B52D67" w:rsidRDefault="0037702A" w:rsidP="0037702A">
      <w:pPr>
        <w:spacing w:line="240" w:lineRule="auto"/>
        <w:jc w:val="center"/>
      </w:pPr>
      <w:r w:rsidRPr="00B52D67">
        <w:t>1.Общие положения</w:t>
      </w:r>
      <w:bookmarkStart w:id="0" w:name="_GoBack"/>
      <w:bookmarkEnd w:id="0"/>
    </w:p>
    <w:p w:rsidR="0037702A" w:rsidRPr="00B52D67" w:rsidRDefault="0037702A" w:rsidP="0037702A">
      <w:pPr>
        <w:spacing w:line="240" w:lineRule="auto"/>
        <w:jc w:val="both"/>
      </w:pPr>
    </w:p>
    <w:p w:rsidR="0037702A" w:rsidRPr="00B52D67" w:rsidRDefault="0037702A" w:rsidP="0037702A">
      <w:pPr>
        <w:spacing w:line="240" w:lineRule="auto"/>
        <w:ind w:firstLine="743"/>
        <w:jc w:val="both"/>
      </w:pPr>
      <w:r w:rsidRPr="00B52D67">
        <w:t xml:space="preserve">1.1. Целью опроса граждан является выявление мнения жителей,  проживающих в </w:t>
      </w:r>
      <w:r w:rsidRPr="00B52D67">
        <w:rPr>
          <w:color w:val="000000"/>
          <w:spacing w:val="-7"/>
          <w:w w:val="101"/>
        </w:rPr>
        <w:t>с.Красногор</w:t>
      </w:r>
      <w:r w:rsidRPr="00B52D67">
        <w:t xml:space="preserve"> Саракташского района Оренбургской области, и его учет при выявлении  приоритетных направлений для формирования проектов инициативного бюджетирования на территории </w:t>
      </w:r>
      <w:r w:rsidRPr="00B52D67">
        <w:rPr>
          <w:color w:val="000000"/>
          <w:spacing w:val="-7"/>
          <w:w w:val="101"/>
        </w:rPr>
        <w:t xml:space="preserve">с.Красногор Саракташского района Оренбургской области 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 xml:space="preserve">1.2. </w:t>
      </w:r>
      <w:r w:rsidRPr="00B52D67">
        <w:rPr>
          <w:color w:val="000000"/>
          <w:spacing w:val="-7"/>
          <w:w w:val="101"/>
        </w:rPr>
        <w:t>Прохождение опроса возможно традиционным путем, либо</w:t>
      </w:r>
      <w:r w:rsidRPr="00B52D67">
        <w:t xml:space="preserve"> путем заполнения опросных листов с использованием с использованием платформы обратной связи Единого портала государственных и муниципальных услуг.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rPr>
          <w:color w:val="000000"/>
          <w:spacing w:val="-7"/>
          <w:w w:val="101"/>
        </w:rPr>
        <w:t xml:space="preserve"> </w:t>
      </w:r>
      <w:r w:rsidRPr="00B52D67">
        <w:t>1.3. Методом сбора информации является заполнение опросных листов по форме согласно приложению №1 к настоящему решению путем подомового (поквартирного) обхода граждан,</w:t>
      </w:r>
      <w:r w:rsidRPr="00B52D67">
        <w:rPr>
          <w:color w:val="000000"/>
          <w:spacing w:val="-7"/>
          <w:w w:val="101"/>
        </w:rPr>
        <w:t xml:space="preserve"> либо</w:t>
      </w:r>
      <w:r w:rsidRPr="00B52D67">
        <w:t xml:space="preserve"> с использованием с использованием платформы обратной связи Единого портала государственных и муниципальных услуг. 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 xml:space="preserve">1.4. В состав Комиссии входит не менее трех человек и не более девяти человек. </w:t>
      </w:r>
    </w:p>
    <w:p w:rsidR="0037702A" w:rsidRPr="00B52D67" w:rsidRDefault="0025707F" w:rsidP="0037702A">
      <w:pPr>
        <w:spacing w:line="240" w:lineRule="auto"/>
        <w:ind w:firstLine="709"/>
        <w:jc w:val="both"/>
      </w:pPr>
      <w:r>
        <w:t>1.5</w:t>
      </w:r>
      <w:r w:rsidR="0037702A" w:rsidRPr="00B52D67"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>1) дата и место составления протокола;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>2) формулировки вопросов, предлагаемых при проведении опроса граждан;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 xml:space="preserve">3) установленная настоящим решением минимальная численность жителей </w:t>
      </w:r>
      <w:r w:rsidRPr="00B52D67">
        <w:rPr>
          <w:color w:val="000000"/>
          <w:spacing w:val="-7"/>
          <w:w w:val="101"/>
        </w:rPr>
        <w:t xml:space="preserve">с. </w:t>
      </w:r>
      <w:r>
        <w:rPr>
          <w:color w:val="000000"/>
          <w:spacing w:val="-7"/>
          <w:w w:val="101"/>
        </w:rPr>
        <w:t>Красногор</w:t>
      </w:r>
      <w:r w:rsidRPr="00B52D67">
        <w:rPr>
          <w:color w:val="000000"/>
          <w:spacing w:val="-7"/>
          <w:w w:val="101"/>
        </w:rPr>
        <w:t xml:space="preserve"> </w:t>
      </w:r>
      <w:r w:rsidRPr="00B52D67">
        <w:t>Саракташского района Оренбургской области для признания опроса граждан состоявшимся;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 xml:space="preserve">4) число жителей </w:t>
      </w:r>
      <w:r w:rsidRPr="00B52D67">
        <w:rPr>
          <w:color w:val="000000"/>
          <w:spacing w:val="-7"/>
          <w:w w:val="101"/>
        </w:rPr>
        <w:t xml:space="preserve">с. Красногор </w:t>
      </w:r>
      <w:r w:rsidRPr="00B52D67">
        <w:t>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>5) общее число опросных лисов;</w:t>
      </w:r>
    </w:p>
    <w:p w:rsidR="0037702A" w:rsidRPr="00B52D67" w:rsidRDefault="0037702A" w:rsidP="0037702A">
      <w:pPr>
        <w:spacing w:line="240" w:lineRule="auto"/>
        <w:ind w:firstLine="709"/>
        <w:jc w:val="both"/>
      </w:pPr>
      <w:r w:rsidRPr="00B52D67">
        <w:t>6) число опросных листов, в том числе: признанных действительными, недействительными, а также испорченными;</w:t>
      </w:r>
    </w:p>
    <w:p w:rsidR="0037702A" w:rsidRPr="00CA0D0F" w:rsidRDefault="0037702A" w:rsidP="0037702A">
      <w:pPr>
        <w:spacing w:line="240" w:lineRule="auto"/>
        <w:ind w:firstLine="709"/>
        <w:jc w:val="both"/>
      </w:pPr>
      <w:r w:rsidRPr="00B52D67">
        <w:t xml:space="preserve">7) результаты опроса граждан (признан или не </w:t>
      </w:r>
      <w:r w:rsidRPr="00CA0D0F">
        <w:t>признан состоявшимся).</w:t>
      </w:r>
    </w:p>
    <w:p w:rsidR="0037702A" w:rsidRPr="00CA0D0F" w:rsidRDefault="0037702A" w:rsidP="0025707F">
      <w:pPr>
        <w:spacing w:line="240" w:lineRule="auto"/>
        <w:ind w:firstLine="709"/>
        <w:jc w:val="both"/>
      </w:pPr>
      <w:r w:rsidRPr="00CA0D0F">
        <w:t>1.</w:t>
      </w:r>
      <w:r w:rsidR="0025707F">
        <w:t>6</w:t>
      </w:r>
      <w:r w:rsidRPr="00CA0D0F">
        <w:t xml:space="preserve">. Протокол подписывается всеми членами Комиссии и передается вместе в администрацию Новочеркасского сельсовета Саракташского района Оренбургской области. </w:t>
      </w:r>
    </w:p>
    <w:p w:rsidR="0037702A" w:rsidRPr="00CA0D0F" w:rsidRDefault="0037702A" w:rsidP="0037702A">
      <w:pPr>
        <w:spacing w:line="240" w:lineRule="auto"/>
        <w:ind w:left="5245"/>
      </w:pPr>
    </w:p>
    <w:p w:rsidR="0037702A" w:rsidRPr="00CA0D0F" w:rsidRDefault="0037702A" w:rsidP="0037702A">
      <w:pPr>
        <w:spacing w:line="240" w:lineRule="auto"/>
        <w:ind w:left="5245"/>
      </w:pPr>
      <w:r w:rsidRPr="00CA0D0F">
        <w:t>Приложение №3</w:t>
      </w:r>
    </w:p>
    <w:p w:rsidR="0037702A" w:rsidRPr="00CA0D0F" w:rsidRDefault="0037702A" w:rsidP="0037702A">
      <w:pPr>
        <w:spacing w:line="240" w:lineRule="auto"/>
        <w:ind w:left="5245"/>
      </w:pPr>
      <w:r w:rsidRPr="00CA0D0F">
        <w:t>к решению Совета депутатов</w:t>
      </w:r>
    </w:p>
    <w:p w:rsidR="0037702A" w:rsidRPr="00CA0D0F" w:rsidRDefault="0037702A" w:rsidP="0037702A">
      <w:pPr>
        <w:spacing w:line="240" w:lineRule="auto"/>
        <w:ind w:left="5245"/>
      </w:pPr>
      <w:r w:rsidRPr="00CA0D0F">
        <w:t xml:space="preserve">Новочеркасского сельсовета Саракташского района Оренбургской области </w:t>
      </w:r>
    </w:p>
    <w:p w:rsidR="0037702A" w:rsidRPr="00CA0D0F" w:rsidRDefault="0037702A" w:rsidP="0037702A">
      <w:pPr>
        <w:spacing w:line="240" w:lineRule="auto"/>
        <w:ind w:left="5245"/>
      </w:pPr>
      <w:r w:rsidRPr="00CA0D0F">
        <w:t>от  2</w:t>
      </w:r>
      <w:r w:rsidR="0025707F">
        <w:t>3</w:t>
      </w:r>
      <w:r w:rsidRPr="00CA0D0F">
        <w:t>.06.202</w:t>
      </w:r>
      <w:r w:rsidR="0025707F">
        <w:t>5</w:t>
      </w:r>
      <w:r w:rsidRPr="00CA0D0F">
        <w:t xml:space="preserve">  № </w:t>
      </w:r>
      <w:r w:rsidR="0025707F">
        <w:t>209</w:t>
      </w:r>
    </w:p>
    <w:p w:rsidR="0037702A" w:rsidRPr="00CA0D0F" w:rsidRDefault="0037702A" w:rsidP="0037702A">
      <w:pPr>
        <w:pStyle w:val="Default"/>
        <w:jc w:val="right"/>
        <w:rPr>
          <w:sz w:val="28"/>
          <w:szCs w:val="28"/>
        </w:rPr>
      </w:pPr>
    </w:p>
    <w:p w:rsidR="0037702A" w:rsidRPr="00CA0D0F" w:rsidRDefault="0037702A" w:rsidP="0037702A">
      <w:pPr>
        <w:pStyle w:val="Default"/>
        <w:rPr>
          <w:sz w:val="28"/>
          <w:szCs w:val="28"/>
        </w:rPr>
      </w:pPr>
    </w:p>
    <w:p w:rsidR="0037702A" w:rsidRPr="00CA0D0F" w:rsidRDefault="0037702A" w:rsidP="0037702A">
      <w:pPr>
        <w:pStyle w:val="Default"/>
        <w:jc w:val="center"/>
        <w:rPr>
          <w:sz w:val="28"/>
          <w:szCs w:val="28"/>
        </w:rPr>
      </w:pPr>
      <w:r w:rsidRPr="00CA0D0F">
        <w:rPr>
          <w:sz w:val="28"/>
          <w:szCs w:val="28"/>
        </w:rPr>
        <w:t>СОСТАВ</w:t>
      </w:r>
    </w:p>
    <w:p w:rsidR="0037702A" w:rsidRPr="00CA0D0F" w:rsidRDefault="0037702A" w:rsidP="0037702A">
      <w:pPr>
        <w:pStyle w:val="Default"/>
        <w:jc w:val="center"/>
        <w:rPr>
          <w:spacing w:val="-7"/>
          <w:w w:val="101"/>
          <w:sz w:val="28"/>
          <w:szCs w:val="28"/>
        </w:rPr>
      </w:pPr>
      <w:r w:rsidRPr="00CA0D0F">
        <w:rPr>
          <w:sz w:val="28"/>
          <w:szCs w:val="28"/>
        </w:rPr>
        <w:t xml:space="preserve">комиссии по проведению опроса граждан, проживающих </w:t>
      </w:r>
      <w:r w:rsidRPr="00CA0D0F">
        <w:rPr>
          <w:spacing w:val="-7"/>
          <w:w w:val="101"/>
          <w:sz w:val="28"/>
          <w:szCs w:val="28"/>
        </w:rPr>
        <w:t>в с.</w:t>
      </w:r>
      <w:r w:rsidRPr="00CA0D0F">
        <w:rPr>
          <w:sz w:val="28"/>
          <w:szCs w:val="28"/>
        </w:rPr>
        <w:t xml:space="preserve"> </w:t>
      </w:r>
      <w:r w:rsidRPr="00CA0D0F">
        <w:rPr>
          <w:spacing w:val="-7"/>
          <w:w w:val="101"/>
          <w:sz w:val="28"/>
          <w:szCs w:val="28"/>
        </w:rPr>
        <w:t>Красногор Саракташского района Оренбургской области</w:t>
      </w:r>
    </w:p>
    <w:p w:rsidR="0037702A" w:rsidRPr="00CA0D0F" w:rsidRDefault="0037702A" w:rsidP="0037702A">
      <w:pPr>
        <w:pStyle w:val="Default"/>
        <w:rPr>
          <w:sz w:val="28"/>
          <w:szCs w:val="28"/>
        </w:rPr>
      </w:pPr>
    </w:p>
    <w:p w:rsidR="0037702A" w:rsidRPr="00CA0D0F" w:rsidRDefault="0037702A" w:rsidP="0037702A">
      <w:pPr>
        <w:pStyle w:val="Default"/>
        <w:rPr>
          <w:sz w:val="28"/>
          <w:szCs w:val="2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88"/>
        <w:gridCol w:w="4562"/>
      </w:tblGrid>
      <w:tr w:rsidR="0037702A" w:rsidRPr="00CA0D0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02A" w:rsidRPr="00CA0D0F" w:rsidRDefault="0037702A" w:rsidP="0037702A">
            <w:pPr>
              <w:pStyle w:val="Default"/>
              <w:tabs>
                <w:tab w:val="center" w:pos="4567"/>
              </w:tabs>
              <w:rPr>
                <w:sz w:val="28"/>
                <w:szCs w:val="28"/>
              </w:rPr>
            </w:pPr>
            <w:r w:rsidRPr="00CA0D0F">
              <w:rPr>
                <w:sz w:val="28"/>
                <w:szCs w:val="28"/>
              </w:rPr>
              <w:t>Председатель комиссии:</w:t>
            </w:r>
            <w:r w:rsidRPr="00CA0D0F">
              <w:rPr>
                <w:sz w:val="28"/>
                <w:szCs w:val="28"/>
              </w:rPr>
              <w:tab/>
              <w:t xml:space="preserve">   </w:t>
            </w:r>
          </w:p>
        </w:tc>
      </w:tr>
      <w:tr w:rsidR="0037702A" w:rsidRPr="00CA0D0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7702A" w:rsidRPr="00CA0D0F" w:rsidRDefault="0037702A" w:rsidP="0037702A">
            <w:pPr>
              <w:pStyle w:val="Default"/>
              <w:rPr>
                <w:sz w:val="28"/>
                <w:szCs w:val="28"/>
              </w:rPr>
            </w:pPr>
            <w:r w:rsidRPr="00CA0D0F">
              <w:rPr>
                <w:sz w:val="28"/>
                <w:szCs w:val="28"/>
              </w:rPr>
              <w:t xml:space="preserve">Матвеев Геннадий Егорович 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37702A" w:rsidRPr="00CA0D0F" w:rsidRDefault="0037702A" w:rsidP="0037702A">
            <w:pPr>
              <w:pStyle w:val="Default"/>
              <w:rPr>
                <w:sz w:val="28"/>
                <w:szCs w:val="28"/>
              </w:rPr>
            </w:pPr>
            <w:r w:rsidRPr="00CA0D0F">
              <w:rPr>
                <w:sz w:val="28"/>
                <w:szCs w:val="28"/>
              </w:rPr>
              <w:t xml:space="preserve">депутат Совета депутатов Новочеркасского сельсовета </w:t>
            </w:r>
          </w:p>
        </w:tc>
      </w:tr>
      <w:tr w:rsidR="0037702A" w:rsidRPr="00CA0D0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02A" w:rsidRPr="00CA0D0F" w:rsidRDefault="0037702A" w:rsidP="0037702A">
            <w:pPr>
              <w:pStyle w:val="Default"/>
              <w:rPr>
                <w:sz w:val="28"/>
                <w:szCs w:val="28"/>
              </w:rPr>
            </w:pPr>
          </w:p>
          <w:p w:rsidR="0037702A" w:rsidRPr="00CA0D0F" w:rsidRDefault="0037702A" w:rsidP="0037702A">
            <w:pPr>
              <w:pStyle w:val="Default"/>
              <w:rPr>
                <w:sz w:val="28"/>
                <w:szCs w:val="28"/>
              </w:rPr>
            </w:pPr>
            <w:r w:rsidRPr="00CA0D0F">
              <w:rPr>
                <w:sz w:val="28"/>
                <w:szCs w:val="28"/>
              </w:rPr>
              <w:t xml:space="preserve">секретарь комиссии: </w:t>
            </w:r>
          </w:p>
        </w:tc>
      </w:tr>
      <w:tr w:rsidR="0037702A" w:rsidRPr="00CA0D0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7702A" w:rsidRPr="00CA0D0F" w:rsidRDefault="0025707F" w:rsidP="003770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Муратова Луиза Абдулловна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37702A" w:rsidRPr="00CA0D0F" w:rsidRDefault="0025707F" w:rsidP="003770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  <w:r w:rsidR="0037702A" w:rsidRPr="00CA0D0F">
              <w:rPr>
                <w:sz w:val="28"/>
                <w:szCs w:val="28"/>
              </w:rPr>
              <w:t xml:space="preserve"> администрации  Новочеркасского сельсовета </w:t>
            </w:r>
          </w:p>
          <w:p w:rsidR="0037702A" w:rsidRPr="00CA0D0F" w:rsidRDefault="0037702A" w:rsidP="0037702A">
            <w:pPr>
              <w:pStyle w:val="Default"/>
              <w:rPr>
                <w:sz w:val="28"/>
                <w:szCs w:val="28"/>
              </w:rPr>
            </w:pPr>
          </w:p>
        </w:tc>
      </w:tr>
      <w:tr w:rsidR="0037702A" w:rsidRPr="00CA0D0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02A" w:rsidRPr="00CA0D0F" w:rsidRDefault="0037702A" w:rsidP="0037702A">
            <w:pPr>
              <w:pStyle w:val="Default"/>
              <w:rPr>
                <w:sz w:val="28"/>
                <w:szCs w:val="28"/>
              </w:rPr>
            </w:pPr>
            <w:r w:rsidRPr="00CA0D0F">
              <w:rPr>
                <w:sz w:val="28"/>
                <w:szCs w:val="28"/>
              </w:rPr>
              <w:t xml:space="preserve">Члены комиссии: </w:t>
            </w:r>
          </w:p>
        </w:tc>
      </w:tr>
      <w:tr w:rsidR="0037702A" w:rsidRPr="00FF209A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7702A" w:rsidRPr="00CA0D0F" w:rsidRDefault="0025707F" w:rsidP="003770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Бурлуцкая Светлана Александровна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37702A" w:rsidRPr="00FF209A" w:rsidRDefault="0025707F" w:rsidP="003770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МОБУ «Красногорская ООШ»»</w:t>
            </w:r>
          </w:p>
        </w:tc>
      </w:tr>
    </w:tbl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pStyle w:val="Default"/>
        <w:rPr>
          <w:sz w:val="28"/>
          <w:szCs w:val="28"/>
        </w:rPr>
      </w:pPr>
    </w:p>
    <w:p w:rsidR="0037702A" w:rsidRPr="00FF209A" w:rsidRDefault="0037702A" w:rsidP="0037702A">
      <w:pPr>
        <w:spacing w:line="240" w:lineRule="auto"/>
      </w:pPr>
    </w:p>
    <w:p w:rsidR="0037702A" w:rsidRPr="00FF209A" w:rsidRDefault="0037702A" w:rsidP="0037702A">
      <w:pPr>
        <w:spacing w:line="240" w:lineRule="auto"/>
      </w:pPr>
    </w:p>
    <w:p w:rsidR="00936A6E" w:rsidRPr="0037702A" w:rsidRDefault="00936A6E" w:rsidP="0037702A"/>
    <w:sectPr w:rsidR="00936A6E" w:rsidRPr="0037702A" w:rsidSect="0037702A">
      <w:pgSz w:w="11906" w:h="16838"/>
      <w:pgMar w:top="89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50583"/>
    <w:rsid w:val="0003347B"/>
    <w:rsid w:val="000376D7"/>
    <w:rsid w:val="000545AD"/>
    <w:rsid w:val="00072F7A"/>
    <w:rsid w:val="000A480C"/>
    <w:rsid w:val="000E626C"/>
    <w:rsid w:val="00107FDA"/>
    <w:rsid w:val="00143CF3"/>
    <w:rsid w:val="00170552"/>
    <w:rsid w:val="00182B61"/>
    <w:rsid w:val="001D49AA"/>
    <w:rsid w:val="001D5A16"/>
    <w:rsid w:val="0021485D"/>
    <w:rsid w:val="00220F8D"/>
    <w:rsid w:val="0025707F"/>
    <w:rsid w:val="002F7EFF"/>
    <w:rsid w:val="0037702A"/>
    <w:rsid w:val="003E5728"/>
    <w:rsid w:val="003F6FD9"/>
    <w:rsid w:val="00431B3B"/>
    <w:rsid w:val="00465982"/>
    <w:rsid w:val="004F3888"/>
    <w:rsid w:val="005360B8"/>
    <w:rsid w:val="00573C74"/>
    <w:rsid w:val="005D7B7F"/>
    <w:rsid w:val="00630BD7"/>
    <w:rsid w:val="006E0253"/>
    <w:rsid w:val="00733D77"/>
    <w:rsid w:val="007342A4"/>
    <w:rsid w:val="007561DC"/>
    <w:rsid w:val="00765103"/>
    <w:rsid w:val="00777A4F"/>
    <w:rsid w:val="00786AEB"/>
    <w:rsid w:val="007F1D83"/>
    <w:rsid w:val="00831FC9"/>
    <w:rsid w:val="008378AC"/>
    <w:rsid w:val="00883080"/>
    <w:rsid w:val="008C53A2"/>
    <w:rsid w:val="00936A6E"/>
    <w:rsid w:val="009C1B6A"/>
    <w:rsid w:val="009E571E"/>
    <w:rsid w:val="00A24733"/>
    <w:rsid w:val="00A249C3"/>
    <w:rsid w:val="00A63EAC"/>
    <w:rsid w:val="00A6736A"/>
    <w:rsid w:val="00B61D75"/>
    <w:rsid w:val="00BA3AC4"/>
    <w:rsid w:val="00BB2AD2"/>
    <w:rsid w:val="00BF4F85"/>
    <w:rsid w:val="00C43B8F"/>
    <w:rsid w:val="00C51C01"/>
    <w:rsid w:val="00CB6211"/>
    <w:rsid w:val="00D72DF8"/>
    <w:rsid w:val="00E6527D"/>
    <w:rsid w:val="00E950C8"/>
    <w:rsid w:val="00ED50A1"/>
    <w:rsid w:val="00F116E0"/>
    <w:rsid w:val="00F130C5"/>
    <w:rsid w:val="00F50583"/>
    <w:rsid w:val="00F7180E"/>
    <w:rsid w:val="00FB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583"/>
    <w:pPr>
      <w:spacing w:line="276" w:lineRule="auto"/>
    </w:pPr>
    <w:rPr>
      <w:rFonts w:eastAsia="Calibri"/>
      <w:sz w:val="28"/>
      <w:szCs w:val="28"/>
      <w:lang w:eastAsia="en-US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F505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qFormat/>
    <w:rsid w:val="00F50583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rsid w:val="00F50583"/>
    <w:rPr>
      <w:rFonts w:eastAsia="Calibri"/>
      <w:sz w:val="24"/>
      <w:szCs w:val="24"/>
    </w:rPr>
  </w:style>
  <w:style w:type="character" w:customStyle="1" w:styleId="a4">
    <w:name w:val="Гипертекстовая ссылка"/>
    <w:rsid w:val="00F50583"/>
    <w:rPr>
      <w:color w:val="106BBE"/>
    </w:rPr>
  </w:style>
  <w:style w:type="paragraph" w:customStyle="1" w:styleId="formattext">
    <w:name w:val="formattext"/>
    <w:basedOn w:val="a"/>
    <w:rsid w:val="00F5058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link w:val="a0"/>
    <w:semiHidden/>
    <w:rsid w:val="00F505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F5058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F50583"/>
    <w:rPr>
      <w:rFonts w:ascii="Arial" w:eastAsia="Calibri" w:hAnsi="Arial" w:cs="Arial"/>
      <w:lang w:val="ru-RU" w:eastAsia="ru-RU" w:bidi="ar-SA"/>
    </w:rPr>
  </w:style>
  <w:style w:type="paragraph" w:styleId="a5">
    <w:name w:val="Balloon Text"/>
    <w:basedOn w:val="a"/>
    <w:semiHidden/>
    <w:rsid w:val="00F11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2025-06-23T10:13:00Z</cp:lastPrinted>
  <dcterms:created xsi:type="dcterms:W3CDTF">2025-11-10T10:14:00Z</dcterms:created>
  <dcterms:modified xsi:type="dcterms:W3CDTF">2025-11-10T10:14:00Z</dcterms:modified>
</cp:coreProperties>
</file>