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BF" w:rsidRDefault="00AF15BF">
      <w:pPr>
        <w:spacing w:after="0" w:line="240" w:lineRule="auto"/>
        <w:jc w:val="center"/>
        <w:rPr>
          <w:rFonts w:ascii="Times New Roman" w:hAnsi="Times New Roman"/>
        </w:rPr>
      </w:pPr>
    </w:p>
    <w:p w:rsidR="00AF15BF" w:rsidRDefault="00AF15BF">
      <w:pPr>
        <w:spacing w:after="0" w:line="240" w:lineRule="auto"/>
        <w:jc w:val="center"/>
        <w:rPr>
          <w:rFonts w:ascii="Times New Roman" w:hAnsi="Times New Roman"/>
        </w:rPr>
      </w:pPr>
    </w:p>
    <w:p w:rsidR="00AF15BF" w:rsidRDefault="00AF15BF">
      <w:pPr>
        <w:spacing w:after="0" w:line="240" w:lineRule="auto"/>
        <w:jc w:val="center"/>
        <w:rPr>
          <w:rFonts w:ascii="Times New Roman" w:hAnsi="Times New Roman"/>
        </w:rPr>
      </w:pPr>
    </w:p>
    <w:p w:rsidR="00BA1F54" w:rsidRDefault="00BA1F54" w:rsidP="00BA1F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BA1F54" w:rsidRPr="00B977E0">
        <w:trPr>
          <w:trHeight w:val="961"/>
          <w:jc w:val="center"/>
        </w:trPr>
        <w:tc>
          <w:tcPr>
            <w:tcW w:w="3321" w:type="dxa"/>
          </w:tcPr>
          <w:p w:rsidR="00BA1F54" w:rsidRPr="00B977E0" w:rsidRDefault="00BA1F54" w:rsidP="00BA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A1F54" w:rsidRPr="00B977E0" w:rsidRDefault="00E46865" w:rsidP="00BA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A1F54" w:rsidRPr="00B977E0" w:rsidRDefault="00BA1F54" w:rsidP="00BA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BA1F54" w:rsidRPr="00B977E0" w:rsidRDefault="00BA1F54" w:rsidP="00BA1F54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7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 xml:space="preserve">двадцать восьмого </w:t>
      </w:r>
      <w:r w:rsidRPr="00B977E0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</w:t>
      </w:r>
    </w:p>
    <w:p w:rsidR="00BA1F54" w:rsidRPr="00B977E0" w:rsidRDefault="00BA1F54" w:rsidP="00BA1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B977E0">
        <w:rPr>
          <w:rFonts w:ascii="Times New Roman" w:hAnsi="Times New Roman"/>
          <w:sz w:val="28"/>
          <w:szCs w:val="28"/>
        </w:rPr>
        <w:t xml:space="preserve">  созыва</w:t>
      </w:r>
    </w:p>
    <w:p w:rsidR="00BA1F54" w:rsidRPr="00B977E0" w:rsidRDefault="00BA1F54" w:rsidP="00BA1F5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A1F54" w:rsidRDefault="00BD06C9" w:rsidP="00BA1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28.09.2023</w:t>
      </w:r>
      <w:r w:rsidR="00BA1F54" w:rsidRPr="00B977E0">
        <w:rPr>
          <w:rFonts w:ascii="Times New Roman" w:hAnsi="Times New Roman"/>
          <w:sz w:val="28"/>
          <w:szCs w:val="28"/>
        </w:rPr>
        <w:t xml:space="preserve">                                 с. Новочеркасск                </w:t>
      </w:r>
      <w:r w:rsidR="00BA1F54">
        <w:rPr>
          <w:rFonts w:ascii="Times New Roman" w:hAnsi="Times New Roman"/>
          <w:sz w:val="28"/>
          <w:szCs w:val="28"/>
        </w:rPr>
        <w:t xml:space="preserve">                            №</w:t>
      </w:r>
      <w:r w:rsidR="00BA1F54" w:rsidRPr="00B97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4E3E3A">
        <w:rPr>
          <w:rFonts w:ascii="Times New Roman" w:hAnsi="Times New Roman"/>
          <w:sz w:val="28"/>
          <w:szCs w:val="28"/>
        </w:rPr>
        <w:t>9</w:t>
      </w:r>
      <w:r w:rsidR="00BA1F54" w:rsidRPr="00B977E0">
        <w:rPr>
          <w:rFonts w:ascii="Times New Roman" w:hAnsi="Times New Roman"/>
          <w:sz w:val="28"/>
          <w:szCs w:val="28"/>
        </w:rPr>
        <w:t xml:space="preserve">   </w:t>
      </w:r>
    </w:p>
    <w:p w:rsidR="00AF15BF" w:rsidRDefault="00AF1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7353"/>
      </w:tblGrid>
      <w:tr w:rsidR="00AF15BF">
        <w:trPr>
          <w:jc w:val="center"/>
        </w:trPr>
        <w:tc>
          <w:tcPr>
            <w:tcW w:w="7353" w:type="dxa"/>
            <w:shd w:val="clear" w:color="auto" w:fill="auto"/>
          </w:tcPr>
          <w:p w:rsidR="00BA1F54" w:rsidRPr="00BA1F54" w:rsidRDefault="00BA1F54" w:rsidP="00BA1F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решению Совета депутатов Новочеркасского сельсовета от 28 марта 2023 года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порядке оплаты труда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Новочеркасский сельсовет Саракташского района</w:t>
            </w:r>
          </w:p>
          <w:p w:rsidR="00AF15BF" w:rsidRPr="00BA1F54" w:rsidRDefault="00BA1F54" w:rsidP="00BA1F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области»</w:t>
            </w:r>
          </w:p>
        </w:tc>
      </w:tr>
    </w:tbl>
    <w:p w:rsidR="00AF15BF" w:rsidRDefault="00AF15B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AF15BF" w:rsidRDefault="00AF15B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пункта 4 статьи 86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Закона Оренбургской области от 10.10.2007 № </w:t>
      </w:r>
      <w:r>
        <w:rPr>
          <w:rFonts w:ascii="Times New Roman" w:hAnsi="Times New Roman"/>
          <w:bCs/>
          <w:sz w:val="28"/>
          <w:szCs w:val="28"/>
          <w:lang w:eastAsia="ru-RU"/>
        </w:rPr>
        <w:t>1611/339-IV-ОЗ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 службе в Оренбургской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 руководствуясь </w:t>
      </w:r>
      <w:r>
        <w:rPr>
          <w:rFonts w:ascii="Times New Roman" w:eastAsia="Calibri" w:hAnsi="Times New Roman"/>
          <w:sz w:val="28"/>
          <w:szCs w:val="28"/>
        </w:rPr>
        <w:t>Устав</w:t>
      </w:r>
      <w:r w:rsidR="00BA1F54">
        <w:rPr>
          <w:rFonts w:ascii="Times New Roman" w:eastAsia="Calibri" w:hAnsi="Times New Roman"/>
          <w:sz w:val="28"/>
          <w:szCs w:val="28"/>
        </w:rPr>
        <w:t>ом сельского поселения Новочеркасский сельсовет Саракташского</w:t>
      </w:r>
      <w:r>
        <w:rPr>
          <w:rFonts w:ascii="Times New Roman" w:eastAsia="Calibri" w:hAnsi="Times New Roman"/>
          <w:sz w:val="28"/>
          <w:szCs w:val="28"/>
        </w:rPr>
        <w:t xml:space="preserve">  район</w:t>
      </w:r>
      <w:r w:rsidR="00BA1F54">
        <w:rPr>
          <w:rFonts w:ascii="Times New Roman" w:eastAsia="Calibri" w:hAnsi="Times New Roman"/>
          <w:sz w:val="28"/>
          <w:szCs w:val="28"/>
        </w:rPr>
        <w:t>а Оренбургской области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AF15BF" w:rsidRDefault="00AF15BF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BA1F54">
        <w:rPr>
          <w:rFonts w:ascii="Times New Roman" w:eastAsia="Calibri" w:hAnsi="Times New Roman"/>
          <w:sz w:val="28"/>
          <w:szCs w:val="28"/>
        </w:rPr>
        <w:t>сельсовета</w:t>
      </w: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AF15BF" w:rsidRDefault="00AF15BF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 Е Ш И Л:</w:t>
      </w:r>
    </w:p>
    <w:p w:rsidR="00BA1F54" w:rsidRDefault="00BA1F54">
      <w:pPr>
        <w:autoSpaceDE w:val="0"/>
        <w:spacing w:after="0" w:line="240" w:lineRule="auto"/>
        <w:jc w:val="both"/>
      </w:pPr>
    </w:p>
    <w:p w:rsidR="00BA1F54" w:rsidRDefault="00BA1F54" w:rsidP="00BA1F5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в Приложение к решению Совета депутатов Новочеркасского сельсовета от 28 марта 2023 года № 123 «</w:t>
      </w:r>
      <w:r w:rsidRPr="00BA1F54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порядке оплаты труда  главы муниципального образования Новочеркасский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F54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области»</w:t>
      </w:r>
      <w:r w:rsidRPr="00BA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Положение),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BA1F54" w:rsidRDefault="00BA1F54" w:rsidP="00BA1F5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1.1.Пункт 2.1. раздела 2 Положения  изложить в редакции следующего содержания: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«Должностной оклад главы муниципального образования составляет 25</w:t>
      </w:r>
      <w:r w:rsidR="00BD06C9">
        <w:rPr>
          <w:rFonts w:ascii="Times New Roman" w:hAnsi="Times New Roman" w:cs="Times New Roman"/>
          <w:sz w:val="28"/>
          <w:szCs w:val="28"/>
          <w:lang w:eastAsia="ru-RU"/>
        </w:rPr>
        <w:t>417</w:t>
      </w:r>
      <w:r>
        <w:rPr>
          <w:rFonts w:ascii="Times New Roman" w:hAnsi="Times New Roman" w:cs="Times New Roman"/>
          <w:sz w:val="28"/>
          <w:szCs w:val="28"/>
          <w:lang w:eastAsia="ru-RU"/>
        </w:rPr>
        <w:t>,0 рублей.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Размер должностного оклада увеличивается (индексируется) в соответствии с законодательством.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Индексация заработанной платы главы муниципального образования: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осуществляется ежегодно на величину не ниже индекса роста потребительских цен в соответствии с прогнозом социально-экономического развития Российской Федерации;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производится путем повышения окладов  муниципальных служащих в размере и сроки, которые устанавливаются постановлением  администрации Новочеркасского сельсовета.</w:t>
      </w:r>
    </w:p>
    <w:p w:rsidR="00BA1F54" w:rsidRDefault="00BA1F54" w:rsidP="00BA1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Размеры оклада при индексации округляются  до целого рубля в сторону увеличения.»</w:t>
      </w: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сентября 2023 года.</w:t>
      </w: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Pr="006D41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Закиров Р.Г.</w:t>
      </w:r>
      <w:r w:rsidRPr="006D418D">
        <w:rPr>
          <w:rFonts w:ascii="Times New Roman" w:hAnsi="Times New Roman"/>
          <w:sz w:val="28"/>
          <w:szCs w:val="28"/>
        </w:rPr>
        <w:t>).</w:t>
      </w: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06C9" w:rsidRDefault="00BD06C9" w:rsidP="00BA1F5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1F54" w:rsidRDefault="00BA1F54" w:rsidP="00BA1F54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F54" w:rsidRDefault="00BA1F54" w:rsidP="00BA1F5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Г.Е.Матвеев</w:t>
      </w:r>
    </w:p>
    <w:p w:rsidR="00BA1F54" w:rsidRDefault="00BA1F54" w:rsidP="00BA1F54">
      <w:pPr>
        <w:pStyle w:val="ad"/>
        <w:rPr>
          <w:rFonts w:ascii="Times New Roman" w:hAnsi="Times New Roman"/>
          <w:sz w:val="28"/>
          <w:szCs w:val="28"/>
        </w:rPr>
      </w:pPr>
    </w:p>
    <w:p w:rsidR="00BA1F54" w:rsidRPr="00323A38" w:rsidRDefault="00BA1F54" w:rsidP="00BA1F54">
      <w:pPr>
        <w:pStyle w:val="ad"/>
        <w:rPr>
          <w:rFonts w:ascii="Times New Roman" w:hAnsi="Times New Roman"/>
          <w:sz w:val="28"/>
          <w:szCs w:val="28"/>
        </w:rPr>
      </w:pPr>
    </w:p>
    <w:p w:rsidR="00BA1F54" w:rsidRDefault="00BA1F54" w:rsidP="00BA1F54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сельсовета          </w:t>
      </w:r>
      <w:r w:rsidRPr="00323A3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BA1F54" w:rsidRDefault="00BA1F54" w:rsidP="00BA1F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Default="00BA1F54" w:rsidP="00BA1F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1F54" w:rsidRPr="00BD06C9" w:rsidRDefault="00BA1F54" w:rsidP="00BA1F54">
      <w:pPr>
        <w:spacing w:after="0" w:line="240" w:lineRule="auto"/>
        <w:jc w:val="both"/>
        <w:rPr>
          <w:sz w:val="24"/>
          <w:szCs w:val="24"/>
        </w:rPr>
      </w:pPr>
      <w:r w:rsidRPr="00BD06C9">
        <w:rPr>
          <w:rFonts w:ascii="Times New Roman" w:hAnsi="Times New Roman"/>
          <w:sz w:val="24"/>
          <w:szCs w:val="24"/>
        </w:rPr>
        <w:t>Разослано: постоянной комиссии, бухгалтерии сельсовета, финансовому отделу района, прокуратуре района</w:t>
      </w:r>
    </w:p>
    <w:p w:rsidR="00BA1F54" w:rsidRDefault="00BA1F54" w:rsidP="00BA1F54">
      <w:pPr>
        <w:rPr>
          <w:rFonts w:ascii="Times New Roman" w:hAnsi="Times New Roman"/>
          <w:sz w:val="28"/>
          <w:szCs w:val="28"/>
        </w:rPr>
      </w:pPr>
    </w:p>
    <w:p w:rsidR="00AF15BF" w:rsidRDefault="00AF15BF" w:rsidP="00BA1F54">
      <w:pPr>
        <w:pStyle w:val="ConsPlusNormal"/>
        <w:jc w:val="both"/>
      </w:pPr>
    </w:p>
    <w:sectPr w:rsidR="00AF15BF" w:rsidSect="00BD06C9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04EC"/>
    <w:rsid w:val="004E3E3A"/>
    <w:rsid w:val="00AF15BF"/>
    <w:rsid w:val="00BA1F54"/>
    <w:rsid w:val="00BD06C9"/>
    <w:rsid w:val="00E46865"/>
    <w:rsid w:val="00F8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No Spacing"/>
    <w:link w:val="ae"/>
    <w:qFormat/>
    <w:rsid w:val="00BA1F54"/>
    <w:rPr>
      <w:rFonts w:ascii="Calibri" w:hAnsi="Calibri"/>
      <w:sz w:val="22"/>
      <w:szCs w:val="22"/>
    </w:rPr>
  </w:style>
  <w:style w:type="character" w:customStyle="1" w:styleId="ae">
    <w:name w:val="Без интервала Знак"/>
    <w:basedOn w:val="a0"/>
    <w:link w:val="ad"/>
    <w:locked/>
    <w:rsid w:val="00BA1F54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3138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Глинская Л.В.</dc:creator>
  <cp:lastModifiedBy>Пользователь Windows</cp:lastModifiedBy>
  <cp:revision>2</cp:revision>
  <cp:lastPrinted>2023-09-26T09:15:00Z</cp:lastPrinted>
  <dcterms:created xsi:type="dcterms:W3CDTF">2023-11-29T03:47:00Z</dcterms:created>
  <dcterms:modified xsi:type="dcterms:W3CDTF">2023-11-29T03:47:00Z</dcterms:modified>
</cp:coreProperties>
</file>