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EF" w:rsidRPr="000B2565" w:rsidRDefault="00C206EF" w:rsidP="00C206E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B256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C206EF" w:rsidRPr="000B2565" w:rsidRDefault="00C206EF" w:rsidP="00C206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C206EF" w:rsidRDefault="00C206EF" w:rsidP="00C206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sz w:val="28"/>
          <w:szCs w:val="28"/>
          <w:lang w:eastAsia="ru-RU"/>
        </w:rPr>
        <w:t>Саракташского района Оренбургской области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сообщает, что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206EF" w:rsidRPr="00E20D60" w:rsidRDefault="00C206EF" w:rsidP="00C206EF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23 Марта 2023 </w:t>
      </w:r>
      <w:r w:rsidRPr="00E20D60">
        <w:rPr>
          <w:rFonts w:ascii="Times New Roman" w:hAnsi="Times New Roman"/>
          <w:b/>
          <w:sz w:val="28"/>
          <w:szCs w:val="28"/>
          <w:lang w:eastAsia="ru-RU"/>
        </w:rPr>
        <w:t xml:space="preserve">года  в период с 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E20D60">
        <w:rPr>
          <w:rFonts w:ascii="Times New Roman" w:hAnsi="Times New Roman"/>
          <w:b/>
          <w:sz w:val="28"/>
          <w:szCs w:val="28"/>
          <w:lang w:eastAsia="ru-RU"/>
        </w:rPr>
        <w:t xml:space="preserve"> час. 00 мин. до 1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20D60">
        <w:rPr>
          <w:rFonts w:ascii="Times New Roman" w:hAnsi="Times New Roman"/>
          <w:b/>
          <w:sz w:val="28"/>
          <w:szCs w:val="28"/>
          <w:lang w:eastAsia="ru-RU"/>
        </w:rPr>
        <w:t xml:space="preserve"> час. 00 мин. </w:t>
      </w:r>
    </w:p>
    <w:p w:rsidR="00C206EF" w:rsidRPr="000B2565" w:rsidRDefault="00C206EF" w:rsidP="00C206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будет проводиться осмотр в отношении ранее учтенных зданий, сооружений, объектов незавершенного строительства 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 сельсовета Саракташского района Оренбургской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C206EF" w:rsidRDefault="00C206EF" w:rsidP="00C206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565">
        <w:rPr>
          <w:rFonts w:ascii="Times New Roman" w:hAnsi="Times New Roman"/>
          <w:sz w:val="28"/>
          <w:szCs w:val="28"/>
          <w:lang w:eastAsia="ru-RU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Саракташского</w:t>
      </w:r>
      <w:r w:rsidRPr="000B256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  <w:r w:rsidRPr="000B2565">
        <w:rPr>
          <w:rFonts w:ascii="Times New Roman" w:hAnsi="Times New Roman"/>
          <w:sz w:val="28"/>
          <w:szCs w:val="28"/>
          <w:lang w:eastAsia="ru-RU"/>
        </w:rPr>
        <w:t>.</w:t>
      </w:r>
    </w:p>
    <w:p w:rsidR="00C206EF" w:rsidRDefault="00C206EF" w:rsidP="00C206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828"/>
        <w:gridCol w:w="2340"/>
        <w:gridCol w:w="1440"/>
        <w:gridCol w:w="2880"/>
        <w:gridCol w:w="1980"/>
      </w:tblGrid>
      <w:tr w:rsidR="00C206EF" w:rsidRPr="00BC5545">
        <w:tc>
          <w:tcPr>
            <w:tcW w:w="828" w:type="dxa"/>
          </w:tcPr>
          <w:p w:rsidR="00C206EF" w:rsidRPr="00BC5545" w:rsidRDefault="00C206EF" w:rsidP="00C2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</w:tcPr>
          <w:p w:rsidR="00C206EF" w:rsidRPr="00BC5545" w:rsidRDefault="00C206EF" w:rsidP="00C2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Кадастровый  номер</w:t>
            </w:r>
          </w:p>
        </w:tc>
        <w:tc>
          <w:tcPr>
            <w:tcW w:w="1440" w:type="dxa"/>
          </w:tcPr>
          <w:p w:rsidR="00C206EF" w:rsidRPr="00BC5545" w:rsidRDefault="00C206EF" w:rsidP="00C2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880" w:type="dxa"/>
          </w:tcPr>
          <w:p w:rsidR="00C206EF" w:rsidRPr="00BC5545" w:rsidRDefault="00C206EF" w:rsidP="00C2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0" w:type="dxa"/>
          </w:tcPr>
          <w:p w:rsidR="00C206EF" w:rsidRPr="00BC5545" w:rsidRDefault="00C206EF" w:rsidP="00C20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5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206EF" w:rsidRPr="00F65AD1">
        <w:tc>
          <w:tcPr>
            <w:tcW w:w="828" w:type="dxa"/>
          </w:tcPr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206EF" w:rsidRPr="00314129" w:rsidRDefault="00C206EF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6EF" w:rsidRPr="00314129" w:rsidRDefault="00C206EF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129">
              <w:rPr>
                <w:rFonts w:ascii="Times New Roman" w:hAnsi="Times New Roman"/>
                <w:color w:val="000000"/>
                <w:sz w:val="24"/>
                <w:szCs w:val="24"/>
              </w:rPr>
              <w:t>56:26:1305001:115</w:t>
            </w:r>
          </w:p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880" w:type="dxa"/>
          </w:tcPr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С. Елшанка, </w:t>
            </w:r>
          </w:p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ул. Луговая, д. 14</w:t>
            </w:r>
          </w:p>
        </w:tc>
        <w:tc>
          <w:tcPr>
            <w:tcW w:w="1980" w:type="dxa"/>
          </w:tcPr>
          <w:p w:rsidR="00C206EF" w:rsidRPr="00314129" w:rsidRDefault="00C206EF" w:rsidP="00C20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C206EF" w:rsidRPr="00F65AD1">
        <w:tc>
          <w:tcPr>
            <w:tcW w:w="828" w:type="dxa"/>
          </w:tcPr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206EF" w:rsidRPr="00314129" w:rsidRDefault="00C206EF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6EF" w:rsidRPr="00314129" w:rsidRDefault="00C206EF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129">
              <w:rPr>
                <w:rFonts w:ascii="Times New Roman" w:hAnsi="Times New Roman"/>
                <w:color w:val="000000"/>
                <w:sz w:val="24"/>
                <w:szCs w:val="24"/>
              </w:rPr>
              <w:t>56:26:1305001:116</w:t>
            </w: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880" w:type="dxa"/>
          </w:tcPr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С. Елшанка, </w:t>
            </w:r>
          </w:p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ул. Луговая, д. 14</w:t>
            </w:r>
          </w:p>
        </w:tc>
        <w:tc>
          <w:tcPr>
            <w:tcW w:w="1980" w:type="dxa"/>
          </w:tcPr>
          <w:p w:rsidR="00C206EF" w:rsidRPr="00314129" w:rsidRDefault="00C206EF" w:rsidP="00C206E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129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</w:tr>
      <w:tr w:rsidR="004C7D2A" w:rsidRPr="00F65AD1">
        <w:tc>
          <w:tcPr>
            <w:tcW w:w="828" w:type="dxa"/>
          </w:tcPr>
          <w:p w:rsidR="004C7D2A" w:rsidRPr="00314129" w:rsidRDefault="004C7D2A" w:rsidP="00C2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C7D2A" w:rsidRPr="00314129" w:rsidRDefault="004C7D2A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14129">
              <w:rPr>
                <w:rFonts w:ascii="Times New Roman" w:hAnsi="Times New Roman"/>
                <w:color w:val="000000"/>
                <w:sz w:val="24"/>
                <w:szCs w:val="24"/>
              </w:rPr>
              <w:t>56:26:1305001:145</w:t>
            </w:r>
          </w:p>
          <w:p w:rsidR="004C7D2A" w:rsidRPr="00314129" w:rsidRDefault="004C7D2A" w:rsidP="00C20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7D2A" w:rsidRPr="00314129" w:rsidRDefault="004C7D2A" w:rsidP="00C20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1412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880" w:type="dxa"/>
          </w:tcPr>
          <w:p w:rsidR="004C7D2A" w:rsidRPr="00314129" w:rsidRDefault="004C7D2A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4C7D2A" w:rsidRPr="00314129" w:rsidRDefault="004C7D2A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 xml:space="preserve">С. Елшанка, </w:t>
            </w:r>
          </w:p>
          <w:p w:rsidR="004C7D2A" w:rsidRPr="00314129" w:rsidRDefault="004C7D2A" w:rsidP="00C206E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129">
              <w:rPr>
                <w:rFonts w:ascii="Times New Roman" w:hAnsi="Times New Roman"/>
                <w:bCs/>
                <w:sz w:val="24"/>
                <w:szCs w:val="24"/>
              </w:rPr>
              <w:t>Ул. Школьная, д. 5</w:t>
            </w:r>
          </w:p>
        </w:tc>
        <w:tc>
          <w:tcPr>
            <w:tcW w:w="1980" w:type="dxa"/>
          </w:tcPr>
          <w:p w:rsidR="004C7D2A" w:rsidRPr="00314129" w:rsidRDefault="004C7D2A" w:rsidP="00C206EF">
            <w:pPr>
              <w:rPr>
                <w:rFonts w:ascii="Times New Roman" w:hAnsi="Times New Roman"/>
                <w:sz w:val="24"/>
                <w:szCs w:val="24"/>
              </w:rPr>
            </w:pPr>
            <w:r w:rsidRPr="0031412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</w:tbl>
    <w:p w:rsidR="00C206EF" w:rsidRDefault="00C206EF"/>
    <w:sectPr w:rsidR="00C2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06EF"/>
    <w:rsid w:val="004C7D2A"/>
    <w:rsid w:val="00746481"/>
    <w:rsid w:val="00C2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206E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C206E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2023-03-17T10:17:00Z</dcterms:created>
  <dcterms:modified xsi:type="dcterms:W3CDTF">2023-03-17T10:17:00Z</dcterms:modified>
</cp:coreProperties>
</file>