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0CB" w:rsidRPr="003D127D" w:rsidRDefault="004026EB" w:rsidP="00DF5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C63F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0080" cy="731520"/>
            <wp:effectExtent l="0" t="0" r="7620" b="0"/>
            <wp:docPr id="1" name="Рисунок 3" descr="novo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novoc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0CB" w:rsidRPr="003D127D" w:rsidRDefault="00DF50CB" w:rsidP="00DF50CB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АДМИНИСТРАЦИЯ НОВОЧЕРКАССКОГО СЕЛЬСОВЕТА</w:t>
      </w:r>
    </w:p>
    <w:p w:rsidR="00DF50CB" w:rsidRPr="003D127D" w:rsidRDefault="00DF50CB" w:rsidP="00DF50CB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САРАКТАШСКОГО РАЙОНА ОРЕНБУРГСКОЙ ОБЛАСТИ</w:t>
      </w:r>
    </w:p>
    <w:p w:rsidR="00DF50CB" w:rsidRPr="003D127D" w:rsidRDefault="00DF50CB" w:rsidP="00DF50C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32"/>
          <w:szCs w:val="32"/>
          <w:lang w:eastAsia="ru-RU"/>
        </w:rPr>
        <w:t xml:space="preserve">П О С Т А Н О В Л Е Н И Е </w:t>
      </w:r>
    </w:p>
    <w:p w:rsidR="00DF50CB" w:rsidRPr="003D127D" w:rsidRDefault="00DF50CB" w:rsidP="00DF50CB">
      <w:pPr>
        <w:pBdr>
          <w:bottom w:val="single" w:sz="18" w:space="3" w:color="auto"/>
        </w:pBdr>
        <w:spacing w:after="0" w:line="240" w:lineRule="auto"/>
        <w:ind w:right="-28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3D127D">
        <w:rPr>
          <w:rFonts w:ascii="Times New Roman" w:hAnsi="Times New Roman" w:cs="Times New Roman"/>
          <w:b/>
          <w:bCs/>
          <w:sz w:val="16"/>
          <w:szCs w:val="16"/>
          <w:lang w:eastAsia="ru-RU"/>
        </w:rPr>
        <w:t>_________________________________________________________________________________________________________</w:t>
      </w:r>
    </w:p>
    <w:p w:rsidR="00DF50CB" w:rsidRPr="00B327EF" w:rsidRDefault="00DF50CB" w:rsidP="00DF50CB">
      <w:pPr>
        <w:widowControl w:val="0"/>
        <w:tabs>
          <w:tab w:val="left" w:pos="708"/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ind w:right="-142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DE2080">
        <w:rPr>
          <w:rFonts w:ascii="Times New Roman" w:hAnsi="Times New Roman" w:cs="Times New Roman"/>
          <w:sz w:val="28"/>
          <w:szCs w:val="28"/>
          <w:u w:val="single"/>
        </w:rPr>
        <w:t>03.02.2020</w:t>
      </w:r>
      <w:r w:rsidRPr="00DE2080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DE208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DE2080">
        <w:rPr>
          <w:rFonts w:ascii="Times New Roman" w:hAnsi="Times New Roman" w:cs="Times New Roman"/>
          <w:sz w:val="26"/>
          <w:szCs w:val="26"/>
        </w:rPr>
        <w:t xml:space="preserve">   </w:t>
      </w:r>
      <w:r w:rsidRPr="00DE2080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DE2080">
        <w:rPr>
          <w:rFonts w:ascii="Times New Roman" w:hAnsi="Times New Roman" w:cs="Times New Roman"/>
          <w:sz w:val="28"/>
          <w:szCs w:val="28"/>
          <w:lang w:eastAsia="ru-RU"/>
        </w:rPr>
        <w:t xml:space="preserve">с. Новочеркасск                                     </w:t>
      </w:r>
      <w:r w:rsidRPr="00DE2080">
        <w:rPr>
          <w:rFonts w:ascii="Times New Roman" w:hAnsi="Times New Roman" w:cs="Times New Roman"/>
          <w:sz w:val="28"/>
          <w:szCs w:val="28"/>
          <w:u w:val="single"/>
          <w:lang w:eastAsia="ru-RU"/>
        </w:rPr>
        <w:t>№</w:t>
      </w:r>
      <w:r w:rsidRPr="00DE2080">
        <w:rPr>
          <w:rFonts w:ascii="Times New Roman" w:hAnsi="Times New Roman" w:cs="Times New Roman"/>
          <w:sz w:val="28"/>
          <w:szCs w:val="28"/>
          <w:u w:val="single"/>
        </w:rPr>
        <w:t xml:space="preserve"> 10</w:t>
      </w:r>
      <w:r w:rsidRPr="00DE2080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-п</w:t>
      </w:r>
      <w:r w:rsidRPr="00B327EF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DF50CB" w:rsidRDefault="00DF50CB" w:rsidP="00DF5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DF50CB" w:rsidRPr="00BE0C41" w:rsidRDefault="00DF50CB" w:rsidP="00DF50C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  <w:lang w:eastAsia="ru-RU"/>
        </w:rPr>
      </w:pPr>
    </w:p>
    <w:p w:rsidR="00DF50CB" w:rsidRPr="00F145DE" w:rsidRDefault="00DF50CB" w:rsidP="00DF50CB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145DE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в постановление администрации муниципального образования Новочеркасский сельсовет Саракташского района Оренбургской области от 14.03.2019 № 28-п</w:t>
      </w:r>
    </w:p>
    <w:p w:rsidR="00DF50CB" w:rsidRDefault="00DF50CB" w:rsidP="00DF50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F50CB" w:rsidRDefault="00DF50CB" w:rsidP="00DF50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F50CB" w:rsidRDefault="00DF50CB" w:rsidP="00DF50C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>В соответствии со ст. 15  Бюджетного кодекса Российской Федерации, руководствуясь Уставом муниципального образования Новочеркасский сельсовет Саракташского района Оренбургской области:</w:t>
      </w:r>
    </w:p>
    <w:p w:rsidR="00DF50CB" w:rsidRDefault="00DF50CB" w:rsidP="00DF50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p w:rsidR="00DF50CB" w:rsidRPr="00D430B6" w:rsidRDefault="00DF50CB" w:rsidP="00DF50CB">
      <w:pPr>
        <w:pStyle w:val="NoSpacing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430B6">
        <w:rPr>
          <w:rFonts w:ascii="Times New Roman" w:hAnsi="Times New Roman" w:cs="Times New Roman"/>
          <w:sz w:val="28"/>
          <w:szCs w:val="28"/>
        </w:rPr>
        <w:t>Внести в постановление администрации муниципального образования Новочеркасский сельсовет Саракташского района Оренбургской области от 14.03.2019 № 28-п</w:t>
      </w:r>
      <w:r w:rsidRPr="00386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6E454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bookmarkStart w:id="1" w:name="RANGE_A1_G89"/>
      <w:r w:rsidRPr="006E4548">
        <w:rPr>
          <w:rFonts w:ascii="Times New Roman" w:hAnsi="Times New Roman" w:cs="Times New Roman"/>
          <w:sz w:val="28"/>
          <w:szCs w:val="28"/>
        </w:rPr>
        <w:t xml:space="preserve">Плана мероприятий по консолидации  бюджетных средств муниципального образования Новочеркасский сельсовет Саракташского района Оренбургской области в целях оздоровления муниципальных финансов </w:t>
      </w:r>
      <w:bookmarkEnd w:id="1"/>
      <w:r w:rsidRPr="006E4548">
        <w:rPr>
          <w:rFonts w:ascii="Times New Roman" w:hAnsi="Times New Roman" w:cs="Times New Roman"/>
          <w:sz w:val="28"/>
          <w:szCs w:val="28"/>
        </w:rPr>
        <w:t>на 2019 – 2021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430B6">
        <w:rPr>
          <w:rFonts w:ascii="Times New Roman" w:hAnsi="Times New Roman" w:cs="Times New Roman"/>
          <w:sz w:val="28"/>
          <w:szCs w:val="28"/>
        </w:rPr>
        <w:t xml:space="preserve">следующие изменения: </w:t>
      </w:r>
    </w:p>
    <w:p w:rsidR="00DF50CB" w:rsidRDefault="00DF50CB" w:rsidP="00DF50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>в наименовании постановления слова «на 2019-2021 годы» заменить словами «на 2019-2024 годы»;</w:t>
      </w:r>
    </w:p>
    <w:p w:rsidR="00DF50CB" w:rsidRDefault="00DF50CB" w:rsidP="00DF50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1.2. в пункте 1 постановления</w:t>
      </w:r>
      <w:r w:rsidRPr="00482D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слова «на 2019-2021 годы» заменить словами «на 2019-2024 годы».</w:t>
      </w:r>
    </w:p>
    <w:p w:rsidR="00DF50CB" w:rsidRDefault="00DF50CB" w:rsidP="00DF50CB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1.3. приложение к постановлению изложить в новой редакции согласно приложению к настоящему постановлению.</w:t>
      </w:r>
    </w:p>
    <w:p w:rsidR="00DF50CB" w:rsidRPr="00D430B6" w:rsidRDefault="00DF50CB" w:rsidP="00DF50CB">
      <w:pPr>
        <w:pStyle w:val="ConsPlusTitle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30B6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DF50CB" w:rsidRPr="00D430B6" w:rsidRDefault="00DF50CB" w:rsidP="00DF50CB">
      <w:pPr>
        <w:pStyle w:val="ConsPlusTitle"/>
        <w:numPr>
          <w:ilvl w:val="0"/>
          <w:numId w:val="1"/>
        </w:numPr>
        <w:ind w:lef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430B6">
        <w:rPr>
          <w:rFonts w:ascii="Times New Roman" w:hAnsi="Times New Roman" w:cs="Times New Roman"/>
          <w:b w:val="0"/>
          <w:bCs w:val="0"/>
          <w:sz w:val="28"/>
          <w:szCs w:val="28"/>
        </w:rPr>
        <w:t>Настоящее постановление вступает в силу после его обнародования и подлежит размещению на официальном сайте администрации Новочеркасского сельсовета, распространяется на правоотношения возникшие с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D430B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DF50CB" w:rsidRDefault="00DF50CB" w:rsidP="00DF50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0CB" w:rsidRDefault="00DF50CB" w:rsidP="00DF50CB">
      <w:pPr>
        <w:pStyle w:val="NoSpacing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50CB" w:rsidRPr="006E4548" w:rsidRDefault="00DF50CB" w:rsidP="00DF50CB">
      <w:pPr>
        <w:pStyle w:val="NoSpacing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50CB" w:rsidRPr="006E4548" w:rsidRDefault="00DF50CB" w:rsidP="00DF50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DF50CB" w:rsidRPr="006E4548" w:rsidRDefault="00DF50CB" w:rsidP="00DF50CB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E4548">
        <w:rPr>
          <w:rFonts w:ascii="Times New Roman" w:hAnsi="Times New Roman" w:cs="Times New Roman"/>
          <w:sz w:val="28"/>
          <w:szCs w:val="28"/>
        </w:rPr>
        <w:t>Новочеркасский сельсовет                                                          Н.Ф. Суюндуков</w:t>
      </w:r>
    </w:p>
    <w:p w:rsidR="00DF50CB" w:rsidRDefault="00DF50CB" w:rsidP="00DF50CB"/>
    <w:p w:rsidR="00DF50CB" w:rsidRPr="00F145DE" w:rsidRDefault="00DF50CB" w:rsidP="00DF50CB">
      <w:pPr>
        <w:sectPr w:rsidR="00DF50CB" w:rsidRPr="00F145DE" w:rsidSect="00DF50C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87"/>
      </w:tblGrid>
      <w:tr w:rsidR="00DF50CB" w:rsidRPr="001B7528">
        <w:trPr>
          <w:jc w:val="right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F50CB" w:rsidRPr="001B7528" w:rsidRDefault="00DF50CB" w:rsidP="00DF50CB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5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DF50CB" w:rsidRPr="001B7528" w:rsidRDefault="00DF50CB" w:rsidP="00DF50CB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528">
              <w:rPr>
                <w:rFonts w:ascii="Times New Roman" w:hAnsi="Times New Roman" w:cs="Times New Roman"/>
                <w:sz w:val="28"/>
                <w:szCs w:val="28"/>
              </w:rPr>
              <w:t xml:space="preserve">к  постановлению администрации   </w:t>
            </w:r>
          </w:p>
          <w:p w:rsidR="00DF50CB" w:rsidRPr="001B7528" w:rsidRDefault="00DF50CB" w:rsidP="00DF50CB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528">
              <w:rPr>
                <w:rFonts w:ascii="Times New Roman" w:hAnsi="Times New Roman" w:cs="Times New Roman"/>
                <w:sz w:val="28"/>
                <w:szCs w:val="28"/>
              </w:rPr>
              <w:t>Новочеркасского сельсовета</w:t>
            </w:r>
          </w:p>
          <w:p w:rsidR="00DF50CB" w:rsidRPr="001B7528" w:rsidRDefault="00DF50CB" w:rsidP="00DF50CB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528">
              <w:rPr>
                <w:rFonts w:ascii="Times New Roman" w:hAnsi="Times New Roman" w:cs="Times New Roman"/>
                <w:sz w:val="28"/>
                <w:szCs w:val="28"/>
              </w:rPr>
              <w:t>Саракташского района</w:t>
            </w:r>
          </w:p>
          <w:p w:rsidR="00DF50CB" w:rsidRPr="001B7528" w:rsidRDefault="00DF50CB" w:rsidP="00DF50CB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528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DF50CB" w:rsidRPr="001B7528" w:rsidRDefault="00DF50CB" w:rsidP="00DF50CB">
            <w:pPr>
              <w:pStyle w:val="NoSpacing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B7528">
              <w:rPr>
                <w:rFonts w:ascii="Times New Roman" w:hAnsi="Times New Roman" w:cs="Times New Roman"/>
                <w:sz w:val="28"/>
                <w:szCs w:val="28"/>
              </w:rPr>
              <w:t xml:space="preserve">от 03.02.2020 № 10-п  </w:t>
            </w:r>
          </w:p>
          <w:p w:rsidR="00DF50CB" w:rsidRPr="001B7528" w:rsidRDefault="00DF50CB" w:rsidP="00DF50CB">
            <w:pPr>
              <w:pStyle w:val="NoSpacing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F50CB" w:rsidRPr="00674176" w:rsidRDefault="00DF50CB" w:rsidP="00DF50CB">
      <w:pPr>
        <w:tabs>
          <w:tab w:val="left" w:pos="9639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DF50CB" w:rsidRPr="00674176" w:rsidRDefault="00DF50CB" w:rsidP="00DF50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4176">
        <w:rPr>
          <w:rFonts w:ascii="Times New Roman" w:hAnsi="Times New Roman" w:cs="Times New Roman"/>
          <w:b/>
          <w:bCs/>
          <w:sz w:val="24"/>
          <w:szCs w:val="24"/>
        </w:rPr>
        <w:t xml:space="preserve">План мероприятий по консолидации бюджетных средств муниципального образования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Новочеркасский </w:t>
      </w:r>
      <w:r w:rsidRPr="00674176">
        <w:rPr>
          <w:rFonts w:ascii="Times New Roman" w:hAnsi="Times New Roman" w:cs="Times New Roman"/>
          <w:b/>
          <w:bCs/>
          <w:sz w:val="24"/>
          <w:szCs w:val="24"/>
        </w:rPr>
        <w:t>сельсовет в целях оздоровления муниципальных финансов на 201</w:t>
      </w: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67417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-2024</w:t>
      </w:r>
      <w:r w:rsidRPr="00674176">
        <w:rPr>
          <w:rFonts w:ascii="Times New Roman" w:hAnsi="Times New Roman" w:cs="Times New Roman"/>
          <w:b/>
          <w:bCs/>
          <w:sz w:val="24"/>
          <w:szCs w:val="24"/>
        </w:rPr>
        <w:t xml:space="preserve"> годы</w:t>
      </w:r>
    </w:p>
    <w:p w:rsidR="00DF50CB" w:rsidRPr="00674176" w:rsidRDefault="00DF50CB" w:rsidP="00DF50CB">
      <w:pPr>
        <w:jc w:val="center"/>
        <w:rPr>
          <w:rFonts w:ascii="Times New Roman" w:hAnsi="Times New Roman" w:cs="Times New Roman"/>
          <w:sz w:val="24"/>
          <w:szCs w:val="24"/>
        </w:rPr>
      </w:pPr>
      <w:r w:rsidRPr="00674176">
        <w:rPr>
          <w:rFonts w:ascii="Times New Roman" w:hAnsi="Times New Roman" w:cs="Times New Roman"/>
          <w:sz w:val="24"/>
          <w:szCs w:val="24"/>
        </w:rPr>
        <w:t xml:space="preserve">       </w:t>
      </w: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2"/>
        <w:gridCol w:w="1924"/>
        <w:gridCol w:w="1984"/>
        <w:gridCol w:w="1418"/>
        <w:gridCol w:w="2268"/>
        <w:gridCol w:w="1134"/>
        <w:gridCol w:w="1134"/>
        <w:gridCol w:w="1284"/>
        <w:gridCol w:w="1129"/>
        <w:gridCol w:w="1129"/>
        <w:gridCol w:w="1129"/>
      </w:tblGrid>
      <w:tr w:rsidR="00DF50CB" w:rsidRPr="00674176">
        <w:trPr>
          <w:trHeight w:val="360"/>
          <w:tblHeader/>
        </w:trPr>
        <w:tc>
          <w:tcPr>
            <w:tcW w:w="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показателя, единица измерения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</w:tr>
      <w:tr w:rsidR="00DF50CB" w:rsidRPr="00674176">
        <w:trPr>
          <w:trHeight w:val="547"/>
          <w:tblHeader/>
        </w:trPr>
        <w:tc>
          <w:tcPr>
            <w:tcW w:w="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9352D9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9352D9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9352D9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9352D9" w:rsidRDefault="00DF50CB" w:rsidP="00DF50CB">
            <w:pPr>
              <w:pStyle w:val="ConsPlusNormal"/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9352D9" w:rsidRDefault="00DF50CB" w:rsidP="00DF50CB">
            <w:pPr>
              <w:pStyle w:val="ConsPlusNormal"/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9352D9" w:rsidRDefault="00DF50CB" w:rsidP="00DF50CB">
            <w:pPr>
              <w:pStyle w:val="ConsPlusNormal"/>
              <w:tabs>
                <w:tab w:val="left" w:pos="78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52D9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  <w:tr w:rsidR="00DF50CB" w:rsidRPr="00674176">
        <w:trPr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1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увеличению поступлений налоговых и неналоговых доходов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0CB" w:rsidRPr="00674176">
        <w:trPr>
          <w:trHeight w:val="109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7E1A2F" w:rsidRDefault="00DF50CB" w:rsidP="00DF50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A2F"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взаимодействия между налоговыми органами и органами местного самоуправления по вопросу повышения собираемости налогов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7E1A2F" w:rsidRDefault="00DF50CB" w:rsidP="00DF50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A2F">
              <w:rPr>
                <w:rFonts w:ascii="Times New Roman" w:hAnsi="Times New Roman"/>
                <w:sz w:val="24"/>
                <w:szCs w:val="24"/>
                <w:lang w:eastAsia="en-US"/>
              </w:rPr>
              <w:t>Повышение собираемости налогов</w:t>
            </w:r>
          </w:p>
        </w:tc>
        <w:tc>
          <w:tcPr>
            <w:tcW w:w="69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7E1A2F" w:rsidRDefault="00DF50CB" w:rsidP="00DF50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A2F">
              <w:rPr>
                <w:rFonts w:ascii="Times New Roman" w:hAnsi="Times New Roman"/>
                <w:sz w:val="24"/>
                <w:szCs w:val="24"/>
                <w:lang w:eastAsia="en-US"/>
              </w:rPr>
              <w:t>Не менее чем на 0,1 процентный пункт ежегодно</w:t>
            </w:r>
          </w:p>
        </w:tc>
      </w:tr>
      <w:tr w:rsidR="00DF50CB" w:rsidRPr="00674176">
        <w:trPr>
          <w:trHeight w:hRule="exact" w:val="150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7E1A2F" w:rsidRDefault="00DF50CB" w:rsidP="00DF50C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E1A2F">
              <w:rPr>
                <w:rFonts w:ascii="Times New Roman" w:hAnsi="Times New Roman"/>
                <w:sz w:val="24"/>
                <w:szCs w:val="24"/>
              </w:rPr>
              <w:t>Мониторинг оценки эффективности налоговых льгот (пониженных ставок по налогам), предоставляемых органами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Ежегодно до 1 августа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Аналитическая записка,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CB" w:rsidRPr="00674176">
        <w:trPr>
          <w:trHeight w:val="35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ind w:left="57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инвентаризации имущества (в том числе земельных участков), находящегося в собственности муниципального образования.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 числе за счет формирования и реализации планов приватизации, или сдаче в аренду с целью увеличения неналоговых доходов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Ежегодно до 1 января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Проведение инвентаризации имущества</w:t>
            </w:r>
          </w:p>
          <w:p w:rsidR="00DF50CB" w:rsidRPr="00674176" w:rsidRDefault="00DF50CB" w:rsidP="00DF50C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CB" w:rsidRPr="00674176" w:rsidRDefault="00DF50CB" w:rsidP="00DF50CB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CB" w:rsidRPr="00674176">
        <w:trPr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1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Меры по оптимизации расходов бюджет МО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Новочеркасский</w:t>
            </w: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сельсовет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0CB" w:rsidRPr="00674176">
        <w:trPr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 на управление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0CB" w:rsidRPr="00674176">
        <w:trPr>
          <w:trHeight w:val="249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установленного Администрацией Саракташского района норматива формирования расходов на оплату труда выборных должностных лиц местного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самоуправления, осуществляющих свои полномочия на постоянной основе,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Проведение ежеквартального мониторинга соблюдения норматива расходов, 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B673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B673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B6734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50CB" w:rsidRPr="00674176">
        <w:trPr>
          <w:trHeight w:val="19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Не принимать решения о повышении оплаты труда работников органов местного самоуправления сверх темпов и сроков, предусмотренных на районном, областном и федеральном уровнях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Нормативно установленный запрет на увеличение оплаты труда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47371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50CB" w:rsidRPr="00674176">
        <w:trPr>
          <w:trHeight w:val="325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Соблюдение запрета на увеличение штатной численности работников органов местного самоуправления. Увеличение штатной численности работников муниципальных учреждений, финансируемых из местного бюджета, производить по согласования с Отраслевыми (функциональными) органами администрации  района  соответствующей сферы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Нормативно установленный запрет на увеличение численности муниципальных служащих Саракташского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50CB" w:rsidRPr="00674176">
        <w:trPr>
          <w:trHeight w:val="61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1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 по оптимизации расходов на содержание бюджетной сети 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0CB" w:rsidRPr="00674176">
        <w:trPr>
          <w:trHeight w:val="106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2.2.1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сокращению (недопущению) просроченной кредиторской задолженности местных бюджетов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257DF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квартала</w:t>
            </w:r>
          </w:p>
        </w:tc>
      </w:tr>
      <w:tr w:rsidR="00DF50CB" w:rsidRPr="00674176">
        <w:trPr>
          <w:trHeight w:val="194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2.2.2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исполняемых расходных обязательств муниципального образования и принятие мер по отмене расходных обязательств, не связанные с решением вопросов, отнесенных </w:t>
            </w:r>
            <w:hyperlink r:id="rId6" w:history="1">
              <w:r w:rsidRPr="00674176">
                <w:rPr>
                  <w:rFonts w:ascii="Times New Roman" w:hAnsi="Times New Roman" w:cs="Times New Roman"/>
                  <w:sz w:val="24"/>
                  <w:szCs w:val="24"/>
                </w:rPr>
                <w:t>Конституцией</w:t>
              </w:r>
            </w:hyperlink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Федерации, федеральными законами, законами Оренбургской области к полномочиям соответствующих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257D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Инвентаризация исполняемых расходных обязательств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Default="00DF50CB" w:rsidP="00DF50CB">
            <w:r w:rsidRPr="00C817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Default="00DF50CB" w:rsidP="00DF50CB">
            <w:r w:rsidRPr="00C817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Default="00DF50CB" w:rsidP="00DF50CB">
            <w:r w:rsidRPr="00C81755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50CB" w:rsidRPr="00674176">
        <w:trPr>
          <w:trHeight w:val="1782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2.2.3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с финансовым отделом администрации района проектировки местных бюджетов по расходам на заработную плату и оплату коммунальных услуг по форме и в сроки, установленные финансовым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Согласование с финансовым отделом администрации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Default="00DF50CB" w:rsidP="00DF50CB">
            <w:r w:rsidRPr="00A677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Default="00DF50CB" w:rsidP="00DF50CB">
            <w:r w:rsidRPr="00A677D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50CB" w:rsidRPr="00674176">
        <w:trPr>
          <w:trHeight w:val="40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2.3.</w:t>
            </w:r>
          </w:p>
        </w:tc>
        <w:tc>
          <w:tcPr>
            <w:tcW w:w="1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системы закупок для муниципальных нужд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0CB" w:rsidRPr="00674176">
        <w:trPr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Проведение анализа утвержденных стандартов услуг, содержащих нормативы материальных ресурсов или разработка их в случае отсутствия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981C44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стандартов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56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56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56179E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50CB" w:rsidRPr="00674176">
        <w:trPr>
          <w:trHeight w:val="189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2.3.2.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расходов на содержание материально-технической базы муниципальных учреждений по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результатам экономии, сложившейся по итогам проведения закупок товаров, работ, услуг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981C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Сокращение расходов на содержание учреждений,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итогам года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определяется по итогам года 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определяется по итогам года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0CB" w:rsidRPr="00674176">
        <w:trPr>
          <w:trHeight w:val="33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2.4</w:t>
            </w:r>
          </w:p>
        </w:tc>
        <w:tc>
          <w:tcPr>
            <w:tcW w:w="1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Оптимизация дебиторской задолженности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0CB" w:rsidRPr="00674176">
        <w:trPr>
          <w:trHeight w:val="8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Анализ причин возникновения и принятие мер по сокращению дебиторской задолженности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99650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50CB" w:rsidRPr="00674176">
        <w:trPr>
          <w:trHeight w:val="465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2.5.</w:t>
            </w:r>
          </w:p>
        </w:tc>
        <w:tc>
          <w:tcPr>
            <w:tcW w:w="111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Планирование местного бюджета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F50CB" w:rsidRPr="00674176">
        <w:trPr>
          <w:trHeight w:val="136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2.5.1.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бюджетных ассигнований  на соответствующий финансовый год на основе муниципальных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Доля расходов, формируемых на основании муниципальных программ, 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8A10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8A10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8A106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50CB" w:rsidRPr="00674176">
        <w:trPr>
          <w:trHeight w:val="3246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Согласование с финансовым отделом администрации района на заключение основных параметров проекта бюджета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1-2022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годов (доходы по видам доходов; расходы по разделам, подразделам, видам расходов; дефицит или профицит, источники финансирования дефицита местного бюджета по видам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источников с приложением проекта решения о бюджете, а также документов и материалов к нему после одобрения администрацией муниципального образования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952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Ежегодно до 15 ноября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Заключение основных параметров проекта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DF50CB" w:rsidRPr="00674176">
        <w:trPr>
          <w:trHeight w:val="930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2.5.3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Оценка эффективности реализации муниципальных программ МО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Новочеркасский сельсовет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952A5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Ежегодно до 15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974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974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974D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CB" w:rsidRPr="00674176">
        <w:trPr>
          <w:trHeight w:val="13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2.5.4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(внесение изменений) графика регистрации прав муниципальной 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 на объекты жилищно-коммунального хозяйства, в том числе на бесхозяйные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Default="00DF50CB" w:rsidP="00DF50CB">
            <w:r w:rsidRPr="00952A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графика,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50CB" w:rsidRPr="00674176">
        <w:trPr>
          <w:trHeight w:val="13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145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8A6EDC" w:rsidRDefault="00DF50CB" w:rsidP="00DF50C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DF50CB" w:rsidRPr="00674176">
        <w:trPr>
          <w:trHeight w:val="1323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8A6EDC" w:rsidRDefault="00DF50CB" w:rsidP="00DF50C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проектов общественной инфраструктуры, основанных на местных инициативах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952A5E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2A5E">
              <w:rPr>
                <w:rFonts w:ascii="Times New Roman" w:hAnsi="Times New Roman" w:cs="Times New Roman"/>
                <w:sz w:val="24"/>
                <w:szCs w:val="24"/>
              </w:rPr>
              <w:t>Администрация  МО Новочеркасский сельсовет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9-2024</w:t>
            </w:r>
            <w:r w:rsidRPr="0067417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8A6EDC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6E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внебюджетных средств, привлеченных на реализацию проектов общественной инфраструктуры, основанных на местных инициативах,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F50CB" w:rsidRPr="00674176" w:rsidRDefault="00DF50CB" w:rsidP="00DF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DF50CB" w:rsidRPr="00674176" w:rsidRDefault="00DF50CB" w:rsidP="00DF50CB">
      <w:pPr>
        <w:tabs>
          <w:tab w:val="left" w:pos="8379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F50CB" w:rsidRPr="00674176" w:rsidRDefault="00DF50CB" w:rsidP="00DF50CB">
      <w:pPr>
        <w:rPr>
          <w:rFonts w:ascii="Times New Roman" w:hAnsi="Times New Roman" w:cs="Times New Roman"/>
          <w:sz w:val="24"/>
          <w:szCs w:val="24"/>
        </w:rPr>
      </w:pPr>
    </w:p>
    <w:p w:rsidR="00DF50CB" w:rsidRPr="003B5D44" w:rsidRDefault="00DF50CB" w:rsidP="00DF50CB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3B5D44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DF50CB" w:rsidRPr="003B5D44" w:rsidRDefault="00DF50CB" w:rsidP="00DF50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B5D44">
        <w:rPr>
          <w:rFonts w:ascii="Times New Roman" w:hAnsi="Times New Roman" w:cs="Times New Roman"/>
          <w:sz w:val="20"/>
          <w:szCs w:val="20"/>
        </w:rPr>
        <w:t>к плану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B5D44">
        <w:rPr>
          <w:rFonts w:ascii="Times New Roman" w:hAnsi="Times New Roman" w:cs="Times New Roman"/>
          <w:sz w:val="20"/>
          <w:szCs w:val="20"/>
        </w:rPr>
        <w:t>мероприятий по оздоровлению</w:t>
      </w:r>
    </w:p>
    <w:p w:rsidR="00DF50CB" w:rsidRDefault="00DF50CB" w:rsidP="00DF50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 w:rsidRPr="003B5D44">
        <w:rPr>
          <w:rFonts w:ascii="Times New Roman" w:hAnsi="Times New Roman" w:cs="Times New Roman"/>
          <w:sz w:val="20"/>
          <w:szCs w:val="20"/>
        </w:rPr>
        <w:t>муниципальных  финансов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DF50CB" w:rsidRPr="003B5D44" w:rsidRDefault="00DF50CB" w:rsidP="00DF50CB">
      <w:pPr>
        <w:pStyle w:val="ConsPlusNormal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Новочеркасского сельсовета  на 2020</w:t>
      </w:r>
      <w:r w:rsidRPr="003B5D44">
        <w:rPr>
          <w:rFonts w:ascii="Times New Roman" w:hAnsi="Times New Roman" w:cs="Times New Roman"/>
          <w:sz w:val="20"/>
          <w:szCs w:val="20"/>
        </w:rPr>
        <w:t xml:space="preserve"> - 202</w:t>
      </w:r>
      <w:r>
        <w:rPr>
          <w:rFonts w:ascii="Times New Roman" w:hAnsi="Times New Roman" w:cs="Times New Roman"/>
          <w:sz w:val="20"/>
          <w:szCs w:val="20"/>
        </w:rPr>
        <w:t>4</w:t>
      </w:r>
      <w:r w:rsidRPr="003B5D44">
        <w:rPr>
          <w:rFonts w:ascii="Times New Roman" w:hAnsi="Times New Roman" w:cs="Times New Roman"/>
          <w:sz w:val="20"/>
          <w:szCs w:val="20"/>
        </w:rPr>
        <w:t xml:space="preserve"> годы</w:t>
      </w:r>
    </w:p>
    <w:p w:rsidR="00DF50CB" w:rsidRPr="00092324" w:rsidRDefault="00DF50CB" w:rsidP="00DF50C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bookmarkStart w:id="2" w:name="P1078"/>
      <w:bookmarkEnd w:id="2"/>
      <w:r w:rsidRPr="00092324">
        <w:rPr>
          <w:rFonts w:ascii="Times New Roman" w:hAnsi="Times New Roman" w:cs="Times New Roman"/>
          <w:sz w:val="20"/>
          <w:szCs w:val="20"/>
        </w:rPr>
        <w:t>План</w:t>
      </w:r>
    </w:p>
    <w:p w:rsidR="00DF50CB" w:rsidRDefault="00DF50CB" w:rsidP="00DF50C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  <w:r w:rsidRPr="00092324">
        <w:rPr>
          <w:rFonts w:ascii="Times New Roman" w:hAnsi="Times New Roman" w:cs="Times New Roman"/>
          <w:sz w:val="20"/>
          <w:szCs w:val="20"/>
        </w:rPr>
        <w:t>мероприятий по росту доходного потенциала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092324">
        <w:rPr>
          <w:rFonts w:ascii="Times New Roman" w:hAnsi="Times New Roman" w:cs="Times New Roman"/>
          <w:sz w:val="20"/>
          <w:szCs w:val="20"/>
        </w:rPr>
        <w:t>и оптимизации расходов бюджета</w:t>
      </w:r>
    </w:p>
    <w:p w:rsidR="00DF50CB" w:rsidRDefault="00DF50CB" w:rsidP="00DF50CB">
      <w:pPr>
        <w:pStyle w:val="ConsPlusTitle"/>
        <w:jc w:val="right"/>
        <w:rPr>
          <w:rFonts w:ascii="Times New Roman" w:hAnsi="Times New Roman" w:cs="Times New Roman"/>
          <w:sz w:val="20"/>
          <w:szCs w:val="20"/>
        </w:rPr>
      </w:pPr>
      <w:r w:rsidRPr="00FF13C7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092324">
        <w:rPr>
          <w:rFonts w:ascii="Times New Roman" w:hAnsi="Times New Roman" w:cs="Times New Roman"/>
          <w:sz w:val="20"/>
          <w:szCs w:val="20"/>
        </w:rPr>
        <w:t>(тыс. рублей)</w:t>
      </w:r>
    </w:p>
    <w:p w:rsidR="00DF50CB" w:rsidRPr="00092324" w:rsidRDefault="00DF50CB" w:rsidP="00DF50CB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484"/>
        <w:gridCol w:w="10918"/>
        <w:gridCol w:w="851"/>
        <w:gridCol w:w="850"/>
        <w:gridCol w:w="851"/>
        <w:gridCol w:w="709"/>
        <w:gridCol w:w="708"/>
      </w:tblGrid>
      <w:tr w:rsidR="00DF50CB" w:rsidRPr="00092324">
        <w:trPr>
          <w:trHeight w:val="23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0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Бюджетный эффект</w:t>
            </w:r>
          </w:p>
        </w:tc>
      </w:tr>
      <w:tr w:rsidR="00DF50CB" w:rsidRPr="00092324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ind w:right="7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</w:tr>
      <w:tr w:rsidR="00DF50CB" w:rsidRPr="00BD1E9F">
        <w:trPr>
          <w:trHeight w:val="13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ind w:right="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092324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9232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F50CB" w:rsidRPr="00BD1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ind w:right="79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Меры по увеличению поступлений налоговых и неналоговых доходов,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50CB" w:rsidRPr="00BD1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инвентаризации имущества (в том числе земельных участков), находящегося в муниципальной собственности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муниципального образования Новочеркасский сельсовет Саракташского района Оренбургской области</w:t>
            </w: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. Выявление неиспользуемых основных фондов (земельных участков) муниципальных учреждений, муниципальных унитарных предприятий и принятие мер по их продаже, в том числе за счет формирования и реализации планов приватизации, или сдаче в аренду с целью увеличения неналоговых доходов бюджет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 муниципального образования Новочеркасский сельсовет Саракташского района Оренбургской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CB" w:rsidRPr="00BD1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Обеспечение работы межведомственных комиссий:</w:t>
            </w:r>
          </w:p>
          <w:p w:rsidR="00DF50CB" w:rsidRPr="00F7044D" w:rsidRDefault="00DF50CB" w:rsidP="00DF50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по вопросам уплаты налогов и сокращения убыточности организаций;</w:t>
            </w:r>
          </w:p>
          <w:p w:rsidR="00DF50CB" w:rsidRPr="00F7044D" w:rsidRDefault="00DF50CB" w:rsidP="00DF50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по вопросам оплаты труда и уплаты страховых взносов, снижения неформальной занятости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CB" w:rsidRPr="00BD1E9F">
        <w:trPr>
          <w:trHeight w:val="189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Меры по оптимизации расходов, 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DF50CB" w:rsidRPr="00BD1E9F">
        <w:trPr>
          <w:trHeight w:val="1013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Проведение реструктуризации (укрупнения) бюджетной сети на основании анализа нагрузки на бюджетную сеть (контингент, количество бюджетных учреждений, количество персонала, используемые фонды, объемы предоставляемых государственных услуг), в том числе внедрение новых форм оказания государственных и муниципальных услуг. Размещение в одном здании разнопрофильных учреждений (комплекс "школа - детский сад", "школа - библиотека", "клуб - библиотека" и другие)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CB" w:rsidRPr="00BD1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Сокращение численности обслуживающего персонала и непрофильных специалистов учреждений (сторож, повар, уборщик помещений, водитель, завхоз, электрик, рабочий, слесарь, плотник и другие) с учетом установленных норм нагрузки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CB" w:rsidRPr="00BD1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Передача несвойственных функций учреждений на аутсорсинг (организация теплоснабжения, организация питания школьников, уборка помещений, транспортное обеспечение обучающихся)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CB" w:rsidRPr="00BD1E9F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0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044D">
              <w:rPr>
                <w:rFonts w:ascii="Times New Roman" w:hAnsi="Times New Roman" w:cs="Times New Roman"/>
                <w:sz w:val="18"/>
                <w:szCs w:val="18"/>
              </w:rPr>
              <w:t>Оптимизация расходов на содержание материально-технической базы муниципальных учреждений по результатам экономии, сложившейся по итогам проведения закупок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50CB" w:rsidRPr="003B5D44">
        <w:tc>
          <w:tcPr>
            <w:tcW w:w="1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044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0CB" w:rsidRPr="00F7044D" w:rsidRDefault="00DF50CB" w:rsidP="00DF50CB">
            <w:pPr>
              <w:pStyle w:val="ConsPlusNormal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DF50CB" w:rsidRDefault="00DF50CB" w:rsidP="00DF50CB">
      <w:pPr>
        <w:spacing w:after="0" w:line="240" w:lineRule="auto"/>
        <w:ind w:right="708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DF50CB" w:rsidSect="00DF50CB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936A6E" w:rsidRDefault="00936A6E"/>
    <w:sectPr w:rsidR="00936A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CB"/>
    <w:rsid w:val="004026EB"/>
    <w:rsid w:val="00936A6E"/>
    <w:rsid w:val="00BB2AD2"/>
    <w:rsid w:val="00DF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2D48CF-21F1-498D-8966-9146EAB0D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0CB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link w:val="ListParagraphChar"/>
    <w:rsid w:val="00DF50CB"/>
    <w:pPr>
      <w:ind w:left="720"/>
    </w:pPr>
    <w:rPr>
      <w:rFonts w:cs="Times New Roman"/>
      <w:sz w:val="20"/>
      <w:szCs w:val="20"/>
      <w:lang w:eastAsia="ru-RU"/>
    </w:rPr>
  </w:style>
  <w:style w:type="paragraph" w:customStyle="1" w:styleId="NoSpacing">
    <w:name w:val="No Spacing"/>
    <w:rsid w:val="00DF50CB"/>
    <w:rPr>
      <w:rFonts w:ascii="Calibri" w:hAnsi="Calibri" w:cs="Calibri"/>
      <w:sz w:val="22"/>
      <w:szCs w:val="22"/>
      <w:lang w:eastAsia="en-US"/>
    </w:rPr>
  </w:style>
  <w:style w:type="character" w:customStyle="1" w:styleId="ListParagraphChar">
    <w:name w:val="List Paragraph Char"/>
    <w:link w:val="ListParagraph"/>
    <w:locked/>
    <w:rsid w:val="00DF50CB"/>
    <w:rPr>
      <w:rFonts w:ascii="Calibri" w:hAnsi="Calibri"/>
      <w:lang w:val="ru-RU" w:eastAsia="ru-RU" w:bidi="ar-SA"/>
    </w:rPr>
  </w:style>
  <w:style w:type="paragraph" w:customStyle="1" w:styleId="ConsPlusNormal">
    <w:name w:val="ConsPlusNormal"/>
    <w:rsid w:val="00DF50CB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</w:rPr>
  </w:style>
  <w:style w:type="paragraph" w:customStyle="1" w:styleId="ConsPlusTitle">
    <w:name w:val="ConsPlusTitle"/>
    <w:rsid w:val="00DF50CB"/>
    <w:pPr>
      <w:widowControl w:val="0"/>
      <w:autoSpaceDE w:val="0"/>
      <w:autoSpaceDN w:val="0"/>
    </w:pPr>
    <w:rPr>
      <w:rFonts w:ascii="Calibri" w:eastAsia="Calibri" w:hAnsi="Calibri" w:cs="Calibri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D2467CB27CE9E97FF381C80E958A4AFF2026B579109995DD3F9Am9nC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1664</Words>
  <Characters>9491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11133</CharactersWithSpaces>
  <SharedDoc>false</SharedDoc>
  <HLinks>
    <vt:vector size="6" baseType="variant">
      <vt:variant>
        <vt:i4>1441803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consultantplus://offline/ref=E9D2467CB27CE9E97FF381C80E958A4AFF2026B579109995DD3F9Am9nCE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2020-03-07T07:50:00Z</dcterms:created>
  <dcterms:modified xsi:type="dcterms:W3CDTF">2020-03-07T07:50:00Z</dcterms:modified>
</cp:coreProperties>
</file>