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4F52BB" w:rsidRPr="00D973CC">
        <w:trPr>
          <w:trHeight w:val="961"/>
          <w:jc w:val="center"/>
        </w:trPr>
        <w:tc>
          <w:tcPr>
            <w:tcW w:w="3321" w:type="dxa"/>
          </w:tcPr>
          <w:p w:rsidR="004F52BB" w:rsidRPr="00D973CC" w:rsidRDefault="004F52BB" w:rsidP="008447D7">
            <w:pPr>
              <w:ind w:right="-142"/>
              <w:jc w:val="center"/>
              <w:rPr>
                <w:b/>
                <w:bCs/>
                <w:sz w:val="28"/>
                <w:szCs w:val="28"/>
              </w:rPr>
            </w:pPr>
            <w:bookmarkStart w:id="0" w:name="_GoBack"/>
            <w:bookmarkEnd w:id="0"/>
          </w:p>
        </w:tc>
        <w:tc>
          <w:tcPr>
            <w:tcW w:w="2977" w:type="dxa"/>
          </w:tcPr>
          <w:p w:rsidR="004F52BB" w:rsidRPr="00D973CC" w:rsidRDefault="001D14FF" w:rsidP="008447D7">
            <w:pPr>
              <w:ind w:right="-142"/>
              <w:jc w:val="center"/>
              <w:rPr>
                <w:b/>
                <w:bCs/>
                <w:sz w:val="28"/>
                <w:szCs w:val="28"/>
              </w:rPr>
            </w:pPr>
            <w:r>
              <w:rPr>
                <w:noProof/>
              </w:rPr>
              <w:drawing>
                <wp:inline distT="0" distB="0" distL="0" distR="0">
                  <wp:extent cx="601980" cy="7620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01980" cy="762000"/>
                          </a:xfrm>
                          <a:prstGeom prst="rect">
                            <a:avLst/>
                          </a:prstGeom>
                          <a:noFill/>
                          <a:ln w="9525">
                            <a:noFill/>
                            <a:miter lim="800000"/>
                            <a:headEnd/>
                            <a:tailEnd/>
                          </a:ln>
                        </pic:spPr>
                      </pic:pic>
                    </a:graphicData>
                  </a:graphic>
                </wp:inline>
              </w:drawing>
            </w:r>
          </w:p>
        </w:tc>
        <w:tc>
          <w:tcPr>
            <w:tcW w:w="3462" w:type="dxa"/>
          </w:tcPr>
          <w:p w:rsidR="004F52BB" w:rsidRPr="00D973CC" w:rsidRDefault="004F52BB" w:rsidP="008447D7">
            <w:pPr>
              <w:ind w:right="-142"/>
              <w:rPr>
                <w:b/>
                <w:bCs/>
                <w:sz w:val="28"/>
                <w:szCs w:val="28"/>
              </w:rPr>
            </w:pPr>
            <w:r w:rsidRPr="00D67B22">
              <w:rPr>
                <w:b/>
                <w:bCs/>
                <w:sz w:val="28"/>
                <w:szCs w:val="28"/>
              </w:rPr>
              <w:t xml:space="preserve"> </w:t>
            </w:r>
          </w:p>
        </w:tc>
      </w:tr>
    </w:tbl>
    <w:p w:rsidR="004F52BB" w:rsidRPr="001D5996" w:rsidRDefault="004F52BB" w:rsidP="00982974">
      <w:pPr>
        <w:ind w:right="-1"/>
        <w:rPr>
          <w:noProof/>
        </w:rPr>
      </w:pPr>
      <w:r w:rsidRPr="001D5996">
        <w:rPr>
          <w:noProof/>
        </w:rPr>
        <w:t xml:space="preserve">                               </w:t>
      </w:r>
    </w:p>
    <w:p w:rsidR="004F52BB" w:rsidRPr="001D5996" w:rsidRDefault="004F52BB" w:rsidP="00982974">
      <w:pPr>
        <w:pStyle w:val="11"/>
        <w:jc w:val="center"/>
        <w:rPr>
          <w:b/>
          <w:bCs/>
          <w:caps/>
          <w:sz w:val="28"/>
          <w:szCs w:val="28"/>
          <w:lang w:eastAsia="en-US"/>
        </w:rPr>
      </w:pPr>
      <w:r w:rsidRPr="001D5996">
        <w:rPr>
          <w:b/>
          <w:bCs/>
          <w:caps/>
          <w:sz w:val="28"/>
          <w:szCs w:val="28"/>
          <w:lang w:eastAsia="en-US"/>
        </w:rPr>
        <w:t>СОВЕТ ДЕПУТАТОВ МУНИЦИПАЛЬНОГО ОБРАЗОВАНИЯ НОВОЧЕРК</w:t>
      </w:r>
      <w:r>
        <w:rPr>
          <w:b/>
          <w:bCs/>
          <w:caps/>
          <w:sz w:val="28"/>
          <w:szCs w:val="28"/>
          <w:lang w:eastAsia="en-US"/>
        </w:rPr>
        <w:t>а</w:t>
      </w:r>
      <w:r w:rsidRPr="001D5996">
        <w:rPr>
          <w:b/>
          <w:bCs/>
          <w:caps/>
          <w:sz w:val="28"/>
          <w:szCs w:val="28"/>
          <w:lang w:eastAsia="en-US"/>
        </w:rPr>
        <w:t>ССКИЙ  СЕЛЬСОВЕТ САРАКТАШСКОГО РАЙОНА ОРЕНБУРГСКОЙ ОБЛАСТИ</w:t>
      </w:r>
    </w:p>
    <w:p w:rsidR="004F52BB" w:rsidRPr="001D5996" w:rsidRDefault="004F52BB" w:rsidP="00982974">
      <w:pPr>
        <w:pStyle w:val="11"/>
        <w:jc w:val="center"/>
        <w:rPr>
          <w:b/>
          <w:bCs/>
          <w:caps/>
          <w:sz w:val="28"/>
          <w:szCs w:val="28"/>
          <w:lang w:eastAsia="en-US"/>
        </w:rPr>
      </w:pPr>
      <w:r w:rsidRPr="001D5996">
        <w:rPr>
          <w:b/>
          <w:bCs/>
          <w:caps/>
          <w:sz w:val="28"/>
          <w:szCs w:val="28"/>
          <w:lang w:eastAsia="en-US"/>
        </w:rPr>
        <w:t xml:space="preserve">ТРЕТИЙ СОЗЫВ </w:t>
      </w:r>
    </w:p>
    <w:p w:rsidR="004F52BB" w:rsidRDefault="004F52BB" w:rsidP="00982974">
      <w:pPr>
        <w:pStyle w:val="11"/>
        <w:jc w:val="center"/>
        <w:rPr>
          <w:rFonts w:ascii="Calibri" w:hAnsi="Calibri" w:cs="Calibri"/>
          <w:b/>
          <w:bCs/>
          <w:caps/>
          <w:sz w:val="28"/>
          <w:szCs w:val="28"/>
          <w:lang w:eastAsia="en-US"/>
        </w:rPr>
      </w:pPr>
    </w:p>
    <w:p w:rsidR="004F52BB" w:rsidRPr="003113D0" w:rsidRDefault="004F52BB" w:rsidP="00982974">
      <w:pPr>
        <w:pStyle w:val="11"/>
        <w:jc w:val="center"/>
        <w:rPr>
          <w:b/>
          <w:bCs/>
          <w:sz w:val="28"/>
          <w:szCs w:val="28"/>
        </w:rPr>
      </w:pPr>
      <w:r w:rsidRPr="003113D0">
        <w:rPr>
          <w:b/>
          <w:bCs/>
          <w:sz w:val="28"/>
          <w:szCs w:val="28"/>
        </w:rPr>
        <w:t>РЕШЕНИЕ</w:t>
      </w:r>
    </w:p>
    <w:p w:rsidR="004F52BB" w:rsidRPr="00547350" w:rsidRDefault="004F52BB" w:rsidP="00982974">
      <w:pPr>
        <w:pStyle w:val="11"/>
        <w:jc w:val="center"/>
        <w:rPr>
          <w:sz w:val="28"/>
          <w:szCs w:val="28"/>
        </w:rPr>
      </w:pPr>
      <w:r>
        <w:rPr>
          <w:sz w:val="28"/>
          <w:szCs w:val="28"/>
        </w:rPr>
        <w:t>Сорокового</w:t>
      </w:r>
      <w:r w:rsidRPr="00034DB4">
        <w:rPr>
          <w:sz w:val="28"/>
          <w:szCs w:val="28"/>
        </w:rPr>
        <w:t xml:space="preserve"> заседания Совета депутатов</w:t>
      </w:r>
    </w:p>
    <w:p w:rsidR="004F52BB" w:rsidRPr="00547350" w:rsidRDefault="004F52BB" w:rsidP="00982974">
      <w:pPr>
        <w:pStyle w:val="11"/>
        <w:jc w:val="center"/>
        <w:rPr>
          <w:sz w:val="28"/>
          <w:szCs w:val="28"/>
        </w:rPr>
      </w:pPr>
      <w:r w:rsidRPr="00547350">
        <w:rPr>
          <w:sz w:val="28"/>
          <w:szCs w:val="28"/>
        </w:rPr>
        <w:t>муниципального образования Новочеркасский сельсовет</w:t>
      </w:r>
    </w:p>
    <w:p w:rsidR="004F52BB" w:rsidRPr="00547350" w:rsidRDefault="004F52BB" w:rsidP="00982974">
      <w:pPr>
        <w:pStyle w:val="11"/>
        <w:jc w:val="center"/>
        <w:rPr>
          <w:sz w:val="28"/>
          <w:szCs w:val="28"/>
        </w:rPr>
      </w:pPr>
      <w:r w:rsidRPr="00547350">
        <w:rPr>
          <w:sz w:val="28"/>
          <w:szCs w:val="28"/>
        </w:rPr>
        <w:t>третьего  созыва</w:t>
      </w:r>
    </w:p>
    <w:p w:rsidR="004F52BB" w:rsidRPr="00B97103" w:rsidRDefault="004F52BB" w:rsidP="00982974">
      <w:pPr>
        <w:pStyle w:val="11"/>
        <w:jc w:val="both"/>
        <w:rPr>
          <w:sz w:val="28"/>
          <w:szCs w:val="28"/>
          <w:highlight w:val="yellow"/>
        </w:rPr>
      </w:pPr>
    </w:p>
    <w:p w:rsidR="004F52BB" w:rsidRPr="00E501DD" w:rsidRDefault="004F52BB" w:rsidP="00982974">
      <w:pPr>
        <w:jc w:val="both"/>
        <w:rPr>
          <w:sz w:val="28"/>
          <w:szCs w:val="28"/>
        </w:rPr>
      </w:pPr>
      <w:r w:rsidRPr="00F207A1">
        <w:rPr>
          <w:sz w:val="28"/>
          <w:szCs w:val="28"/>
        </w:rPr>
        <w:t>от 2</w:t>
      </w:r>
      <w:r>
        <w:rPr>
          <w:sz w:val="28"/>
          <w:szCs w:val="28"/>
        </w:rPr>
        <w:t>8.11</w:t>
      </w:r>
      <w:r w:rsidRPr="00F207A1">
        <w:rPr>
          <w:sz w:val="28"/>
          <w:szCs w:val="28"/>
        </w:rPr>
        <w:t>.2019                                  с. Новочеркасск                                  №   1</w:t>
      </w:r>
      <w:r>
        <w:rPr>
          <w:sz w:val="28"/>
          <w:szCs w:val="28"/>
        </w:rPr>
        <w:t>66</w:t>
      </w:r>
    </w:p>
    <w:p w:rsidR="004F52BB" w:rsidRDefault="004F52BB" w:rsidP="00982974">
      <w:pPr>
        <w:jc w:val="center"/>
        <w:rPr>
          <w:sz w:val="28"/>
          <w:szCs w:val="28"/>
        </w:rPr>
      </w:pPr>
    </w:p>
    <w:p w:rsidR="004F52BB" w:rsidRDefault="004F52BB" w:rsidP="00982974">
      <w:pPr>
        <w:jc w:val="center"/>
        <w:rPr>
          <w:sz w:val="28"/>
          <w:szCs w:val="28"/>
        </w:rPr>
      </w:pPr>
    </w:p>
    <w:p w:rsidR="004F52BB" w:rsidRDefault="004F52BB" w:rsidP="00982974">
      <w:pPr>
        <w:jc w:val="center"/>
        <w:rPr>
          <w:sz w:val="28"/>
          <w:szCs w:val="28"/>
        </w:rPr>
      </w:pPr>
      <w:r w:rsidRPr="000E0395">
        <w:rPr>
          <w:sz w:val="28"/>
          <w:szCs w:val="28"/>
        </w:rPr>
        <w:t xml:space="preserve">Об исполнении бюджета Новочеркасского сельсовета </w:t>
      </w:r>
    </w:p>
    <w:p w:rsidR="004F52BB" w:rsidRDefault="004F52BB" w:rsidP="00982974">
      <w:pPr>
        <w:jc w:val="center"/>
        <w:rPr>
          <w:sz w:val="28"/>
          <w:szCs w:val="28"/>
        </w:rPr>
      </w:pPr>
      <w:r w:rsidRPr="000E0395">
        <w:rPr>
          <w:sz w:val="28"/>
          <w:szCs w:val="28"/>
        </w:rPr>
        <w:t xml:space="preserve">за </w:t>
      </w:r>
      <w:r>
        <w:rPr>
          <w:sz w:val="28"/>
          <w:szCs w:val="28"/>
        </w:rPr>
        <w:t>9 месяцев 2019</w:t>
      </w:r>
      <w:r w:rsidRPr="000E0395">
        <w:rPr>
          <w:sz w:val="28"/>
          <w:szCs w:val="28"/>
        </w:rPr>
        <w:t xml:space="preserve"> год</w:t>
      </w:r>
      <w:r>
        <w:rPr>
          <w:sz w:val="28"/>
          <w:szCs w:val="28"/>
        </w:rPr>
        <w:t>а</w:t>
      </w:r>
    </w:p>
    <w:p w:rsidR="004F52BB" w:rsidRDefault="004F52BB" w:rsidP="00982974">
      <w:pPr>
        <w:ind w:firstLine="700"/>
        <w:jc w:val="center"/>
        <w:rPr>
          <w:sz w:val="28"/>
          <w:szCs w:val="28"/>
        </w:rPr>
      </w:pPr>
    </w:p>
    <w:p w:rsidR="004F52BB" w:rsidRDefault="004F52BB" w:rsidP="00982974">
      <w:pPr>
        <w:pStyle w:val="ConsNormal"/>
        <w:widowControl/>
        <w:tabs>
          <w:tab w:val="left" w:pos="9355"/>
        </w:tabs>
        <w:ind w:right="-45" w:firstLine="700"/>
        <w:jc w:val="both"/>
        <w:rPr>
          <w:rFonts w:ascii="Times New Roman" w:hAnsi="Times New Roman" w:cs="Times New Roman"/>
          <w:sz w:val="28"/>
          <w:szCs w:val="28"/>
        </w:rPr>
      </w:pPr>
      <w:r>
        <w:rPr>
          <w:rFonts w:ascii="Times New Roman" w:hAnsi="Times New Roman" w:cs="Times New Roman"/>
          <w:sz w:val="28"/>
          <w:szCs w:val="28"/>
        </w:rPr>
        <w:t>В соответствии со статьями 12, 132 Конституции Российской Федерации, статьи 9 Бюджетного кодекса Российской Федерации, статьи 35 Федерального закона от 06.10.2003 N 131-ФЗ "Об общих принципах организации местного самоуправления в Российской Федерации" и  статьи 21 Устава  Новочеркасского сельсовета, рассмотрев итоги исполнения  бюджета за 9 месяцев 2019 года.</w:t>
      </w:r>
    </w:p>
    <w:p w:rsidR="004F52BB" w:rsidRDefault="004F52BB" w:rsidP="00982974">
      <w:pPr>
        <w:pStyle w:val="ConsNormal"/>
        <w:widowControl/>
        <w:tabs>
          <w:tab w:val="left" w:pos="9355"/>
        </w:tabs>
        <w:ind w:right="-45" w:firstLine="700"/>
        <w:jc w:val="both"/>
        <w:rPr>
          <w:rFonts w:ascii="Times New Roman" w:hAnsi="Times New Roman" w:cs="Times New Roman"/>
          <w:sz w:val="28"/>
          <w:szCs w:val="28"/>
        </w:rPr>
      </w:pPr>
    </w:p>
    <w:p w:rsidR="004F52BB" w:rsidRDefault="004F52BB" w:rsidP="00982974">
      <w:pPr>
        <w:pStyle w:val="ConsNormal"/>
        <w:widowControl/>
        <w:tabs>
          <w:tab w:val="left" w:pos="9355"/>
        </w:tabs>
        <w:ind w:right="-45" w:firstLine="700"/>
        <w:jc w:val="both"/>
        <w:rPr>
          <w:rFonts w:ascii="Times New Roman" w:hAnsi="Times New Roman" w:cs="Times New Roman"/>
          <w:sz w:val="28"/>
          <w:szCs w:val="28"/>
        </w:rPr>
      </w:pPr>
      <w:r>
        <w:rPr>
          <w:rFonts w:ascii="Times New Roman" w:hAnsi="Times New Roman" w:cs="Times New Roman"/>
          <w:sz w:val="28"/>
          <w:szCs w:val="28"/>
        </w:rPr>
        <w:t xml:space="preserve"> Совет депутатов Новочеркасского сельсовета</w:t>
      </w:r>
    </w:p>
    <w:p w:rsidR="004F52BB" w:rsidRDefault="004F52BB" w:rsidP="00982974">
      <w:pPr>
        <w:pStyle w:val="ConsNormal"/>
        <w:widowControl/>
        <w:tabs>
          <w:tab w:val="left" w:pos="9355"/>
        </w:tabs>
        <w:ind w:right="-45" w:firstLine="700"/>
        <w:jc w:val="both"/>
        <w:rPr>
          <w:rFonts w:ascii="Times New Roman" w:hAnsi="Times New Roman" w:cs="Times New Roman"/>
          <w:sz w:val="28"/>
          <w:szCs w:val="28"/>
        </w:rPr>
      </w:pPr>
    </w:p>
    <w:p w:rsidR="004F52BB" w:rsidRDefault="004F52BB" w:rsidP="00982974">
      <w:pPr>
        <w:pStyle w:val="ConsNormal"/>
        <w:widowControl/>
        <w:tabs>
          <w:tab w:val="left" w:pos="9355"/>
        </w:tabs>
        <w:ind w:right="-45" w:firstLine="700"/>
        <w:rPr>
          <w:rFonts w:ascii="Times New Roman" w:hAnsi="Times New Roman" w:cs="Times New Roman"/>
          <w:sz w:val="28"/>
          <w:szCs w:val="28"/>
        </w:rPr>
      </w:pPr>
      <w:r>
        <w:rPr>
          <w:rFonts w:ascii="Times New Roman" w:hAnsi="Times New Roman" w:cs="Times New Roman"/>
          <w:sz w:val="28"/>
          <w:szCs w:val="28"/>
        </w:rPr>
        <w:t>РЕШИЛ:</w:t>
      </w:r>
    </w:p>
    <w:p w:rsidR="004F52BB" w:rsidRDefault="004F52BB" w:rsidP="00982974">
      <w:pPr>
        <w:pStyle w:val="ConsNormal"/>
        <w:widowControl/>
        <w:tabs>
          <w:tab w:val="left" w:pos="9355"/>
        </w:tabs>
        <w:ind w:right="-45" w:firstLine="700"/>
        <w:rPr>
          <w:rFonts w:ascii="Times New Roman" w:hAnsi="Times New Roman" w:cs="Times New Roman"/>
          <w:sz w:val="28"/>
          <w:szCs w:val="28"/>
        </w:rPr>
      </w:pPr>
    </w:p>
    <w:p w:rsidR="004F52BB" w:rsidRDefault="004F52BB" w:rsidP="00982974">
      <w:pPr>
        <w:tabs>
          <w:tab w:val="left" w:pos="9355"/>
        </w:tabs>
        <w:ind w:left="-168" w:right="-45" w:firstLine="700"/>
        <w:jc w:val="both"/>
        <w:rPr>
          <w:sz w:val="28"/>
          <w:szCs w:val="28"/>
        </w:rPr>
      </w:pPr>
      <w:r>
        <w:rPr>
          <w:sz w:val="28"/>
          <w:szCs w:val="28"/>
        </w:rPr>
        <w:t xml:space="preserve"> 1. Утвердить отчет об исполнении  местного бюджета за 9 месяцев 2019 года по доходам в сумме  </w:t>
      </w:r>
      <w:r w:rsidRPr="00347E5B">
        <w:rPr>
          <w:sz w:val="28"/>
          <w:szCs w:val="28"/>
        </w:rPr>
        <w:t>23</w:t>
      </w:r>
      <w:r>
        <w:rPr>
          <w:sz w:val="28"/>
          <w:szCs w:val="28"/>
        </w:rPr>
        <w:t> </w:t>
      </w:r>
      <w:r w:rsidRPr="00347E5B">
        <w:rPr>
          <w:sz w:val="28"/>
          <w:szCs w:val="28"/>
        </w:rPr>
        <w:t>894</w:t>
      </w:r>
      <w:r>
        <w:rPr>
          <w:sz w:val="28"/>
          <w:szCs w:val="28"/>
        </w:rPr>
        <w:t xml:space="preserve"> </w:t>
      </w:r>
      <w:r w:rsidRPr="00347E5B">
        <w:rPr>
          <w:sz w:val="28"/>
          <w:szCs w:val="28"/>
        </w:rPr>
        <w:t>342</w:t>
      </w:r>
      <w:r>
        <w:rPr>
          <w:sz w:val="28"/>
          <w:szCs w:val="28"/>
        </w:rPr>
        <w:t xml:space="preserve">,00 рублей и по расходам в сумме </w:t>
      </w:r>
      <w:r w:rsidRPr="00347E5B">
        <w:rPr>
          <w:sz w:val="28"/>
          <w:szCs w:val="28"/>
        </w:rPr>
        <w:t>24</w:t>
      </w:r>
      <w:r>
        <w:rPr>
          <w:sz w:val="28"/>
          <w:szCs w:val="28"/>
        </w:rPr>
        <w:t> </w:t>
      </w:r>
      <w:r w:rsidRPr="00347E5B">
        <w:rPr>
          <w:sz w:val="28"/>
          <w:szCs w:val="28"/>
        </w:rPr>
        <w:t>485</w:t>
      </w:r>
      <w:r>
        <w:rPr>
          <w:sz w:val="28"/>
          <w:szCs w:val="28"/>
        </w:rPr>
        <w:t xml:space="preserve"> </w:t>
      </w:r>
      <w:r w:rsidRPr="00347E5B">
        <w:rPr>
          <w:sz w:val="28"/>
          <w:szCs w:val="28"/>
        </w:rPr>
        <w:t>719,66</w:t>
      </w:r>
      <w:r>
        <w:rPr>
          <w:sz w:val="28"/>
          <w:szCs w:val="28"/>
        </w:rPr>
        <w:t xml:space="preserve"> рублей с превышением расходов над доходами в сумме </w:t>
      </w:r>
      <w:r w:rsidRPr="00871948">
        <w:rPr>
          <w:sz w:val="28"/>
          <w:szCs w:val="28"/>
        </w:rPr>
        <w:t>591</w:t>
      </w:r>
      <w:r>
        <w:rPr>
          <w:sz w:val="28"/>
          <w:szCs w:val="28"/>
        </w:rPr>
        <w:t xml:space="preserve"> </w:t>
      </w:r>
      <w:r w:rsidRPr="00871948">
        <w:rPr>
          <w:sz w:val="28"/>
          <w:szCs w:val="28"/>
        </w:rPr>
        <w:t>377,66</w:t>
      </w:r>
      <w:r>
        <w:rPr>
          <w:sz w:val="28"/>
          <w:szCs w:val="28"/>
        </w:rPr>
        <w:t xml:space="preserve"> рублей;</w:t>
      </w:r>
    </w:p>
    <w:p w:rsidR="004F52BB" w:rsidRDefault="004F52BB" w:rsidP="00982974">
      <w:pPr>
        <w:tabs>
          <w:tab w:val="left" w:pos="9355"/>
        </w:tabs>
        <w:ind w:left="-168" w:right="-45" w:firstLine="700"/>
        <w:jc w:val="both"/>
        <w:rPr>
          <w:sz w:val="28"/>
          <w:szCs w:val="28"/>
        </w:rPr>
      </w:pPr>
      <w:r>
        <w:rPr>
          <w:sz w:val="28"/>
          <w:szCs w:val="28"/>
        </w:rPr>
        <w:t xml:space="preserve"> </w:t>
      </w:r>
    </w:p>
    <w:p w:rsidR="004F52BB" w:rsidRDefault="004F52BB" w:rsidP="00982974">
      <w:pPr>
        <w:tabs>
          <w:tab w:val="num" w:pos="1440"/>
          <w:tab w:val="left" w:pos="9355"/>
        </w:tabs>
        <w:ind w:left="-168" w:right="-45" w:firstLine="700"/>
        <w:jc w:val="both"/>
        <w:rPr>
          <w:sz w:val="28"/>
          <w:szCs w:val="28"/>
        </w:rPr>
      </w:pPr>
      <w:r>
        <w:rPr>
          <w:sz w:val="28"/>
          <w:szCs w:val="28"/>
        </w:rPr>
        <w:t>2.Утвердить исполнение бюджета по доходам за 9 месяцев 2019 года согласно приложению № 1;</w:t>
      </w:r>
    </w:p>
    <w:p w:rsidR="004F52BB" w:rsidRDefault="004F52BB" w:rsidP="00982974">
      <w:pPr>
        <w:tabs>
          <w:tab w:val="num" w:pos="1440"/>
          <w:tab w:val="left" w:pos="9355"/>
        </w:tabs>
        <w:ind w:left="-168" w:right="-45" w:firstLine="700"/>
        <w:jc w:val="both"/>
        <w:rPr>
          <w:sz w:val="28"/>
          <w:szCs w:val="28"/>
        </w:rPr>
      </w:pPr>
    </w:p>
    <w:p w:rsidR="004F52BB" w:rsidRDefault="004F52BB" w:rsidP="00982974">
      <w:pPr>
        <w:tabs>
          <w:tab w:val="num" w:pos="555"/>
          <w:tab w:val="num" w:pos="1440"/>
          <w:tab w:val="left" w:pos="9355"/>
        </w:tabs>
        <w:ind w:left="-168" w:right="-45" w:firstLine="700"/>
        <w:jc w:val="both"/>
        <w:rPr>
          <w:sz w:val="28"/>
          <w:szCs w:val="28"/>
        </w:rPr>
      </w:pPr>
      <w:r>
        <w:rPr>
          <w:sz w:val="28"/>
          <w:szCs w:val="28"/>
        </w:rPr>
        <w:t>3.Утвердить исполнение бюджета по расходам бюджета за 9 месяцев 2019 г. согласно приложению № 1;</w:t>
      </w:r>
    </w:p>
    <w:p w:rsidR="004F52BB" w:rsidRDefault="004F52BB" w:rsidP="00982974">
      <w:pPr>
        <w:tabs>
          <w:tab w:val="num" w:pos="555"/>
          <w:tab w:val="num" w:pos="1440"/>
          <w:tab w:val="left" w:pos="9355"/>
        </w:tabs>
        <w:ind w:left="-168" w:right="-45" w:firstLine="700"/>
        <w:jc w:val="both"/>
        <w:rPr>
          <w:sz w:val="28"/>
          <w:szCs w:val="28"/>
        </w:rPr>
      </w:pPr>
    </w:p>
    <w:p w:rsidR="004F52BB" w:rsidRDefault="004F52BB" w:rsidP="00982974">
      <w:pPr>
        <w:tabs>
          <w:tab w:val="left" w:pos="9355"/>
        </w:tabs>
        <w:ind w:left="-168" w:right="-45" w:firstLine="700"/>
        <w:jc w:val="both"/>
        <w:rPr>
          <w:sz w:val="28"/>
          <w:szCs w:val="28"/>
        </w:rPr>
      </w:pPr>
      <w:r>
        <w:rPr>
          <w:sz w:val="28"/>
          <w:szCs w:val="28"/>
        </w:rPr>
        <w:t xml:space="preserve">4. Настоящее решение Совета депутатов вступает в силу с момента его принятия,  подлежит  обнародованию и размещению на официальном сайте </w:t>
      </w:r>
      <w:r>
        <w:rPr>
          <w:sz w:val="28"/>
          <w:szCs w:val="28"/>
        </w:rPr>
        <w:lastRenderedPageBreak/>
        <w:t>Новочеркасского сельсовета.</w:t>
      </w:r>
    </w:p>
    <w:p w:rsidR="004F52BB" w:rsidRDefault="004F52BB" w:rsidP="00982974">
      <w:pPr>
        <w:tabs>
          <w:tab w:val="left" w:pos="9355"/>
        </w:tabs>
        <w:ind w:left="-168" w:right="-45" w:firstLine="700"/>
        <w:jc w:val="both"/>
        <w:rPr>
          <w:sz w:val="28"/>
          <w:szCs w:val="28"/>
        </w:rPr>
      </w:pPr>
    </w:p>
    <w:p w:rsidR="004F52BB" w:rsidRDefault="004F52BB" w:rsidP="00982974">
      <w:pPr>
        <w:tabs>
          <w:tab w:val="left" w:pos="8364"/>
          <w:tab w:val="left" w:pos="9355"/>
        </w:tabs>
        <w:ind w:left="-24" w:right="-45" w:firstLine="700"/>
        <w:jc w:val="both"/>
        <w:rPr>
          <w:sz w:val="28"/>
          <w:szCs w:val="28"/>
        </w:rPr>
      </w:pPr>
      <w:r>
        <w:rPr>
          <w:sz w:val="28"/>
          <w:szCs w:val="28"/>
        </w:rPr>
        <w:t xml:space="preserve"> 5. Контроль за исполнением данного решения возложить на постоянную комиссию по бюджетной, налоговой и финансовой политике, собственности, торговле, экономическим вопросам (Закирова Р.Г.).</w:t>
      </w:r>
    </w:p>
    <w:p w:rsidR="004F52BB" w:rsidRDefault="004F52BB" w:rsidP="00982974">
      <w:pPr>
        <w:ind w:left="-168" w:right="360" w:firstLine="700"/>
        <w:rPr>
          <w:sz w:val="28"/>
          <w:szCs w:val="28"/>
        </w:rPr>
      </w:pPr>
    </w:p>
    <w:p w:rsidR="004F52BB" w:rsidRDefault="004F52BB" w:rsidP="00982974">
      <w:pPr>
        <w:ind w:left="-168" w:right="360" w:firstLine="700"/>
        <w:rPr>
          <w:sz w:val="28"/>
          <w:szCs w:val="28"/>
        </w:rPr>
      </w:pPr>
    </w:p>
    <w:p w:rsidR="004F52BB" w:rsidRDefault="004F52BB" w:rsidP="00982974">
      <w:pPr>
        <w:ind w:left="-168" w:right="360" w:firstLine="700"/>
        <w:rPr>
          <w:sz w:val="28"/>
          <w:szCs w:val="28"/>
        </w:rPr>
      </w:pPr>
    </w:p>
    <w:p w:rsidR="004F52BB" w:rsidRDefault="004F52BB" w:rsidP="00982974">
      <w:pPr>
        <w:jc w:val="both"/>
        <w:rPr>
          <w:sz w:val="28"/>
          <w:szCs w:val="28"/>
        </w:rPr>
      </w:pPr>
      <w:r>
        <w:rPr>
          <w:sz w:val="28"/>
          <w:szCs w:val="28"/>
        </w:rPr>
        <w:t xml:space="preserve">Председатель Совета депутатов </w:t>
      </w:r>
    </w:p>
    <w:p w:rsidR="004F52BB" w:rsidRDefault="004F52BB" w:rsidP="00982974">
      <w:pPr>
        <w:jc w:val="both"/>
        <w:rPr>
          <w:sz w:val="28"/>
          <w:szCs w:val="28"/>
        </w:rPr>
      </w:pPr>
      <w:r>
        <w:rPr>
          <w:sz w:val="28"/>
          <w:szCs w:val="28"/>
        </w:rPr>
        <w:t>Глава муниципального образования</w:t>
      </w:r>
    </w:p>
    <w:p w:rsidR="004F52BB" w:rsidRDefault="004F52BB" w:rsidP="00982974">
      <w:pPr>
        <w:jc w:val="both"/>
        <w:rPr>
          <w:sz w:val="28"/>
          <w:szCs w:val="28"/>
        </w:rPr>
      </w:pPr>
      <w:r>
        <w:rPr>
          <w:sz w:val="28"/>
          <w:szCs w:val="28"/>
        </w:rPr>
        <w:t>Новочеркасский сельсовет                                                        Н.Ф.Суюндуков</w:t>
      </w:r>
    </w:p>
    <w:p w:rsidR="004F52BB" w:rsidRDefault="004F52BB" w:rsidP="00982974">
      <w:pPr>
        <w:jc w:val="both"/>
        <w:rPr>
          <w:sz w:val="28"/>
          <w:szCs w:val="28"/>
        </w:rPr>
      </w:pPr>
    </w:p>
    <w:p w:rsidR="004F52BB" w:rsidRDefault="004F52BB" w:rsidP="00982974">
      <w:pPr>
        <w:jc w:val="both"/>
        <w:rPr>
          <w:sz w:val="28"/>
          <w:szCs w:val="28"/>
        </w:rPr>
      </w:pPr>
    </w:p>
    <w:p w:rsidR="004F52BB" w:rsidRDefault="004F52BB" w:rsidP="00982974">
      <w:pPr>
        <w:jc w:val="both"/>
        <w:rPr>
          <w:sz w:val="28"/>
          <w:szCs w:val="28"/>
        </w:rPr>
      </w:pPr>
    </w:p>
    <w:p w:rsidR="004F52BB" w:rsidRDefault="004F52BB" w:rsidP="00982974">
      <w:pPr>
        <w:jc w:val="both"/>
        <w:rPr>
          <w:sz w:val="28"/>
          <w:szCs w:val="28"/>
        </w:rPr>
      </w:pPr>
    </w:p>
    <w:p w:rsidR="004F52BB" w:rsidRDefault="004F52BB" w:rsidP="00BD2A48">
      <w:pPr>
        <w:jc w:val="both"/>
        <w:rPr>
          <w:sz w:val="28"/>
          <w:szCs w:val="28"/>
        </w:rPr>
      </w:pPr>
      <w:r>
        <w:rPr>
          <w:sz w:val="28"/>
          <w:szCs w:val="28"/>
        </w:rPr>
        <w:t>Разослано: Суюндукову Н.Ф.,  Закирову Р.Г., прокуратуре района, финансовому отделу по Саракташскому району</w:t>
      </w:r>
    </w:p>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 w:rsidR="004F52BB" w:rsidRDefault="004F52BB">
      <w:pPr>
        <w:sectPr w:rsidR="004F52BB" w:rsidSect="00F15E7B">
          <w:pgSz w:w="11906" w:h="16838"/>
          <w:pgMar w:top="1134" w:right="850" w:bottom="1134" w:left="1701" w:header="708" w:footer="708" w:gutter="0"/>
          <w:cols w:space="708"/>
          <w:docGrid w:linePitch="360"/>
        </w:sectPr>
      </w:pPr>
    </w:p>
    <w:p w:rsidR="004F52BB" w:rsidRDefault="004F52BB"/>
    <w:p w:rsidR="004F52BB" w:rsidRPr="00D01944" w:rsidRDefault="004F52BB" w:rsidP="00F15E7B">
      <w:pPr>
        <w:widowControl/>
        <w:autoSpaceDE/>
        <w:autoSpaceDN/>
        <w:adjustRightInd/>
        <w:ind w:left="5670"/>
        <w:jc w:val="right"/>
        <w:rPr>
          <w:sz w:val="28"/>
          <w:szCs w:val="28"/>
        </w:rPr>
      </w:pPr>
      <w:r w:rsidRPr="00D01944">
        <w:rPr>
          <w:sz w:val="28"/>
          <w:szCs w:val="28"/>
        </w:rPr>
        <w:t>Приложение № 1</w:t>
      </w:r>
    </w:p>
    <w:p w:rsidR="004F52BB" w:rsidRPr="00D01944" w:rsidRDefault="004F52BB" w:rsidP="00F15E7B">
      <w:pPr>
        <w:widowControl/>
        <w:tabs>
          <w:tab w:val="left" w:pos="6840"/>
        </w:tabs>
        <w:autoSpaceDE/>
        <w:autoSpaceDN/>
        <w:adjustRightInd/>
        <w:ind w:left="5670"/>
        <w:jc w:val="right"/>
        <w:rPr>
          <w:sz w:val="28"/>
          <w:szCs w:val="28"/>
        </w:rPr>
      </w:pPr>
      <w:r w:rsidRPr="00D01944">
        <w:rPr>
          <w:sz w:val="28"/>
          <w:szCs w:val="28"/>
        </w:rPr>
        <w:t xml:space="preserve">к </w:t>
      </w:r>
      <w:r>
        <w:rPr>
          <w:sz w:val="28"/>
          <w:szCs w:val="28"/>
        </w:rPr>
        <w:t>решению Совета депутатов</w:t>
      </w:r>
      <w:r w:rsidRPr="00D01944">
        <w:rPr>
          <w:sz w:val="28"/>
          <w:szCs w:val="28"/>
        </w:rPr>
        <w:t xml:space="preserve"> </w:t>
      </w:r>
    </w:p>
    <w:p w:rsidR="004F52BB" w:rsidRPr="00D01944" w:rsidRDefault="004F52BB" w:rsidP="00F15E7B">
      <w:pPr>
        <w:widowControl/>
        <w:tabs>
          <w:tab w:val="left" w:pos="6840"/>
        </w:tabs>
        <w:autoSpaceDE/>
        <w:autoSpaceDN/>
        <w:adjustRightInd/>
        <w:ind w:left="5670"/>
        <w:jc w:val="right"/>
        <w:rPr>
          <w:sz w:val="28"/>
          <w:szCs w:val="28"/>
        </w:rPr>
      </w:pPr>
      <w:r w:rsidRPr="00D01944">
        <w:rPr>
          <w:sz w:val="28"/>
          <w:szCs w:val="28"/>
        </w:rPr>
        <w:t xml:space="preserve">Новочеркасского сельсовета </w:t>
      </w:r>
    </w:p>
    <w:p w:rsidR="004F52BB" w:rsidRPr="00D01944" w:rsidRDefault="004F52BB" w:rsidP="00F15E7B">
      <w:pPr>
        <w:widowControl/>
        <w:tabs>
          <w:tab w:val="left" w:pos="6840"/>
        </w:tabs>
        <w:autoSpaceDE/>
        <w:autoSpaceDN/>
        <w:adjustRightInd/>
        <w:ind w:left="5670"/>
        <w:jc w:val="right"/>
        <w:rPr>
          <w:sz w:val="28"/>
          <w:szCs w:val="28"/>
        </w:rPr>
      </w:pPr>
      <w:r w:rsidRPr="00F207A1">
        <w:rPr>
          <w:sz w:val="28"/>
          <w:szCs w:val="28"/>
        </w:rPr>
        <w:t>от 2</w:t>
      </w:r>
      <w:r>
        <w:rPr>
          <w:sz w:val="28"/>
          <w:szCs w:val="28"/>
        </w:rPr>
        <w:t>8.11</w:t>
      </w:r>
      <w:r w:rsidRPr="00F207A1">
        <w:rPr>
          <w:sz w:val="28"/>
          <w:szCs w:val="28"/>
        </w:rPr>
        <w:t xml:space="preserve">.2019 № </w:t>
      </w:r>
      <w:r>
        <w:rPr>
          <w:sz w:val="28"/>
          <w:szCs w:val="28"/>
        </w:rPr>
        <w:t>166</w:t>
      </w:r>
    </w:p>
    <w:p w:rsidR="004F52BB" w:rsidRPr="00D01944" w:rsidRDefault="004F52BB" w:rsidP="00F15E7B">
      <w:pPr>
        <w:widowControl/>
        <w:tabs>
          <w:tab w:val="left" w:pos="6840"/>
        </w:tabs>
        <w:autoSpaceDE/>
        <w:autoSpaceDN/>
        <w:adjustRightInd/>
        <w:ind w:left="5670"/>
        <w:jc w:val="right"/>
        <w:rPr>
          <w:sz w:val="28"/>
          <w:szCs w:val="28"/>
        </w:rPr>
      </w:pPr>
    </w:p>
    <w:p w:rsidR="004F52BB" w:rsidRPr="00D01944" w:rsidRDefault="004F52BB" w:rsidP="00F15E7B">
      <w:pPr>
        <w:widowControl/>
        <w:autoSpaceDE/>
        <w:autoSpaceDN/>
        <w:adjustRightInd/>
        <w:jc w:val="center"/>
        <w:rPr>
          <w:b/>
          <w:bCs/>
          <w:sz w:val="28"/>
          <w:szCs w:val="28"/>
        </w:rPr>
      </w:pPr>
      <w:r w:rsidRPr="00D01944">
        <w:rPr>
          <w:b/>
          <w:bCs/>
          <w:sz w:val="28"/>
          <w:szCs w:val="28"/>
        </w:rPr>
        <w:t xml:space="preserve">Доходы местного бюджета за </w:t>
      </w:r>
      <w:r>
        <w:rPr>
          <w:b/>
          <w:bCs/>
          <w:sz w:val="28"/>
          <w:szCs w:val="28"/>
        </w:rPr>
        <w:t>9 месяцев</w:t>
      </w:r>
      <w:r w:rsidRPr="00D01944">
        <w:rPr>
          <w:b/>
          <w:bCs/>
          <w:sz w:val="28"/>
          <w:szCs w:val="28"/>
        </w:rPr>
        <w:t xml:space="preserve"> 2019 года по кодам классификации доходов бюджетов</w:t>
      </w:r>
    </w:p>
    <w:p w:rsidR="004F52BB" w:rsidRPr="00D01944" w:rsidRDefault="004F52BB" w:rsidP="00F15E7B">
      <w:pPr>
        <w:widowControl/>
        <w:tabs>
          <w:tab w:val="left" w:pos="6840"/>
        </w:tabs>
        <w:autoSpaceDE/>
        <w:autoSpaceDN/>
        <w:adjustRightInd/>
        <w:ind w:left="5670"/>
        <w:rPr>
          <w:sz w:val="28"/>
          <w:szCs w:val="28"/>
        </w:rPr>
      </w:pPr>
    </w:p>
    <w:tbl>
      <w:tblPr>
        <w:tblW w:w="14680" w:type="dxa"/>
        <w:tblInd w:w="-106" w:type="dxa"/>
        <w:tblLook w:val="00A0" w:firstRow="1" w:lastRow="0" w:firstColumn="1" w:lastColumn="0" w:noHBand="0" w:noVBand="0"/>
      </w:tblPr>
      <w:tblGrid>
        <w:gridCol w:w="7664"/>
        <w:gridCol w:w="707"/>
        <w:gridCol w:w="2176"/>
        <w:gridCol w:w="1360"/>
        <w:gridCol w:w="1416"/>
        <w:gridCol w:w="1357"/>
      </w:tblGrid>
      <w:tr w:rsidR="004F52BB" w:rsidRPr="00347E5B">
        <w:trPr>
          <w:trHeight w:val="792"/>
        </w:trPr>
        <w:tc>
          <w:tcPr>
            <w:tcW w:w="7720" w:type="dxa"/>
            <w:tcBorders>
              <w:top w:val="single" w:sz="4" w:space="0" w:color="000000"/>
              <w:left w:val="single" w:sz="4" w:space="0" w:color="000000"/>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Наименование показателя</w:t>
            </w:r>
          </w:p>
        </w:tc>
        <w:tc>
          <w:tcPr>
            <w:tcW w:w="640"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Код строки</w:t>
            </w:r>
          </w:p>
        </w:tc>
        <w:tc>
          <w:tcPr>
            <w:tcW w:w="2180"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Код дохода по бюджетной классификации</w:t>
            </w:r>
          </w:p>
        </w:tc>
        <w:tc>
          <w:tcPr>
            <w:tcW w:w="1360"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Исполнено</w:t>
            </w:r>
          </w:p>
        </w:tc>
        <w:tc>
          <w:tcPr>
            <w:tcW w:w="1360"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исполнения</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w:t>
            </w:r>
          </w:p>
        </w:tc>
        <w:tc>
          <w:tcPr>
            <w:tcW w:w="640"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w:t>
            </w:r>
          </w:p>
        </w:tc>
        <w:tc>
          <w:tcPr>
            <w:tcW w:w="2180"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3</w:t>
            </w:r>
          </w:p>
        </w:tc>
        <w:tc>
          <w:tcPr>
            <w:tcW w:w="1360"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4</w:t>
            </w:r>
          </w:p>
        </w:tc>
        <w:tc>
          <w:tcPr>
            <w:tcW w:w="1420"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5</w:t>
            </w:r>
          </w:p>
        </w:tc>
        <w:tc>
          <w:tcPr>
            <w:tcW w:w="1360"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6</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Доходы бюджета - всего</w:t>
            </w:r>
          </w:p>
        </w:tc>
        <w:tc>
          <w:tcPr>
            <w:tcW w:w="640" w:type="dxa"/>
            <w:tcBorders>
              <w:top w:val="single" w:sz="4" w:space="0" w:color="000000"/>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single" w:sz="4" w:space="0" w:color="000000"/>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c>
          <w:tcPr>
            <w:tcW w:w="1360" w:type="dxa"/>
            <w:tcBorders>
              <w:top w:val="single" w:sz="4" w:space="0" w:color="000000"/>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23 894 342,00</w:t>
            </w:r>
          </w:p>
        </w:tc>
        <w:tc>
          <w:tcPr>
            <w:tcW w:w="1420" w:type="dxa"/>
            <w:tcBorders>
              <w:top w:val="single" w:sz="4" w:space="0" w:color="000000"/>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19 049 069,68</w:t>
            </w:r>
          </w:p>
        </w:tc>
        <w:tc>
          <w:tcPr>
            <w:tcW w:w="1360" w:type="dxa"/>
            <w:tcBorders>
              <w:top w:val="single" w:sz="4" w:space="0" w:color="000000"/>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79,72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в том числе:</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НАЛОГОВЫЕ И НЕНАЛОГОВЫЕ ДОХОДЫ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000 10000000000000000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9 600 500,00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6 757 326,19</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70,39</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НАЛОГИ НА ПРИБЫЛЬ, ДОХОДЫ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000 10100000000000000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4 301 000,00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4 417 103,76</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102,70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на доходы физических лиц</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000 10102000010000110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4 301 000,00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4 417 103,76</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102,70</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000 10102010010000110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4 301 000,00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4 409 649,86</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102,53</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на доходы физических лиц с доходов, источником которых является налоговый агент</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182 10102010011000110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4 301 000,00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4 345 286,03</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101,03</w:t>
            </w:r>
          </w:p>
        </w:tc>
      </w:tr>
      <w:tr w:rsidR="004F52BB" w:rsidRPr="00347E5B">
        <w:trPr>
          <w:trHeight w:val="816"/>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182 10102010012100110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64 363,83</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000 10102030010000110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7 453,90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182 10102030011000110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7 539,45</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182 10102030012100110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250,45</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182 10102030013000110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15,00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182 10102030014000110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-351,00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lastRenderedPageBreak/>
              <w:t>НАЛОГИ НА ТОВАРЫ (РАБОТЫ, УСЛУГИ), РЕАЛИЗУЕМЫЕ НА ТЕРРИТОРИИ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000 10300000000000000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1 119 500,00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927 821,88</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82,88</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000 10302000010000110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1 119 500,00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927 821,88</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82,88</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000 10302230010000110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406 000,00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420 006,98</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103,45</w:t>
            </w:r>
          </w:p>
        </w:tc>
      </w:tr>
      <w:tr w:rsidR="004F52BB" w:rsidRPr="00347E5B">
        <w:trPr>
          <w:trHeight w:val="1020"/>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100 10302231010000110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406 000,00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420 006,98</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103,45</w:t>
            </w:r>
          </w:p>
        </w:tc>
      </w:tr>
      <w:tr w:rsidR="004F52BB" w:rsidRPr="00347E5B">
        <w:trPr>
          <w:trHeight w:val="816"/>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000 10302240010000110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2 800,00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3 193,16</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114,04</w:t>
            </w:r>
          </w:p>
        </w:tc>
      </w:tr>
      <w:tr w:rsidR="004F52BB" w:rsidRPr="00347E5B">
        <w:trPr>
          <w:trHeight w:val="1020"/>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100 10302241010000110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2 800,00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3 193,16</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114,04</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000 10302250010000110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786 200,00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575 657,54</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73,22</w:t>
            </w:r>
          </w:p>
        </w:tc>
      </w:tr>
      <w:tr w:rsidR="004F52BB" w:rsidRPr="00347E5B">
        <w:trPr>
          <w:trHeight w:val="1020"/>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100 10302251010000110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786 200,00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575 657,54</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73,22</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000 10302260010000110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-75 500,00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-71 035,80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94,09</w:t>
            </w:r>
          </w:p>
        </w:tc>
      </w:tr>
      <w:tr w:rsidR="004F52BB" w:rsidRPr="00347E5B">
        <w:trPr>
          <w:trHeight w:val="1020"/>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100 10302261010000110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-75 500,00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-71 035,80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94,09</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НАЛОГИ НА СОВОКУПНЫЙ ДОХОД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000 10500000000000000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1 399 000,00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894 536,75</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63,94</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взимаемый в связи с применением упрощенной системы налогообложения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000 10501000000000110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841 000,00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436 964,25</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51,96</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000 10501010010000110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783 000,00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380 939,62</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48,65</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000 10501011010000110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783 000,00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380 939,62</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48,65</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lastRenderedPageBreak/>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182 10501011011000110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783 000,00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380 939,62</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48,65</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000 10501020010000110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58 000,00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56 024,63</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96,59</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000 10501021010000110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58 000,00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56 024,63</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96,59</w:t>
            </w:r>
          </w:p>
        </w:tc>
      </w:tr>
      <w:tr w:rsidR="004F52BB" w:rsidRPr="00347E5B">
        <w:trPr>
          <w:trHeight w:val="816"/>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182 10501021011000110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58 000,00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56 023,40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96,59</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182 10501021012100110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1,23</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000 10503000010000110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558 000,00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457 572,50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82,00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000 10503010010000110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558 000,00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457 572,50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82,00</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182 10503010011000110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558 000,00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457 572,50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82,00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НАЛОГИ НА ИМУЩЕСТВО</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000 10600000000000000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2 779 000,00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497 513,80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17,90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на имущество физических лиц</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000 10601000000000110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35 000,00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11 803,18</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33,72</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000 10601030100000110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35 000,00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11 803,18</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33,72</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на имущество физических лиц ,взимаемый по ставкам ,применяемых к объектам налогообложения, расположенных в границах поселений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182 10601030101000110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35 000,00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10 332,82</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29,52</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Налог на имущество физических лиц ,взимаемый по ставкам, применяемый к объектам налогообложения, расположенным в границах сельских поселений (пени по соответствующему платежу)</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182 10601030102100110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1 470,36</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Земельный налог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000 10606000000000110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2 744 000,00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485 710,62</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17,70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Земельный налог с организаций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000 10606030000000110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202 000,00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265 130,10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131,25</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000 10606033100000110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202 000,00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265 130,10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131,25</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182 10606033101000110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202 000,00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263 613,24</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130,50</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182 10606033102100110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1 516,86</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Земельный налог с физических лиц</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000 10606040000000110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2 542 000,00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220 580,52</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8,68</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000 10606043100000110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2 542 000,00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220 580,52</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8,68</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182 10606043101000110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2 542 000,00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204 976,78</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8,06</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 (перерасчеты, недоимка и задолженность)</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182 10606043102100110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15 603,74</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ГОСУДАРСТВЕННАЯ ПОШЛИНА</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000 10800000000000000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16 500,00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000 10804000010000110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16 500,00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000 10804020010000110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16 500,00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232 10804020011000110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16 500,00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000 11100000000000000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1 350,00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67,50</w:t>
            </w:r>
          </w:p>
        </w:tc>
      </w:tr>
      <w:tr w:rsidR="004F52BB" w:rsidRPr="00347E5B">
        <w:trPr>
          <w:trHeight w:val="816"/>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000 11105000000000120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1 350,00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67,50</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000 11105030000000120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1 350,00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67,50</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232 11105035100000120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1 350,00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67,50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ШТРАФЫ, САНКЦИИ, ВОЗМЕЩЕНИЕ УЩЕРБА</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000 11600000000000000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2 500,00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Прочие поступления от денежных взысканий (штрафов) и иных сумм в возмещение ущерба</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000 11690000000000140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2 500,00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232 11690050100000140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2 500,00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БЕЗВОЗМЕЗДНЫЕ ПОСТУПЛЕНИЯ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000 20000000000000000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14 293 842,00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12 291 743,49</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85,99</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000 20200000000000000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14 145 864,00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12 141 684,01</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85,83</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Дотации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000 20210000000000150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5 132 564,00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3 347 700,00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65,22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000 20215001000000150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4 141 000,00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3 197 700,00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77,22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Дотации бюджетам сельских поселений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232 20215001100000150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4 141 000,00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3 197 700,00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77,22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Дотации бюджетам на поддержку мер по обеспечению сбалансированности бюджетов</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000 20215002000000150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991 564,00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150 000,00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15,13</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Дотации бюджетам сельских поселений на поддержку мер по обеспечению сбалансированности бюджетов</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232 20215002100000150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991 564,00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150 000,00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15,13</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Субсидии бюджетам бюджетной системы Российской Федерации (межбюджетные субсидии)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000 20220000000000150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8 788 400,00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8 625 309,01</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98,14</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Субсидии бюджетам на реализацию программ формирования современной городской среды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000 20225555000000150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8 000 000,00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7 985 726,87</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99,82</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lastRenderedPageBreak/>
              <w:t>Субсидии бюджетам сельских поселений на реализацию программ формирования современной городской среды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232 20225555100000150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8 000 000,00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7 985 726,87</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99,82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Прочие субсидии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000 20229999000000150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788 400,00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639 582,14</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81,12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Прочие субсидии бюджетам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000 20229999100000150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788 400,00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639 582,14</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81,12</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Прочие субсидии бюджетам сельских поселений на реализацию проектов развития общественной инфраструктуры, основанных на местных инициативах</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232 20229999109000150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788 400,00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639 582,14</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81,12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Субвенции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000 20230000000000150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224 900,00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168 675,00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75,00</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000 20235118000000150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224 900,00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168 675,00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75,00</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232 20235118100000150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224 900,00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168 675,00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75,00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БЕЗВОЗМЕЗДНЫЕ ПОСТУПЛЕНИЯ ОТ НЕГОСУДАРСТВЕННЫХ ОРГАНИЗАЦИЙ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000 20400000000000000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100 676,00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81 681,79</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81,13</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Безвозмездные поступления от негосударственных организаций в бюджеты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000 20405000100000150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100 676,00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81 681,79</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81,13</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Прочие безвозмездные поступления от негосударственных организаций в бюджеты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000 20405099100000150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100 676,00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81 681,79</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81,13</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Безвоздмездные поступления от негосудаственных организаций в бюджеты сельских поселений на реализацию проектов общественной инфраструктуры, основанных на местных инициативах</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232 20405099109000150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100 676,00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81 681,79</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81,13</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ПРОЧИЕ БЕЗВОЗМЕЗДНЫЕ ПОСТУПЛЕНИЯ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000 20700000000000000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47 302,00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68 377,69</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144,56</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Прочие безвозмездные поступления в бюджеты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000 20705000100000150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47 302,00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68 377,69</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144,56</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Прочие безвозмездные поступления в бюджеты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000 20705030100000150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47 302,00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68 377,69</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144,56</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Прочие безвозмездные поступления в бюджеты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232 20705030100000150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30 000,00</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Безвоздмездные поступления в бюджеты сельских поселений на реализацию проектов развития общественной инфраструктуры, основанных на местных инициативах</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232 20705030109000150</w:t>
            </w:r>
          </w:p>
        </w:tc>
        <w:tc>
          <w:tcPr>
            <w:tcW w:w="13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47 302,00</w:t>
            </w:r>
          </w:p>
        </w:tc>
        <w:tc>
          <w:tcPr>
            <w:tcW w:w="142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38 377,69</w:t>
            </w:r>
          </w:p>
        </w:tc>
        <w:tc>
          <w:tcPr>
            <w:tcW w:w="13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81,13</w:t>
            </w:r>
          </w:p>
        </w:tc>
      </w:tr>
    </w:tbl>
    <w:p w:rsidR="004F52BB" w:rsidRPr="00D01944" w:rsidRDefault="004F52BB" w:rsidP="00F15E7B">
      <w:pPr>
        <w:widowControl/>
        <w:tabs>
          <w:tab w:val="left" w:pos="6840"/>
        </w:tabs>
        <w:autoSpaceDE/>
        <w:autoSpaceDN/>
        <w:adjustRightInd/>
        <w:ind w:left="5670"/>
        <w:rPr>
          <w:sz w:val="28"/>
          <w:szCs w:val="28"/>
        </w:rPr>
      </w:pPr>
    </w:p>
    <w:p w:rsidR="004F52BB" w:rsidRPr="00D01944" w:rsidRDefault="004F52BB" w:rsidP="00F15E7B">
      <w:pPr>
        <w:widowControl/>
        <w:tabs>
          <w:tab w:val="left" w:pos="6840"/>
        </w:tabs>
        <w:autoSpaceDE/>
        <w:autoSpaceDN/>
        <w:adjustRightInd/>
        <w:ind w:left="5670"/>
        <w:rPr>
          <w:sz w:val="28"/>
          <w:szCs w:val="28"/>
        </w:rPr>
      </w:pPr>
    </w:p>
    <w:p w:rsidR="004F52BB" w:rsidRPr="00D01944" w:rsidRDefault="004F52BB" w:rsidP="00F15E7B">
      <w:pPr>
        <w:widowControl/>
        <w:tabs>
          <w:tab w:val="left" w:pos="6840"/>
        </w:tabs>
        <w:autoSpaceDE/>
        <w:autoSpaceDN/>
        <w:adjustRightInd/>
        <w:ind w:left="5670"/>
        <w:rPr>
          <w:sz w:val="28"/>
          <w:szCs w:val="28"/>
        </w:rPr>
      </w:pPr>
    </w:p>
    <w:p w:rsidR="004F52BB" w:rsidRPr="00D01944" w:rsidRDefault="004F52BB" w:rsidP="00F15E7B">
      <w:pPr>
        <w:widowControl/>
        <w:tabs>
          <w:tab w:val="left" w:pos="6840"/>
        </w:tabs>
        <w:autoSpaceDE/>
        <w:autoSpaceDN/>
        <w:adjustRightInd/>
        <w:ind w:left="5670"/>
        <w:rPr>
          <w:sz w:val="28"/>
          <w:szCs w:val="28"/>
        </w:rPr>
      </w:pPr>
    </w:p>
    <w:p w:rsidR="004F52BB" w:rsidRPr="00D01944" w:rsidRDefault="004F52BB" w:rsidP="00F15E7B">
      <w:pPr>
        <w:widowControl/>
        <w:tabs>
          <w:tab w:val="left" w:pos="6840"/>
        </w:tabs>
        <w:autoSpaceDE/>
        <w:autoSpaceDN/>
        <w:adjustRightInd/>
        <w:ind w:left="5670"/>
        <w:rPr>
          <w:sz w:val="28"/>
          <w:szCs w:val="28"/>
        </w:rPr>
      </w:pPr>
    </w:p>
    <w:p w:rsidR="004F52BB" w:rsidRPr="00D01944" w:rsidRDefault="004F52BB" w:rsidP="00F15E7B">
      <w:pPr>
        <w:widowControl/>
        <w:tabs>
          <w:tab w:val="left" w:pos="6840"/>
        </w:tabs>
        <w:autoSpaceDE/>
        <w:autoSpaceDN/>
        <w:adjustRightInd/>
        <w:ind w:left="5670"/>
        <w:rPr>
          <w:sz w:val="28"/>
          <w:szCs w:val="28"/>
        </w:rPr>
      </w:pPr>
    </w:p>
    <w:p w:rsidR="004F52BB" w:rsidRPr="00D01944" w:rsidRDefault="004F52BB" w:rsidP="00F15E7B">
      <w:pPr>
        <w:widowControl/>
        <w:tabs>
          <w:tab w:val="left" w:pos="6840"/>
        </w:tabs>
        <w:autoSpaceDE/>
        <w:autoSpaceDN/>
        <w:adjustRightInd/>
        <w:ind w:left="5670"/>
        <w:rPr>
          <w:sz w:val="28"/>
          <w:szCs w:val="28"/>
        </w:rPr>
      </w:pPr>
    </w:p>
    <w:p w:rsidR="004F52BB" w:rsidRPr="00D01944" w:rsidRDefault="004F52BB" w:rsidP="00F15E7B">
      <w:pPr>
        <w:widowControl/>
        <w:tabs>
          <w:tab w:val="left" w:pos="6840"/>
        </w:tabs>
        <w:autoSpaceDE/>
        <w:autoSpaceDN/>
        <w:adjustRightInd/>
        <w:ind w:left="5670"/>
        <w:rPr>
          <w:sz w:val="28"/>
          <w:szCs w:val="28"/>
        </w:rPr>
      </w:pPr>
    </w:p>
    <w:p w:rsidR="004F52BB" w:rsidRPr="00D01944" w:rsidRDefault="004F52BB" w:rsidP="00F15E7B">
      <w:pPr>
        <w:widowControl/>
        <w:tabs>
          <w:tab w:val="left" w:pos="6840"/>
        </w:tabs>
        <w:autoSpaceDE/>
        <w:autoSpaceDN/>
        <w:adjustRightInd/>
        <w:ind w:left="5670"/>
        <w:rPr>
          <w:sz w:val="28"/>
          <w:szCs w:val="28"/>
        </w:rPr>
      </w:pPr>
    </w:p>
    <w:p w:rsidR="004F52BB" w:rsidRPr="00D01944" w:rsidRDefault="004F52BB" w:rsidP="00F15E7B">
      <w:pPr>
        <w:widowControl/>
        <w:tabs>
          <w:tab w:val="left" w:pos="6840"/>
        </w:tabs>
        <w:autoSpaceDE/>
        <w:autoSpaceDN/>
        <w:adjustRightInd/>
        <w:ind w:left="5670"/>
        <w:rPr>
          <w:sz w:val="28"/>
          <w:szCs w:val="28"/>
        </w:rPr>
      </w:pPr>
    </w:p>
    <w:p w:rsidR="004F52BB" w:rsidRPr="00D01944" w:rsidRDefault="004F52BB" w:rsidP="00F15E7B">
      <w:pPr>
        <w:widowControl/>
        <w:tabs>
          <w:tab w:val="left" w:pos="6840"/>
        </w:tabs>
        <w:autoSpaceDE/>
        <w:autoSpaceDN/>
        <w:adjustRightInd/>
        <w:ind w:left="5670"/>
        <w:rPr>
          <w:sz w:val="28"/>
          <w:szCs w:val="28"/>
        </w:rPr>
      </w:pPr>
    </w:p>
    <w:p w:rsidR="004F52BB" w:rsidRDefault="004F52BB" w:rsidP="00F15E7B">
      <w:pPr>
        <w:widowControl/>
        <w:tabs>
          <w:tab w:val="left" w:pos="6840"/>
        </w:tabs>
        <w:autoSpaceDE/>
        <w:autoSpaceDN/>
        <w:adjustRightInd/>
        <w:ind w:left="5670"/>
        <w:rPr>
          <w:sz w:val="28"/>
          <w:szCs w:val="28"/>
        </w:rPr>
      </w:pPr>
    </w:p>
    <w:p w:rsidR="004F52BB" w:rsidRDefault="004F52BB" w:rsidP="00F15E7B">
      <w:pPr>
        <w:widowControl/>
        <w:tabs>
          <w:tab w:val="left" w:pos="6840"/>
        </w:tabs>
        <w:autoSpaceDE/>
        <w:autoSpaceDN/>
        <w:adjustRightInd/>
        <w:ind w:left="5670"/>
        <w:rPr>
          <w:sz w:val="28"/>
          <w:szCs w:val="28"/>
        </w:rPr>
      </w:pPr>
    </w:p>
    <w:p w:rsidR="004F52BB" w:rsidRPr="00D01944" w:rsidRDefault="004F52BB" w:rsidP="00F15E7B">
      <w:pPr>
        <w:widowControl/>
        <w:autoSpaceDE/>
        <w:autoSpaceDN/>
        <w:adjustRightInd/>
        <w:jc w:val="center"/>
        <w:rPr>
          <w:sz w:val="28"/>
          <w:szCs w:val="28"/>
        </w:rPr>
      </w:pPr>
      <w:r w:rsidRPr="00D01944">
        <w:rPr>
          <w:sz w:val="28"/>
          <w:szCs w:val="28"/>
        </w:rPr>
        <w:t>Расходы местного бюджета по разделам, подразделам классификации расходов бюджетов</w:t>
      </w:r>
    </w:p>
    <w:p w:rsidR="004F52BB" w:rsidRPr="00D01944" w:rsidRDefault="004F52BB" w:rsidP="00F15E7B">
      <w:pPr>
        <w:widowControl/>
        <w:tabs>
          <w:tab w:val="left" w:pos="6840"/>
        </w:tabs>
        <w:autoSpaceDE/>
        <w:autoSpaceDN/>
        <w:adjustRightInd/>
        <w:ind w:left="5670"/>
        <w:rPr>
          <w:sz w:val="28"/>
          <w:szCs w:val="28"/>
        </w:rPr>
      </w:pPr>
    </w:p>
    <w:tbl>
      <w:tblPr>
        <w:tblW w:w="15240" w:type="dxa"/>
        <w:tblInd w:w="2" w:type="dxa"/>
        <w:tblLook w:val="00A0" w:firstRow="1" w:lastRow="0" w:firstColumn="1" w:lastColumn="0" w:noHBand="0" w:noVBand="0"/>
      </w:tblPr>
      <w:tblGrid>
        <w:gridCol w:w="7671"/>
        <w:gridCol w:w="707"/>
        <w:gridCol w:w="2490"/>
        <w:gridCol w:w="1459"/>
        <w:gridCol w:w="1456"/>
        <w:gridCol w:w="1457"/>
      </w:tblGrid>
      <w:tr w:rsidR="004F52BB" w:rsidRPr="00347E5B">
        <w:trPr>
          <w:trHeight w:val="792"/>
        </w:trPr>
        <w:tc>
          <w:tcPr>
            <w:tcW w:w="7720" w:type="dxa"/>
            <w:tcBorders>
              <w:top w:val="single" w:sz="4" w:space="0" w:color="000000"/>
              <w:left w:val="single" w:sz="4" w:space="0" w:color="000000"/>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Наименование показателя</w:t>
            </w:r>
          </w:p>
        </w:tc>
        <w:tc>
          <w:tcPr>
            <w:tcW w:w="640"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Код строки</w:t>
            </w:r>
          </w:p>
        </w:tc>
        <w:tc>
          <w:tcPr>
            <w:tcW w:w="2500"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Код расхода по бюджетной классификации</w:t>
            </w:r>
          </w:p>
        </w:tc>
        <w:tc>
          <w:tcPr>
            <w:tcW w:w="1460"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Утвержденные бюджетные назначения</w:t>
            </w:r>
          </w:p>
        </w:tc>
        <w:tc>
          <w:tcPr>
            <w:tcW w:w="1460"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Исполнено</w:t>
            </w:r>
          </w:p>
        </w:tc>
        <w:tc>
          <w:tcPr>
            <w:tcW w:w="1460"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исполнения</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w:t>
            </w:r>
          </w:p>
        </w:tc>
        <w:tc>
          <w:tcPr>
            <w:tcW w:w="640"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w:t>
            </w:r>
          </w:p>
        </w:tc>
        <w:tc>
          <w:tcPr>
            <w:tcW w:w="2500"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3</w:t>
            </w:r>
          </w:p>
        </w:tc>
        <w:tc>
          <w:tcPr>
            <w:tcW w:w="1460"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4</w:t>
            </w:r>
          </w:p>
        </w:tc>
        <w:tc>
          <w:tcPr>
            <w:tcW w:w="1460"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5</w:t>
            </w:r>
          </w:p>
        </w:tc>
        <w:tc>
          <w:tcPr>
            <w:tcW w:w="1460"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6</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Расходы бюджета - всего</w:t>
            </w:r>
          </w:p>
        </w:tc>
        <w:tc>
          <w:tcPr>
            <w:tcW w:w="640" w:type="dxa"/>
            <w:tcBorders>
              <w:top w:val="single" w:sz="4" w:space="0" w:color="000000"/>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single" w:sz="4" w:space="0" w:color="000000"/>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c>
          <w:tcPr>
            <w:tcW w:w="1460" w:type="dxa"/>
            <w:tcBorders>
              <w:top w:val="single" w:sz="4" w:space="0" w:color="000000"/>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24 485 719,66</w:t>
            </w:r>
          </w:p>
        </w:tc>
        <w:tc>
          <w:tcPr>
            <w:tcW w:w="1460" w:type="dxa"/>
            <w:tcBorders>
              <w:top w:val="single" w:sz="4" w:space="0" w:color="000000"/>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19 136 704,12</w:t>
            </w:r>
          </w:p>
        </w:tc>
        <w:tc>
          <w:tcPr>
            <w:tcW w:w="1460" w:type="dxa"/>
            <w:tcBorders>
              <w:top w:val="single" w:sz="4" w:space="0" w:color="000000"/>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78,15</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в том числе:</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ОБЩЕГОСУДАРСТВЕННЫЕ ВОПРОСЫ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000 0100 0000000000 000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5 072 184,58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3 448 825,28</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67,99</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000 0102 0000000000 000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1 171 000,00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608 536,45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51,97</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000 0102 6200000000 000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1 171 000,00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608 536,45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51,97</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Подпрограмма "Осуществление деятельности аппарата управления администрации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000 0102 6210000000 000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1 171 000,00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608 536,45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51,97</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Глава муниципального образования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000 0102 6210010010 000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1 171 000,00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608 536,45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51,97</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000 0102 6210010010 100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1 171 000,00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608 536,45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51,97</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000 0102 6210010010 120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1 171 000,00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608 536,45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51,97</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232 0102 6210010010 121</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899 000,00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468 313,72</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52,09</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232 0102 6210010010 129</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272 000,00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140 222,73</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51,55</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000 0104 0000000000 000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3 851 844,58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2 790 948,83</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72,46</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000 0104 6200000000 000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3 851 844,58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2 790 948,83</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72,46</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Подпрограмма "Осуществление деятельности аппарата управления администрации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000 0104 6210000000 000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3 851 844,58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2 790 948,83</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72,46</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Аппарат администрации муниципального образования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000 0104 6210010020 000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3 851 844,58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2 790 948,83</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72,46</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000 0104 6210010020 100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2 862 400,00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1 866 050,59</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65,19</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000 0104 6210010020 120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2 862 400,00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1 866 050,59</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65,19</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232 0104 6210010020 121</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2 198 400,00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1 414 269,94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64,33</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232 0104 6210010020 129</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664 000,00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451 780,65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68,04</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000 0104 6210010020 200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897 999,58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897 999,19</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000 0104 6210010020 240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897 999,58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897 999,19</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232 0104 6210010020 244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897 999,58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897 999,19</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000 0104 6210010020 500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66 570,00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2 025,00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3,04</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232 0104 6210010020 540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66 570,00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2 025,00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3,04</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000 0104 6210010020 800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24 875,00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24 874,05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000 0104 6210010020 850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24 875,00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24 874,05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Уплата налога на имущество организаций и земельного налога</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232 0104 6210010020 851</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21 618,00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21 618,00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232 0104 6210010020 853</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3 257,00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3 256,05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99,97</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000 0106 0000000000 000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000 0106 6200000000 000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Подпрограмма "Осуществление деятельности аппарата управления администрации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000 0106 6210000000 000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Межбюджетные трансферты на осуществление части переданных в район полномочий по внешнему муниципальному контролю</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000 0106 6210010080 000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000 0106 6210010080 500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232 0106 6210010080 540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Другие общегосударственные вопросы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000 0113 0000000000 000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Непрограммное направление расходов (непрограммные мероприятия)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000 0113 7700000000 000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Членские взносы в Совет (ассоциацию) муниципальных образований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000 0113 7700095100 000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000 0113 7700095100 800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000 0113 7700095100 850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232 0113 7700095100 853</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НАЦИОНАЛЬНАЯ ОБОРОНА</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000 0200 0000000000 000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161 226,05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71,69</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Мобилизационная и вневойсковая подготовка</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000 0203 0000000000 000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161 226,05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71,69</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000 0203 6200000000 000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161 226,05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71,69</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Подпрограмма "Обеспечение осуществления части, переданных органами власти другого уровня, полномочий"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000 0203 6220000000 000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161 226,05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71,69</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Осуществление первичного воинского учета на территориях, где отсутствуют военные коммисариаты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000 0203 6220051180 000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161 226,05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71,69</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000 0203 6220051180 100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217 800,00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161 226,05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74,02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000 0203 6220051180 120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217 800,00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161 226,05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74,02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232 0203 6220051180 121</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167 300,00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123 829,52</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74,02</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232 0203 6220051180 129</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50 500,00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37 396,53</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74,05</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000 0203 6220051180 200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7 100,00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000 0203 6220051180 240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7 100,00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232 0203 6220051180 244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7 100,00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НАЦИОНАЛЬНАЯ БЕЗОПАСНОСТЬ И ПРАВООХРАНИТЕЛЬНАЯ ДЕЯТЕЛЬНОСТЬ</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000 0300 0000000000 000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131 640,54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104 608,84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79,47</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Обеспечение пожарной безопасности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000 0310 0000000000 000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104 640,54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104 608,84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99,97</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000 0310 6200000000 000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104 640,54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104 608,84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99,97</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Подпрограмма "Обеспечение пожарной безопасности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000 0310 6230000000 000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104 640,54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104 608,84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99,97</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Финансовое обеспечение мероприятий на обеспечение пожарной безопасности на территории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000 0310 6230095020 000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104 640,54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104 608,84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99,97</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000 0310 6230095020 200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104 640,54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104 608,84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99,97</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000 0310 6230095020 240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104 640,54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104 608,84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99,97</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232 0310 6230095020 244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104 640,54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104 608,84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99,97</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000 0314 0000000000 000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000 0314 6200000000 000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Подпрограмма "Обеспечение поддержки добровольных народных дружин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000 0314 6240000000 000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Меры поддержки добровольных народных дружин</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000 0314 6240020040 000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000 0314 6240020040 200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000 0314 6240020040 240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232 0314 6240020040 244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НАЦИОНАЛЬНАЯ ЭКОНОМИКА</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000 0400 0000000000 000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2 246 316,96</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467 914,67</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20,83</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Дорожное хозяйство (дорожные фонды)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000 0409 0000000000 000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2 246 316,96</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467 914,67</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20,83</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000 0409 6200000000 000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2 246 316,96</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467 914,67</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20,83</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Подпрограмма "Развитие дорожного хозяйства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000 0409 6250000000 000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2 246 316,96</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467 914,67</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20,83</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lastRenderedPageBreak/>
              <w:t>Содержание и ремонт, капитальный ремонт автомобильных дорог общего пользования и искусственных сооружений на них</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000 0409 6250095280 000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1 254 752,96</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467 914,67</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37,29</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000 0409 6250095280 200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1 254 752,96</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467 914,67</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37,29</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000 0409 6250095280 240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1 254 752,96</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467 914,67</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37,29</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232 0409 6250095280 244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1 254 752,96</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467 914,67</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37,29</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Расходы на осуществление дорожной деятельности в отношении автомобильных дорог местного значения за счет средств дотации на сбалансированность</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0409 625009Д280 000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991 564,00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0409 625009Д280 200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991 564,00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0409 625009Д280 240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991 564,00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0409 625009Д280 244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991 564,00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ЖИЛИЩНО-КОММУНАЛЬНОЕ ХОЗЯЙСТВО</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000 0500 0000000000 000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11 698 109,58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11 475 832,92</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98,10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Жилищное хозяйство</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000 0501 0000000000 000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40 000,00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30 237,83</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75,59</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Непрограммное направление расходов (непрограммные мероприятия)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000 0501 7700000000 000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40 000,00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30 237,83</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75,59</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000 0501 7700090140 000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40 000,00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30 237,83</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75,59</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000 0501 7700090140 200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40 000,00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30 237,83</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75,59</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000 0501 7700090140 240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40 000,00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30 237,83</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75,59</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232 0501 7700090140 244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40 000,00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30 237,83</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75,59</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Благоустройство</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000 0503 0000000000 000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11 658 109,58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11 445 595,09</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98,18</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000 0503 6200000000 000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3 237 056,58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3 039 566,44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93,90</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Подпрограмма "Благоустройство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000 0503 6260000000 000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3 237 056,58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3 039 566,44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93,90</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Финансовое обеспечение мероприятий по благоустройству территорий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000 0503 6260095310 000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2 190 678,58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2 190 678,16</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000 0503 6260095310 200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2 190 678,58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2 190 678,16</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000 0503 6260095310 240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2 190 678,58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2 190 678,16</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232 0503 6260095310 244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2 190 678,58</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2 190 678,16</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Реализация проектов развития общественной инфраструктуры, основанных на местных инициативах</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0503 626П5S0990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1 046 378,00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848 888,28</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81,13</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0503 626П5S0990 200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1 046 378,00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848 888,28</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81,13</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0503 626П5S0990 240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1 046 378,00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848 888,28</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81,13</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0503 626П5S0990 244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1 046 378,00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848 888,28</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81,13</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0503 710F255550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8 421 053,00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8 406 028,65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99,82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0503 710F255550 200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8 421 053,00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8 406 028,65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99,82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0503 710F255550 240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8 421 053,00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8 406 028,65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99,82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lastRenderedPageBreak/>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0503 710F255550 244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8 421 053,00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8 406 028,65</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99,82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КУЛЬТУРА, КИНЕМАТОГРАФИЯ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000 0800 0000000000 000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5 075 297,00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3 451 296,36</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68,00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Культура</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000 0801 0000000000 000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5 075 297,00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3 451 296,36</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68,00</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000 0801 6200000000 000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5 075 297,00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3 451 296,36</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68,00</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Подпрограмма "Развитие культуры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000 0801 6270000000 000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5 075 297,00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3 451 296,36</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68,00</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000 0801 6270075080 000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4 254 000,00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2 630 000,00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61,82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000 0801 6270075080 500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4 254 000,00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2 630 000,00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61,82</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232 0801 6270075080 540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4 254 000,00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2 630 000,00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61,82</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Финансовое обеспечение мероприятий, направленных на развитие культуры на территории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000 0801 6270095220 000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821 297,00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821 296,36</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000 0801 6270095220 200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821 297,00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821 296,36</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000 0801 6270095220 240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821 297,00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821 296,36</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232 0801 6270095220 244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821 297,00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821 296,36</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100,00</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ФИЗИЧЕСКАЯ КУЛЬТУРА И СПОРТ</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000 1100 0000000000 000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37 271,00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72,44</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Физическая культура</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000 1101 0000000000 000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37 271,00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72,44</w:t>
            </w:r>
          </w:p>
        </w:tc>
      </w:tr>
      <w:tr w:rsidR="004F52BB" w:rsidRPr="00347E5B">
        <w:trPr>
          <w:trHeight w:val="612"/>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000 1101 6200000000 000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37 271,00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72,44</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Подпрограмма "Развитие физической культуры и массового спорта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000 1101 6280000000 000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37 271,00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72,44</w:t>
            </w:r>
          </w:p>
        </w:tc>
      </w:tr>
      <w:tr w:rsidR="004F52BB" w:rsidRPr="00347E5B">
        <w:trPr>
          <w:trHeight w:val="408"/>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Финансовое обеспечение мероприятий в области физической культуры, спорта и туризма на территории муниципального образования поселений</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000 1101 6280095240 000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37 271,00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72,44</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000 1101 6280095240 200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37 271,00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72,44</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000 1101 6280095240 240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37 271,00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72,44</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232 1101 6280095240 244</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37 271,00</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72,44</w:t>
            </w:r>
          </w:p>
        </w:tc>
      </w:tr>
      <w:tr w:rsidR="004F52BB" w:rsidRPr="00347E5B">
        <w:trPr>
          <w:trHeight w:val="264"/>
        </w:trPr>
        <w:tc>
          <w:tcPr>
            <w:tcW w:w="7720"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Результат исполнения бюджета (дефицит/профицит)</w:t>
            </w:r>
          </w:p>
        </w:tc>
        <w:tc>
          <w:tcPr>
            <w:tcW w:w="640"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450</w:t>
            </w:r>
          </w:p>
        </w:tc>
        <w:tc>
          <w:tcPr>
            <w:tcW w:w="250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-591 377,66</w:t>
            </w:r>
          </w:p>
        </w:tc>
        <w:tc>
          <w:tcPr>
            <w:tcW w:w="1460"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-87 634,44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r>
    </w:tbl>
    <w:p w:rsidR="004F52BB" w:rsidRDefault="004F52BB" w:rsidP="00F15E7B">
      <w:pPr>
        <w:widowControl/>
        <w:autoSpaceDE/>
        <w:autoSpaceDN/>
        <w:adjustRightInd/>
        <w:ind w:left="5670"/>
        <w:jc w:val="right"/>
        <w:rPr>
          <w:sz w:val="28"/>
          <w:szCs w:val="28"/>
        </w:rPr>
      </w:pPr>
    </w:p>
    <w:p w:rsidR="004F52BB" w:rsidRDefault="004F52BB" w:rsidP="00F15E7B">
      <w:pPr>
        <w:widowControl/>
        <w:autoSpaceDE/>
        <w:autoSpaceDN/>
        <w:adjustRightInd/>
        <w:ind w:left="5670"/>
        <w:jc w:val="right"/>
        <w:rPr>
          <w:sz w:val="28"/>
          <w:szCs w:val="28"/>
        </w:rPr>
      </w:pPr>
    </w:p>
    <w:p w:rsidR="004F52BB" w:rsidRDefault="004F52BB" w:rsidP="00F15E7B">
      <w:pPr>
        <w:widowControl/>
        <w:autoSpaceDE/>
        <w:autoSpaceDN/>
        <w:adjustRightInd/>
        <w:ind w:left="5670"/>
        <w:jc w:val="right"/>
        <w:rPr>
          <w:sz w:val="28"/>
          <w:szCs w:val="28"/>
        </w:rPr>
      </w:pPr>
    </w:p>
    <w:p w:rsidR="004F52BB" w:rsidRDefault="004F52BB" w:rsidP="00F15E7B">
      <w:pPr>
        <w:widowControl/>
        <w:autoSpaceDE/>
        <w:autoSpaceDN/>
        <w:adjustRightInd/>
        <w:ind w:left="5670"/>
        <w:jc w:val="right"/>
        <w:rPr>
          <w:sz w:val="28"/>
          <w:szCs w:val="28"/>
        </w:rPr>
      </w:pPr>
    </w:p>
    <w:p w:rsidR="004F52BB" w:rsidRDefault="004F52BB" w:rsidP="00F15E7B">
      <w:pPr>
        <w:widowControl/>
        <w:autoSpaceDE/>
        <w:autoSpaceDN/>
        <w:adjustRightInd/>
        <w:ind w:left="5670"/>
        <w:jc w:val="right"/>
        <w:rPr>
          <w:sz w:val="28"/>
          <w:szCs w:val="28"/>
        </w:rPr>
      </w:pPr>
    </w:p>
    <w:p w:rsidR="004F52BB" w:rsidRDefault="004F52BB" w:rsidP="00F15E7B">
      <w:pPr>
        <w:widowControl/>
        <w:autoSpaceDE/>
        <w:autoSpaceDN/>
        <w:adjustRightInd/>
        <w:ind w:left="5670"/>
        <w:jc w:val="right"/>
        <w:rPr>
          <w:sz w:val="28"/>
          <w:szCs w:val="28"/>
        </w:rPr>
      </w:pPr>
    </w:p>
    <w:tbl>
      <w:tblPr>
        <w:tblW w:w="14920" w:type="dxa"/>
        <w:tblInd w:w="2" w:type="dxa"/>
        <w:tblLook w:val="00A0" w:firstRow="1" w:lastRow="0" w:firstColumn="1" w:lastColumn="0" w:noHBand="0" w:noVBand="0"/>
      </w:tblPr>
      <w:tblGrid>
        <w:gridCol w:w="7662"/>
        <w:gridCol w:w="707"/>
        <w:gridCol w:w="2176"/>
        <w:gridCol w:w="1459"/>
        <w:gridCol w:w="1456"/>
        <w:gridCol w:w="1460"/>
      </w:tblGrid>
      <w:tr w:rsidR="004F52BB" w:rsidRPr="00347E5B">
        <w:trPr>
          <w:trHeight w:val="303"/>
        </w:trPr>
        <w:tc>
          <w:tcPr>
            <w:tcW w:w="14920" w:type="dxa"/>
            <w:gridSpan w:val="6"/>
            <w:tcBorders>
              <w:top w:val="nil"/>
              <w:left w:val="nil"/>
              <w:bottom w:val="nil"/>
              <w:right w:val="nil"/>
            </w:tcBorders>
            <w:vAlign w:val="center"/>
          </w:tcPr>
          <w:p w:rsidR="004F52BB" w:rsidRPr="00347E5B" w:rsidRDefault="004F52BB" w:rsidP="00347E5B">
            <w:pPr>
              <w:widowControl/>
              <w:autoSpaceDE/>
              <w:autoSpaceDN/>
              <w:adjustRightInd/>
              <w:jc w:val="center"/>
              <w:rPr>
                <w:rFonts w:ascii="Arial" w:hAnsi="Arial" w:cs="Arial"/>
                <w:b/>
                <w:bCs/>
                <w:color w:val="000000"/>
                <w:sz w:val="22"/>
                <w:szCs w:val="22"/>
              </w:rPr>
            </w:pPr>
            <w:r w:rsidRPr="00347E5B">
              <w:rPr>
                <w:rFonts w:ascii="Arial" w:hAnsi="Arial" w:cs="Arial"/>
                <w:b/>
                <w:bCs/>
                <w:color w:val="000000"/>
                <w:sz w:val="22"/>
                <w:szCs w:val="22"/>
              </w:rPr>
              <w:lastRenderedPageBreak/>
              <w:t>3. Источники финансирования дефицита бюджета</w:t>
            </w:r>
          </w:p>
        </w:tc>
      </w:tr>
      <w:tr w:rsidR="004F52BB" w:rsidRPr="00347E5B">
        <w:trPr>
          <w:trHeight w:val="264"/>
        </w:trPr>
        <w:tc>
          <w:tcPr>
            <w:tcW w:w="7662" w:type="dxa"/>
            <w:tcBorders>
              <w:top w:val="nil"/>
              <w:left w:val="nil"/>
              <w:bottom w:val="single" w:sz="4" w:space="0" w:color="000000"/>
              <w:right w:val="nil"/>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w:t>
            </w:r>
          </w:p>
        </w:tc>
        <w:tc>
          <w:tcPr>
            <w:tcW w:w="707" w:type="dxa"/>
            <w:tcBorders>
              <w:top w:val="nil"/>
              <w:left w:val="nil"/>
              <w:bottom w:val="nil"/>
              <w:right w:val="nil"/>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p>
        </w:tc>
        <w:tc>
          <w:tcPr>
            <w:tcW w:w="2176" w:type="dxa"/>
            <w:tcBorders>
              <w:top w:val="nil"/>
              <w:left w:val="nil"/>
              <w:bottom w:val="nil"/>
              <w:right w:val="nil"/>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p>
        </w:tc>
        <w:tc>
          <w:tcPr>
            <w:tcW w:w="1459" w:type="dxa"/>
            <w:tcBorders>
              <w:top w:val="nil"/>
              <w:left w:val="nil"/>
              <w:bottom w:val="nil"/>
              <w:right w:val="nil"/>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p>
        </w:tc>
        <w:tc>
          <w:tcPr>
            <w:tcW w:w="1456" w:type="dxa"/>
            <w:tcBorders>
              <w:top w:val="nil"/>
              <w:left w:val="nil"/>
              <w:bottom w:val="nil"/>
              <w:right w:val="nil"/>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p>
        </w:tc>
        <w:tc>
          <w:tcPr>
            <w:tcW w:w="1460" w:type="dxa"/>
            <w:tcBorders>
              <w:top w:val="nil"/>
              <w:left w:val="nil"/>
              <w:bottom w:val="nil"/>
              <w:right w:val="nil"/>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p>
        </w:tc>
      </w:tr>
      <w:tr w:rsidR="004F52BB" w:rsidRPr="00347E5B">
        <w:trPr>
          <w:trHeight w:val="1359"/>
        </w:trPr>
        <w:tc>
          <w:tcPr>
            <w:tcW w:w="7662" w:type="dxa"/>
            <w:tcBorders>
              <w:top w:val="nil"/>
              <w:left w:val="single" w:sz="4" w:space="0" w:color="000000"/>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Код строки</w:t>
            </w:r>
          </w:p>
        </w:tc>
        <w:tc>
          <w:tcPr>
            <w:tcW w:w="2176"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Код источника финансирования дефицита бюджета по бюджетной классификации</w:t>
            </w:r>
          </w:p>
        </w:tc>
        <w:tc>
          <w:tcPr>
            <w:tcW w:w="1459"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Утвержденные бюджетные назначения</w:t>
            </w:r>
          </w:p>
        </w:tc>
        <w:tc>
          <w:tcPr>
            <w:tcW w:w="1456"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Исполнено</w:t>
            </w:r>
          </w:p>
        </w:tc>
        <w:tc>
          <w:tcPr>
            <w:tcW w:w="1460" w:type="dxa"/>
            <w:tcBorders>
              <w:top w:val="single" w:sz="4" w:space="0" w:color="000000"/>
              <w:left w:val="nil"/>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Неисполненные назначения</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1</w:t>
            </w:r>
          </w:p>
        </w:tc>
        <w:tc>
          <w:tcPr>
            <w:tcW w:w="707"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2</w:t>
            </w:r>
          </w:p>
        </w:tc>
        <w:tc>
          <w:tcPr>
            <w:tcW w:w="2176"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3</w:t>
            </w:r>
          </w:p>
        </w:tc>
        <w:tc>
          <w:tcPr>
            <w:tcW w:w="1459"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4</w:t>
            </w:r>
          </w:p>
        </w:tc>
        <w:tc>
          <w:tcPr>
            <w:tcW w:w="1456"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5</w:t>
            </w:r>
          </w:p>
        </w:tc>
        <w:tc>
          <w:tcPr>
            <w:tcW w:w="1460" w:type="dxa"/>
            <w:tcBorders>
              <w:top w:val="nil"/>
              <w:left w:val="nil"/>
              <w:bottom w:val="single" w:sz="8" w:space="0" w:color="000000"/>
              <w:right w:val="single" w:sz="4" w:space="0" w:color="000000"/>
            </w:tcBorders>
            <w:vAlign w:val="center"/>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6</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500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591 377,66</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87 634,44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503 743,22</w:t>
            </w:r>
          </w:p>
        </w:tc>
      </w:tr>
      <w:tr w:rsidR="004F52BB" w:rsidRPr="00347E5B">
        <w:trPr>
          <w:trHeight w:val="264"/>
        </w:trPr>
        <w:tc>
          <w:tcPr>
            <w:tcW w:w="7662" w:type="dxa"/>
            <w:tcBorders>
              <w:top w:val="nil"/>
              <w:left w:val="single" w:sz="4" w:space="0" w:color="000000"/>
              <w:bottom w:val="nil"/>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в том числе:</w:t>
            </w:r>
          </w:p>
        </w:tc>
        <w:tc>
          <w:tcPr>
            <w:tcW w:w="707" w:type="dxa"/>
            <w:tcBorders>
              <w:top w:val="nil"/>
              <w:left w:val="single" w:sz="8" w:space="0" w:color="000000"/>
              <w:bottom w:val="nil"/>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w:t>
            </w:r>
          </w:p>
        </w:tc>
        <w:tc>
          <w:tcPr>
            <w:tcW w:w="2176" w:type="dxa"/>
            <w:tcBorders>
              <w:top w:val="nil"/>
              <w:left w:val="nil"/>
              <w:bottom w:val="nil"/>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w:t>
            </w:r>
          </w:p>
        </w:tc>
        <w:tc>
          <w:tcPr>
            <w:tcW w:w="1459" w:type="dxa"/>
            <w:tcBorders>
              <w:top w:val="nil"/>
              <w:left w:val="nil"/>
              <w:bottom w:val="nil"/>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c>
          <w:tcPr>
            <w:tcW w:w="1456" w:type="dxa"/>
            <w:tcBorders>
              <w:top w:val="nil"/>
              <w:left w:val="nil"/>
              <w:bottom w:val="nil"/>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c>
          <w:tcPr>
            <w:tcW w:w="1460" w:type="dxa"/>
            <w:tcBorders>
              <w:top w:val="nil"/>
              <w:left w:val="nil"/>
              <w:bottom w:val="nil"/>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520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из них:</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520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xml:space="preserve"> </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620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из них:</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 </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620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xml:space="preserve"> </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Изменение остатков средств</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700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000 01000000000000000</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591 377,66</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87 634,44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503 743,22</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700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000 01050000000000000</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591 377,66</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87 634,44</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503 743,22</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710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000 01050000000000500</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-23 894 342,00</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-19 049 069,68</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710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000 01050200000000500</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-23 894 342,00</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-19 049 069,68</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710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000 01050201000000510</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-23 894 342,00</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-19 049 069,68</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710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000 01050201100000510</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-23 894 342,00</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-19 049 069,68</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уменьшение остатков средств, всего</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720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000 01050000000000600</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24 485 719,66</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19 136 704,12</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Уменьшение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720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000 01050200000000600</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24 485 719,66</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19 136 704,12</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720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000 01050201000000610</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24 485 719,66</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19 136 704,12</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Уменьшение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720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000 01050201100000610</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24 485 719,66</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19 136 704,12</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700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000 01060000000000000</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710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000 01060000000000500</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710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xml:space="preserve"> </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720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000 01060000000000600</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r>
      <w:tr w:rsidR="004F52BB" w:rsidRPr="00347E5B">
        <w:trPr>
          <w:trHeight w:val="264"/>
        </w:trPr>
        <w:tc>
          <w:tcPr>
            <w:tcW w:w="7662" w:type="dxa"/>
            <w:tcBorders>
              <w:top w:val="nil"/>
              <w:left w:val="single" w:sz="4" w:space="0" w:color="000000"/>
              <w:bottom w:val="single" w:sz="4" w:space="0" w:color="000000"/>
              <w:right w:val="single" w:sz="4" w:space="0" w:color="000000"/>
            </w:tcBorders>
          </w:tcPr>
          <w:p w:rsidR="004F52BB" w:rsidRPr="00347E5B" w:rsidRDefault="004F52BB" w:rsidP="00347E5B">
            <w:pPr>
              <w:widowControl/>
              <w:autoSpaceDE/>
              <w:autoSpaceDN/>
              <w:adjustRightInd/>
              <w:rPr>
                <w:rFonts w:ascii="Arial" w:hAnsi="Arial" w:cs="Arial"/>
                <w:color w:val="000000"/>
                <w:sz w:val="16"/>
                <w:szCs w:val="16"/>
              </w:rPr>
            </w:pPr>
            <w:r w:rsidRPr="00347E5B">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720</w:t>
            </w:r>
          </w:p>
        </w:tc>
        <w:tc>
          <w:tcPr>
            <w:tcW w:w="217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 xml:space="preserve"> </w:t>
            </w:r>
          </w:p>
        </w:tc>
        <w:tc>
          <w:tcPr>
            <w:tcW w:w="1459"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vAlign w:val="bottom"/>
          </w:tcPr>
          <w:p w:rsidR="004F52BB" w:rsidRPr="00347E5B" w:rsidRDefault="004F52BB" w:rsidP="00347E5B">
            <w:pPr>
              <w:widowControl/>
              <w:autoSpaceDE/>
              <w:autoSpaceDN/>
              <w:adjustRightInd/>
              <w:jc w:val="right"/>
              <w:rPr>
                <w:rFonts w:ascii="Arial" w:hAnsi="Arial" w:cs="Arial"/>
                <w:color w:val="000000"/>
                <w:sz w:val="16"/>
                <w:szCs w:val="16"/>
              </w:rPr>
            </w:pPr>
            <w:r w:rsidRPr="00347E5B">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4F52BB" w:rsidRPr="00347E5B" w:rsidRDefault="004F52BB" w:rsidP="00347E5B">
            <w:pPr>
              <w:widowControl/>
              <w:autoSpaceDE/>
              <w:autoSpaceDN/>
              <w:adjustRightInd/>
              <w:jc w:val="center"/>
              <w:rPr>
                <w:rFonts w:ascii="Arial" w:hAnsi="Arial" w:cs="Arial"/>
                <w:color w:val="000000"/>
                <w:sz w:val="16"/>
                <w:szCs w:val="16"/>
              </w:rPr>
            </w:pPr>
            <w:r w:rsidRPr="00347E5B">
              <w:rPr>
                <w:rFonts w:ascii="Arial" w:hAnsi="Arial" w:cs="Arial"/>
                <w:color w:val="000000"/>
                <w:sz w:val="16"/>
                <w:szCs w:val="16"/>
              </w:rPr>
              <w:t>X</w:t>
            </w:r>
          </w:p>
        </w:tc>
      </w:tr>
    </w:tbl>
    <w:p w:rsidR="004F52BB" w:rsidRPr="00D01944" w:rsidRDefault="004F52BB" w:rsidP="00347E5B"/>
    <w:sectPr w:rsidR="004F52BB" w:rsidRPr="00D01944" w:rsidSect="00F15E7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538EB"/>
    <w:multiLevelType w:val="hybridMultilevel"/>
    <w:tmpl w:val="EAC2A3F6"/>
    <w:lvl w:ilvl="0" w:tplc="9CEA5DC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74"/>
    <w:rsid w:val="00034DB4"/>
    <w:rsid w:val="00043763"/>
    <w:rsid w:val="00062392"/>
    <w:rsid w:val="000A587B"/>
    <w:rsid w:val="000E0395"/>
    <w:rsid w:val="00107626"/>
    <w:rsid w:val="001D14FF"/>
    <w:rsid w:val="001D5996"/>
    <w:rsid w:val="00236A03"/>
    <w:rsid w:val="002B4A13"/>
    <w:rsid w:val="003113D0"/>
    <w:rsid w:val="00347E5B"/>
    <w:rsid w:val="004C3ECF"/>
    <w:rsid w:val="004D2312"/>
    <w:rsid w:val="004F52BB"/>
    <w:rsid w:val="00547350"/>
    <w:rsid w:val="005515D2"/>
    <w:rsid w:val="00631A4E"/>
    <w:rsid w:val="00804115"/>
    <w:rsid w:val="008447D7"/>
    <w:rsid w:val="00871948"/>
    <w:rsid w:val="009349A5"/>
    <w:rsid w:val="00946414"/>
    <w:rsid w:val="00982974"/>
    <w:rsid w:val="009F2A8F"/>
    <w:rsid w:val="00A244C8"/>
    <w:rsid w:val="00A34AE4"/>
    <w:rsid w:val="00B56CDF"/>
    <w:rsid w:val="00B97103"/>
    <w:rsid w:val="00BC3B28"/>
    <w:rsid w:val="00BD2A48"/>
    <w:rsid w:val="00CD796F"/>
    <w:rsid w:val="00D01944"/>
    <w:rsid w:val="00D5594D"/>
    <w:rsid w:val="00D67B22"/>
    <w:rsid w:val="00D973CC"/>
    <w:rsid w:val="00E501DD"/>
    <w:rsid w:val="00E671D1"/>
    <w:rsid w:val="00F07211"/>
    <w:rsid w:val="00F15E7B"/>
    <w:rsid w:val="00F207A1"/>
    <w:rsid w:val="00F7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F3E277-0FEB-4900-AEFB-EF147FFF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74"/>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F15E7B"/>
    <w:pPr>
      <w:keepNext/>
      <w:widowControl/>
      <w:autoSpaceDE/>
      <w:autoSpaceDN/>
      <w:adjustRightInd/>
      <w:spacing w:before="240" w:after="60" w:line="276" w:lineRule="auto"/>
      <w:outlineLvl w:val="0"/>
    </w:pPr>
    <w:rPr>
      <w:rFonts w:ascii="Cambria" w:hAnsi="Cambria" w:cs="Cambria"/>
      <w:b/>
      <w:bCs/>
      <w:kern w:val="32"/>
      <w:sz w:val="32"/>
      <w:szCs w:val="32"/>
      <w:lang w:eastAsia="en-US"/>
    </w:rPr>
  </w:style>
  <w:style w:type="paragraph" w:styleId="2">
    <w:name w:val="heading 2"/>
    <w:basedOn w:val="a"/>
    <w:next w:val="a"/>
    <w:link w:val="20"/>
    <w:uiPriority w:val="99"/>
    <w:qFormat/>
    <w:rsid w:val="00F15E7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15E7B"/>
    <w:pPr>
      <w:keepNext/>
      <w:keepLines/>
      <w:widowControl/>
      <w:autoSpaceDE/>
      <w:autoSpaceDN/>
      <w:adjustRightInd/>
      <w:spacing w:before="200"/>
      <w:jc w:val="both"/>
      <w:outlineLvl w:val="2"/>
    </w:pPr>
    <w:rPr>
      <w:rFonts w:ascii="Cambria" w:hAnsi="Cambria" w:cs="Cambria"/>
      <w:b/>
      <w:bCs/>
      <w:color w:val="4F81BD"/>
      <w:sz w:val="28"/>
      <w:szCs w:val="28"/>
    </w:rPr>
  </w:style>
  <w:style w:type="paragraph" w:styleId="4">
    <w:name w:val="heading 4"/>
    <w:basedOn w:val="a"/>
    <w:link w:val="40"/>
    <w:uiPriority w:val="99"/>
    <w:qFormat/>
    <w:rsid w:val="00F15E7B"/>
    <w:pPr>
      <w:widowControl/>
      <w:autoSpaceDE/>
      <w:autoSpaceDN/>
      <w:adjustRightInd/>
      <w:spacing w:before="100" w:beforeAutospacing="1" w:after="100" w:afterAutospacing="1"/>
      <w:outlineLvl w:val="3"/>
    </w:pPr>
    <w:rPr>
      <w:rFonts w:ascii="Times" w:eastAsia="Calibri" w:hAnsi="Times" w:cs="Time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5E7B"/>
    <w:rPr>
      <w:rFonts w:ascii="Cambria" w:hAnsi="Cambria" w:cs="Cambria"/>
      <w:b/>
      <w:bCs/>
      <w:kern w:val="32"/>
      <w:sz w:val="32"/>
      <w:szCs w:val="32"/>
    </w:rPr>
  </w:style>
  <w:style w:type="character" w:customStyle="1" w:styleId="Heading2Char">
    <w:name w:val="Heading 2 Char"/>
    <w:basedOn w:val="a0"/>
    <w:uiPriority w:val="99"/>
    <w:locked/>
    <w:rsid w:val="00F15E7B"/>
    <w:rPr>
      <w:rFonts w:eastAsia="Times New Roman"/>
      <w:b/>
      <w:bCs/>
      <w:sz w:val="28"/>
      <w:szCs w:val="28"/>
      <w:lang w:val="ru-RU" w:eastAsia="ru-RU"/>
    </w:rPr>
  </w:style>
  <w:style w:type="character" w:customStyle="1" w:styleId="30">
    <w:name w:val="Заголовок 3 Знак"/>
    <w:basedOn w:val="a0"/>
    <w:link w:val="3"/>
    <w:uiPriority w:val="99"/>
    <w:locked/>
    <w:rsid w:val="00F15E7B"/>
    <w:rPr>
      <w:rFonts w:ascii="Cambria" w:hAnsi="Cambria" w:cs="Cambria"/>
      <w:b/>
      <w:bCs/>
      <w:color w:val="4F81BD"/>
      <w:sz w:val="24"/>
      <w:szCs w:val="24"/>
      <w:lang w:eastAsia="ru-RU"/>
    </w:rPr>
  </w:style>
  <w:style w:type="character" w:customStyle="1" w:styleId="40">
    <w:name w:val="Заголовок 4 Знак"/>
    <w:basedOn w:val="a0"/>
    <w:link w:val="4"/>
    <w:uiPriority w:val="99"/>
    <w:locked/>
    <w:rsid w:val="00F15E7B"/>
    <w:rPr>
      <w:rFonts w:ascii="Times" w:eastAsia="Times New Roman" w:hAnsi="Times" w:cs="Times"/>
      <w:b/>
      <w:bCs/>
      <w:sz w:val="24"/>
      <w:szCs w:val="24"/>
      <w:lang w:eastAsia="ru-RU"/>
    </w:rPr>
  </w:style>
  <w:style w:type="paragraph" w:customStyle="1" w:styleId="ConsNormal">
    <w:name w:val="ConsNormal"/>
    <w:uiPriority w:val="99"/>
    <w:rsid w:val="00982974"/>
    <w:pPr>
      <w:widowControl w:val="0"/>
      <w:autoSpaceDE w:val="0"/>
      <w:autoSpaceDN w:val="0"/>
      <w:adjustRightInd w:val="0"/>
      <w:ind w:right="19772" w:firstLine="720"/>
    </w:pPr>
    <w:rPr>
      <w:rFonts w:ascii="Arial" w:eastAsia="Times New Roman" w:hAnsi="Arial" w:cs="Arial"/>
      <w:sz w:val="20"/>
      <w:szCs w:val="20"/>
    </w:rPr>
  </w:style>
  <w:style w:type="paragraph" w:customStyle="1" w:styleId="11">
    <w:name w:val="Без интервала1"/>
    <w:uiPriority w:val="99"/>
    <w:rsid w:val="00982974"/>
    <w:rPr>
      <w:rFonts w:ascii="Times New Roman" w:eastAsia="Times New Roman" w:hAnsi="Times New Roman"/>
      <w:sz w:val="24"/>
      <w:szCs w:val="24"/>
    </w:rPr>
  </w:style>
  <w:style w:type="paragraph" w:styleId="a3">
    <w:name w:val="Balloon Text"/>
    <w:basedOn w:val="a"/>
    <w:link w:val="a4"/>
    <w:uiPriority w:val="99"/>
    <w:semiHidden/>
    <w:rsid w:val="00982974"/>
    <w:rPr>
      <w:rFonts w:ascii="Tahoma" w:hAnsi="Tahoma" w:cs="Tahoma"/>
      <w:sz w:val="16"/>
      <w:szCs w:val="16"/>
    </w:rPr>
  </w:style>
  <w:style w:type="character" w:customStyle="1" w:styleId="a4">
    <w:name w:val="Текст выноски Знак"/>
    <w:basedOn w:val="a0"/>
    <w:link w:val="a3"/>
    <w:uiPriority w:val="99"/>
    <w:locked/>
    <w:rsid w:val="00982974"/>
    <w:rPr>
      <w:rFonts w:ascii="Tahoma" w:hAnsi="Tahoma" w:cs="Tahoma"/>
      <w:sz w:val="16"/>
      <w:szCs w:val="16"/>
      <w:lang w:eastAsia="ru-RU"/>
    </w:rPr>
  </w:style>
  <w:style w:type="character" w:styleId="a5">
    <w:name w:val="Hyperlink"/>
    <w:basedOn w:val="a0"/>
    <w:uiPriority w:val="99"/>
    <w:rsid w:val="004D2312"/>
    <w:rPr>
      <w:color w:val="0000FF"/>
      <w:u w:val="single"/>
    </w:rPr>
  </w:style>
  <w:style w:type="character" w:styleId="a6">
    <w:name w:val="FollowedHyperlink"/>
    <w:basedOn w:val="a0"/>
    <w:uiPriority w:val="99"/>
    <w:rsid w:val="004D2312"/>
    <w:rPr>
      <w:color w:val="800080"/>
      <w:u w:val="single"/>
    </w:rPr>
  </w:style>
  <w:style w:type="paragraph" w:customStyle="1" w:styleId="xl65">
    <w:name w:val="xl65"/>
    <w:basedOn w:val="a"/>
    <w:uiPriority w:val="99"/>
    <w:rsid w:val="004D2312"/>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7">
    <w:name w:val="xl67"/>
    <w:basedOn w:val="a"/>
    <w:uiPriority w:val="99"/>
    <w:rsid w:val="004D2312"/>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8">
    <w:name w:val="xl68"/>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color w:val="000000"/>
      <w:sz w:val="16"/>
      <w:szCs w:val="16"/>
    </w:rPr>
  </w:style>
  <w:style w:type="paragraph" w:customStyle="1" w:styleId="xl69">
    <w:name w:val="xl69"/>
    <w:basedOn w:val="a"/>
    <w:uiPriority w:val="99"/>
    <w:rsid w:val="004D2312"/>
    <w:pPr>
      <w:widowControl/>
      <w:pBdr>
        <w:top w:val="single" w:sz="4"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sz w:val="16"/>
      <w:szCs w:val="16"/>
    </w:rPr>
  </w:style>
  <w:style w:type="paragraph" w:customStyle="1" w:styleId="xl70">
    <w:name w:val="xl70"/>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16"/>
      <w:szCs w:val="16"/>
    </w:rPr>
  </w:style>
  <w:style w:type="paragraph" w:customStyle="1" w:styleId="xl71">
    <w:name w:val="xl71"/>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color w:val="000000"/>
      <w:sz w:val="16"/>
      <w:szCs w:val="16"/>
    </w:rPr>
  </w:style>
  <w:style w:type="paragraph" w:customStyle="1" w:styleId="xl72">
    <w:name w:val="xl72"/>
    <w:basedOn w:val="a"/>
    <w:uiPriority w:val="99"/>
    <w:rsid w:val="004D2312"/>
    <w:pPr>
      <w:widowControl/>
      <w:pBdr>
        <w:top w:val="single" w:sz="4"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sz w:val="16"/>
      <w:szCs w:val="16"/>
    </w:rPr>
  </w:style>
  <w:style w:type="paragraph" w:customStyle="1" w:styleId="xl73">
    <w:name w:val="xl73"/>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color w:val="000000"/>
      <w:sz w:val="16"/>
      <w:szCs w:val="16"/>
    </w:rPr>
  </w:style>
  <w:style w:type="paragraph" w:customStyle="1" w:styleId="xl74">
    <w:name w:val="xl74"/>
    <w:basedOn w:val="a"/>
    <w:uiPriority w:val="99"/>
    <w:rsid w:val="004D2312"/>
    <w:pPr>
      <w:widowControl/>
      <w:autoSpaceDE/>
      <w:autoSpaceDN/>
      <w:adjustRightInd/>
      <w:spacing w:before="100" w:beforeAutospacing="1" w:after="100" w:afterAutospacing="1"/>
      <w:jc w:val="center"/>
      <w:textAlignment w:val="center"/>
    </w:pPr>
    <w:rPr>
      <w:color w:val="000000"/>
      <w:sz w:val="16"/>
      <w:szCs w:val="16"/>
    </w:rPr>
  </w:style>
  <w:style w:type="paragraph" w:customStyle="1" w:styleId="xl75">
    <w:name w:val="xl75"/>
    <w:basedOn w:val="a"/>
    <w:uiPriority w:val="99"/>
    <w:rsid w:val="004D2312"/>
    <w:pPr>
      <w:widowControl/>
      <w:pBdr>
        <w:top w:val="single" w:sz="4" w:space="0" w:color="000000"/>
        <w:left w:val="single" w:sz="4" w:space="0" w:color="000000"/>
        <w:bottom w:val="single" w:sz="4" w:space="0" w:color="000000"/>
        <w:right w:val="single" w:sz="8" w:space="0" w:color="000000"/>
      </w:pBdr>
      <w:autoSpaceDE/>
      <w:autoSpaceDN/>
      <w:adjustRightInd/>
      <w:spacing w:before="100" w:beforeAutospacing="1" w:after="100" w:afterAutospacing="1"/>
      <w:jc w:val="center"/>
    </w:pPr>
    <w:rPr>
      <w:color w:val="000000"/>
      <w:sz w:val="16"/>
      <w:szCs w:val="16"/>
    </w:rPr>
  </w:style>
  <w:style w:type="paragraph" w:customStyle="1" w:styleId="xl76">
    <w:name w:val="xl76"/>
    <w:basedOn w:val="a"/>
    <w:uiPriority w:val="99"/>
    <w:rsid w:val="004D2312"/>
    <w:pPr>
      <w:widowControl/>
      <w:pBdr>
        <w:top w:val="single" w:sz="4" w:space="0" w:color="000000"/>
        <w:left w:val="single" w:sz="4" w:space="0" w:color="000000"/>
        <w:bottom w:val="single" w:sz="4" w:space="0" w:color="000000"/>
        <w:right w:val="single" w:sz="8" w:space="0" w:color="000000"/>
      </w:pBdr>
      <w:autoSpaceDE/>
      <w:autoSpaceDN/>
      <w:adjustRightInd/>
      <w:spacing w:before="100" w:beforeAutospacing="1" w:after="100" w:afterAutospacing="1"/>
      <w:jc w:val="right"/>
    </w:pPr>
    <w:rPr>
      <w:color w:val="000000"/>
      <w:sz w:val="16"/>
      <w:szCs w:val="16"/>
    </w:rPr>
  </w:style>
  <w:style w:type="paragraph" w:customStyle="1" w:styleId="xl77">
    <w:name w:val="xl77"/>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78">
    <w:name w:val="xl78"/>
    <w:basedOn w:val="a"/>
    <w:uiPriority w:val="99"/>
    <w:rsid w:val="004D2312"/>
    <w:pPr>
      <w:widowControl/>
      <w:pBdr>
        <w:top w:val="single" w:sz="4"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b/>
      <w:bCs/>
      <w:color w:val="000000"/>
      <w:sz w:val="16"/>
      <w:szCs w:val="16"/>
    </w:rPr>
  </w:style>
  <w:style w:type="paragraph" w:customStyle="1" w:styleId="xl79">
    <w:name w:val="xl79"/>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b/>
      <w:bCs/>
      <w:color w:val="000000"/>
      <w:sz w:val="16"/>
      <w:szCs w:val="16"/>
    </w:rPr>
  </w:style>
  <w:style w:type="paragraph" w:customStyle="1" w:styleId="xl80">
    <w:name w:val="xl80"/>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b/>
      <w:bCs/>
      <w:color w:val="000000"/>
      <w:sz w:val="16"/>
      <w:szCs w:val="16"/>
    </w:rPr>
  </w:style>
  <w:style w:type="paragraph" w:customStyle="1" w:styleId="xl81">
    <w:name w:val="xl81"/>
    <w:basedOn w:val="a"/>
    <w:uiPriority w:val="99"/>
    <w:rsid w:val="004D2312"/>
    <w:pPr>
      <w:widowControl/>
      <w:pBdr>
        <w:top w:val="single" w:sz="4" w:space="0" w:color="000000"/>
        <w:left w:val="single" w:sz="4" w:space="0" w:color="000000"/>
        <w:bottom w:val="single" w:sz="4" w:space="0" w:color="000000"/>
        <w:right w:val="single" w:sz="8" w:space="0" w:color="000000"/>
      </w:pBdr>
      <w:autoSpaceDE/>
      <w:autoSpaceDN/>
      <w:adjustRightInd/>
      <w:spacing w:before="100" w:beforeAutospacing="1" w:after="100" w:afterAutospacing="1"/>
      <w:jc w:val="right"/>
    </w:pPr>
    <w:rPr>
      <w:rFonts w:ascii="Arial" w:hAnsi="Arial" w:cs="Arial"/>
      <w:b/>
      <w:bCs/>
      <w:color w:val="000000"/>
      <w:sz w:val="16"/>
      <w:szCs w:val="16"/>
    </w:rPr>
  </w:style>
  <w:style w:type="paragraph" w:customStyle="1" w:styleId="xl82">
    <w:name w:val="xl82"/>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83">
    <w:name w:val="xl83"/>
    <w:basedOn w:val="a"/>
    <w:uiPriority w:val="99"/>
    <w:rsid w:val="004D2312"/>
    <w:pPr>
      <w:widowControl/>
      <w:autoSpaceDE/>
      <w:autoSpaceDN/>
      <w:adjustRightInd/>
      <w:spacing w:before="100" w:beforeAutospacing="1" w:after="100" w:afterAutospacing="1"/>
      <w:jc w:val="center"/>
      <w:textAlignment w:val="center"/>
    </w:pPr>
    <w:rPr>
      <w:b/>
      <w:bCs/>
      <w:color w:val="000000"/>
      <w:sz w:val="22"/>
      <w:szCs w:val="22"/>
    </w:rPr>
  </w:style>
  <w:style w:type="character" w:customStyle="1" w:styleId="20">
    <w:name w:val="Заголовок 2 Знак"/>
    <w:basedOn w:val="a0"/>
    <w:link w:val="2"/>
    <w:uiPriority w:val="99"/>
    <w:locked/>
    <w:rsid w:val="00F15E7B"/>
    <w:rPr>
      <w:rFonts w:ascii="Arial" w:hAnsi="Arial" w:cs="Arial"/>
      <w:b/>
      <w:bCs/>
      <w:i/>
      <w:iCs/>
      <w:sz w:val="28"/>
      <w:szCs w:val="28"/>
      <w:lang w:eastAsia="ru-RU"/>
    </w:rPr>
  </w:style>
  <w:style w:type="paragraph" w:customStyle="1" w:styleId="CharCharCharChar">
    <w:name w:val="Char Char Char Char"/>
    <w:basedOn w:val="a"/>
    <w:next w:val="a"/>
    <w:uiPriority w:val="99"/>
    <w:semiHidden/>
    <w:rsid w:val="00F15E7B"/>
    <w:pPr>
      <w:spacing w:after="160" w:line="240" w:lineRule="exact"/>
    </w:pPr>
    <w:rPr>
      <w:rFonts w:ascii="Arial" w:hAnsi="Arial" w:cs="Arial"/>
      <w:lang w:val="en-US" w:eastAsia="en-US"/>
    </w:rPr>
  </w:style>
  <w:style w:type="paragraph" w:customStyle="1" w:styleId="ConsPlusNonformat">
    <w:name w:val="ConsPlusNonformat"/>
    <w:uiPriority w:val="99"/>
    <w:rsid w:val="00F15E7B"/>
    <w:pPr>
      <w:widowControl w:val="0"/>
      <w:suppressAutoHyphens/>
      <w:autoSpaceDE w:val="0"/>
    </w:pPr>
    <w:rPr>
      <w:rFonts w:ascii="Courier New" w:hAnsi="Courier New" w:cs="Courier New"/>
      <w:sz w:val="20"/>
      <w:szCs w:val="20"/>
      <w:lang w:eastAsia="ar-SA"/>
    </w:rPr>
  </w:style>
  <w:style w:type="character" w:customStyle="1" w:styleId="extended-textshort">
    <w:name w:val="extended-text__short"/>
    <w:basedOn w:val="a0"/>
    <w:uiPriority w:val="99"/>
    <w:rsid w:val="00F15E7B"/>
  </w:style>
  <w:style w:type="paragraph" w:customStyle="1" w:styleId="ConsPlusNormal">
    <w:name w:val="ConsPlusNormal"/>
    <w:link w:val="ConsPlusNormal0"/>
    <w:uiPriority w:val="99"/>
    <w:rsid w:val="00F15E7B"/>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uiPriority w:val="99"/>
    <w:locked/>
    <w:rsid w:val="00F15E7B"/>
    <w:rPr>
      <w:rFonts w:ascii="Times New Roman" w:hAnsi="Times New Roman" w:cs="Times New Roman"/>
      <w:sz w:val="28"/>
      <w:szCs w:val="28"/>
      <w:lang w:eastAsia="ru-RU"/>
    </w:rPr>
  </w:style>
  <w:style w:type="paragraph" w:styleId="a7">
    <w:name w:val="Body Text"/>
    <w:basedOn w:val="a"/>
    <w:link w:val="a8"/>
    <w:uiPriority w:val="99"/>
    <w:rsid w:val="00F15E7B"/>
    <w:pPr>
      <w:widowControl/>
      <w:autoSpaceDE/>
      <w:autoSpaceDN/>
      <w:adjustRightInd/>
    </w:pPr>
    <w:rPr>
      <w:sz w:val="28"/>
      <w:szCs w:val="28"/>
    </w:rPr>
  </w:style>
  <w:style w:type="character" w:customStyle="1" w:styleId="a8">
    <w:name w:val="Основной текст Знак"/>
    <w:basedOn w:val="a0"/>
    <w:link w:val="a7"/>
    <w:uiPriority w:val="99"/>
    <w:locked/>
    <w:rsid w:val="00F15E7B"/>
    <w:rPr>
      <w:rFonts w:ascii="Times New Roman" w:hAnsi="Times New Roman" w:cs="Times New Roman"/>
      <w:sz w:val="28"/>
      <w:szCs w:val="28"/>
      <w:lang w:eastAsia="ru-RU"/>
    </w:rPr>
  </w:style>
  <w:style w:type="character" w:customStyle="1" w:styleId="HeaderChar1">
    <w:name w:val="Header Char1"/>
    <w:uiPriority w:val="99"/>
    <w:locked/>
    <w:rsid w:val="00F15E7B"/>
    <w:rPr>
      <w:rFonts w:ascii="Arial" w:hAnsi="Arial" w:cs="Arial"/>
      <w:lang w:eastAsia="ru-RU"/>
    </w:rPr>
  </w:style>
  <w:style w:type="paragraph" w:styleId="a9">
    <w:name w:val="header"/>
    <w:basedOn w:val="a"/>
    <w:link w:val="aa"/>
    <w:uiPriority w:val="99"/>
    <w:rsid w:val="00F15E7B"/>
    <w:pPr>
      <w:tabs>
        <w:tab w:val="center" w:pos="4677"/>
        <w:tab w:val="right" w:pos="9355"/>
      </w:tabs>
    </w:pPr>
    <w:rPr>
      <w:rFonts w:ascii="Arial" w:eastAsia="Calibri" w:hAnsi="Arial" w:cs="Arial"/>
      <w:sz w:val="22"/>
      <w:szCs w:val="22"/>
    </w:rPr>
  </w:style>
  <w:style w:type="character" w:customStyle="1" w:styleId="HeaderChar">
    <w:name w:val="Header Char"/>
    <w:basedOn w:val="a0"/>
    <w:uiPriority w:val="99"/>
    <w:locked/>
    <w:rsid w:val="00F15E7B"/>
    <w:rPr>
      <w:rFonts w:ascii="Calibri" w:hAnsi="Calibri" w:cs="Calibri"/>
      <w:sz w:val="22"/>
      <w:szCs w:val="22"/>
      <w:lang w:val="ru-RU" w:eastAsia="en-US"/>
    </w:rPr>
  </w:style>
  <w:style w:type="character" w:customStyle="1" w:styleId="aa">
    <w:name w:val="Верхний колонтитул Знак"/>
    <w:basedOn w:val="a0"/>
    <w:link w:val="a9"/>
    <w:uiPriority w:val="99"/>
    <w:locked/>
    <w:rsid w:val="00F15E7B"/>
    <w:rPr>
      <w:rFonts w:ascii="Times New Roman" w:hAnsi="Times New Roman" w:cs="Times New Roman"/>
      <w:sz w:val="20"/>
      <w:szCs w:val="20"/>
      <w:lang w:eastAsia="ru-RU"/>
    </w:rPr>
  </w:style>
  <w:style w:type="character" w:customStyle="1" w:styleId="BodyTextIndent3Char">
    <w:name w:val="Body Text Indent 3 Char"/>
    <w:uiPriority w:val="99"/>
    <w:locked/>
    <w:rsid w:val="00F15E7B"/>
    <w:rPr>
      <w:rFonts w:ascii="Calibri" w:eastAsia="Times New Roman" w:hAnsi="Calibri" w:cs="Calibri"/>
      <w:sz w:val="16"/>
      <w:szCs w:val="16"/>
    </w:rPr>
  </w:style>
  <w:style w:type="paragraph" w:styleId="31">
    <w:name w:val="Body Text Indent 3"/>
    <w:basedOn w:val="a"/>
    <w:link w:val="32"/>
    <w:uiPriority w:val="99"/>
    <w:rsid w:val="00F15E7B"/>
    <w:pPr>
      <w:widowControl/>
      <w:autoSpaceDE/>
      <w:autoSpaceDN/>
      <w:adjustRightInd/>
      <w:spacing w:after="120" w:line="276" w:lineRule="auto"/>
      <w:ind w:left="283"/>
    </w:pPr>
    <w:rPr>
      <w:rFonts w:ascii="Calibri" w:eastAsia="Calibri" w:hAnsi="Calibri" w:cs="Calibri"/>
      <w:sz w:val="16"/>
      <w:szCs w:val="16"/>
    </w:rPr>
  </w:style>
  <w:style w:type="character" w:customStyle="1" w:styleId="BodyTextIndent3Char1">
    <w:name w:val="Body Text Indent 3 Char1"/>
    <w:basedOn w:val="a0"/>
    <w:uiPriority w:val="99"/>
    <w:semiHidden/>
    <w:rsid w:val="00612FA6"/>
    <w:rPr>
      <w:rFonts w:ascii="Times New Roman" w:eastAsia="Times New Roman" w:hAnsi="Times New Roman"/>
      <w:sz w:val="16"/>
      <w:szCs w:val="16"/>
    </w:rPr>
  </w:style>
  <w:style w:type="character" w:customStyle="1" w:styleId="32">
    <w:name w:val="Основной текст с отступом 3 Знак"/>
    <w:basedOn w:val="a0"/>
    <w:link w:val="31"/>
    <w:uiPriority w:val="99"/>
    <w:semiHidden/>
    <w:locked/>
    <w:rsid w:val="00F15E7B"/>
    <w:rPr>
      <w:rFonts w:ascii="Times New Roman" w:hAnsi="Times New Roman" w:cs="Times New Roman"/>
      <w:sz w:val="16"/>
      <w:szCs w:val="16"/>
      <w:lang w:eastAsia="ru-RU"/>
    </w:rPr>
  </w:style>
  <w:style w:type="character" w:styleId="ab">
    <w:name w:val="page number"/>
    <w:basedOn w:val="a0"/>
    <w:uiPriority w:val="99"/>
    <w:rsid w:val="00F15E7B"/>
  </w:style>
  <w:style w:type="paragraph" w:styleId="HTML">
    <w:name w:val="HTML Preformatted"/>
    <w:basedOn w:val="a"/>
    <w:link w:val="HTML0"/>
    <w:uiPriority w:val="99"/>
    <w:rsid w:val="00F15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locked/>
    <w:rsid w:val="00F15E7B"/>
    <w:rPr>
      <w:rFonts w:ascii="Courier New" w:hAnsi="Courier New" w:cs="Courier New"/>
      <w:sz w:val="20"/>
      <w:szCs w:val="20"/>
      <w:lang w:eastAsia="ru-RU"/>
    </w:rPr>
  </w:style>
  <w:style w:type="paragraph" w:styleId="ac">
    <w:name w:val="footer"/>
    <w:basedOn w:val="a"/>
    <w:link w:val="ad"/>
    <w:uiPriority w:val="99"/>
    <w:rsid w:val="00F15E7B"/>
    <w:pPr>
      <w:widowControl/>
      <w:tabs>
        <w:tab w:val="center" w:pos="4153"/>
        <w:tab w:val="right" w:pos="8306"/>
      </w:tabs>
      <w:autoSpaceDE/>
      <w:autoSpaceDN/>
      <w:adjustRightInd/>
    </w:pPr>
    <w:rPr>
      <w:rFonts w:eastAsia="Calibri"/>
    </w:rPr>
  </w:style>
  <w:style w:type="character" w:customStyle="1" w:styleId="ad">
    <w:name w:val="Нижний колонтитул Знак"/>
    <w:basedOn w:val="a0"/>
    <w:link w:val="ac"/>
    <w:uiPriority w:val="99"/>
    <w:locked/>
    <w:rsid w:val="00F15E7B"/>
    <w:rPr>
      <w:rFonts w:ascii="Times New Roman" w:eastAsia="Times New Roman" w:hAnsi="Times New Roman" w:cs="Times New Roman"/>
      <w:sz w:val="20"/>
      <w:szCs w:val="20"/>
      <w:lang w:eastAsia="ru-RU"/>
    </w:rPr>
  </w:style>
  <w:style w:type="paragraph" w:styleId="ae">
    <w:name w:val="List Paragraph"/>
    <w:basedOn w:val="a"/>
    <w:uiPriority w:val="99"/>
    <w:qFormat/>
    <w:rsid w:val="00F15E7B"/>
    <w:pPr>
      <w:widowControl/>
      <w:autoSpaceDE/>
      <w:autoSpaceDN/>
      <w:adjustRightInd/>
      <w:spacing w:after="160" w:line="259" w:lineRule="auto"/>
      <w:ind w:left="720"/>
    </w:pPr>
    <w:rPr>
      <w:rFonts w:ascii="Calibri" w:eastAsia="Calibri" w:hAnsi="Calibri" w:cs="Calibri"/>
      <w:sz w:val="22"/>
      <w:szCs w:val="22"/>
      <w:lang w:eastAsia="en-US"/>
    </w:rPr>
  </w:style>
  <w:style w:type="paragraph" w:styleId="af">
    <w:name w:val="No Spacing"/>
    <w:uiPriority w:val="99"/>
    <w:qFormat/>
    <w:rsid w:val="00F15E7B"/>
    <w:rPr>
      <w:rFonts w:cs="Calibri"/>
      <w:lang w:eastAsia="en-US"/>
    </w:rPr>
  </w:style>
  <w:style w:type="paragraph" w:styleId="af0">
    <w:name w:val="Body Text Indent"/>
    <w:aliases w:val="Основной текст 1,Нумерованный список !!"/>
    <w:basedOn w:val="a"/>
    <w:link w:val="af1"/>
    <w:uiPriority w:val="99"/>
    <w:rsid w:val="00F15E7B"/>
    <w:pPr>
      <w:spacing w:after="120"/>
      <w:ind w:left="283"/>
    </w:pPr>
  </w:style>
  <w:style w:type="character" w:customStyle="1" w:styleId="BodyTextIndentChar">
    <w:name w:val="Body Text Indent Char"/>
    <w:aliases w:val="Основной текст 1 Char,Нумерованный список !! Char"/>
    <w:basedOn w:val="a0"/>
    <w:uiPriority w:val="99"/>
    <w:locked/>
    <w:rsid w:val="00F15E7B"/>
    <w:rPr>
      <w:rFonts w:eastAsia="Times New Roman"/>
      <w:sz w:val="24"/>
      <w:szCs w:val="24"/>
      <w:lang w:val="ru-RU" w:eastAsia="ru-RU"/>
    </w:rPr>
  </w:style>
  <w:style w:type="character" w:customStyle="1" w:styleId="af1">
    <w:name w:val="Основной текст с отступом Знак"/>
    <w:aliases w:val="Основной текст 1 Знак2,Нумерованный список !! Знак"/>
    <w:basedOn w:val="a0"/>
    <w:link w:val="af0"/>
    <w:uiPriority w:val="99"/>
    <w:locked/>
    <w:rsid w:val="00F15E7B"/>
    <w:rPr>
      <w:rFonts w:ascii="Times New Roman" w:hAnsi="Times New Roman" w:cs="Times New Roman"/>
      <w:sz w:val="20"/>
      <w:szCs w:val="20"/>
      <w:lang w:eastAsia="ru-RU"/>
    </w:rPr>
  </w:style>
  <w:style w:type="paragraph" w:styleId="af2">
    <w:name w:val="Normal (Web)"/>
    <w:basedOn w:val="a"/>
    <w:uiPriority w:val="99"/>
    <w:rsid w:val="00F15E7B"/>
    <w:pPr>
      <w:widowControl/>
      <w:autoSpaceDE/>
      <w:autoSpaceDN/>
      <w:adjustRightInd/>
      <w:spacing w:before="100" w:beforeAutospacing="1" w:after="100" w:afterAutospacing="1"/>
    </w:pPr>
    <w:rPr>
      <w:sz w:val="24"/>
      <w:szCs w:val="24"/>
    </w:rPr>
  </w:style>
  <w:style w:type="character" w:styleId="af3">
    <w:name w:val="Strong"/>
    <w:basedOn w:val="a0"/>
    <w:uiPriority w:val="99"/>
    <w:qFormat/>
    <w:rsid w:val="00F15E7B"/>
    <w:rPr>
      <w:b/>
      <w:bCs/>
    </w:rPr>
  </w:style>
  <w:style w:type="paragraph" w:customStyle="1" w:styleId="ConsPlusTitle">
    <w:name w:val="ConsPlusTitle"/>
    <w:uiPriority w:val="99"/>
    <w:rsid w:val="00F15E7B"/>
    <w:pPr>
      <w:widowControl w:val="0"/>
      <w:autoSpaceDE w:val="0"/>
      <w:autoSpaceDN w:val="0"/>
      <w:adjustRightInd w:val="0"/>
    </w:pPr>
    <w:rPr>
      <w:rFonts w:ascii="Times New Roman" w:hAnsi="Times New Roman"/>
      <w:b/>
      <w:bCs/>
      <w:sz w:val="24"/>
      <w:szCs w:val="24"/>
    </w:rPr>
  </w:style>
  <w:style w:type="paragraph" w:styleId="af4">
    <w:name w:val="Title"/>
    <w:basedOn w:val="a"/>
    <w:link w:val="af5"/>
    <w:uiPriority w:val="99"/>
    <w:qFormat/>
    <w:rsid w:val="00F15E7B"/>
    <w:pPr>
      <w:widowControl/>
      <w:autoSpaceDE/>
      <w:autoSpaceDN/>
      <w:adjustRightInd/>
      <w:jc w:val="center"/>
    </w:pPr>
    <w:rPr>
      <w:b/>
      <w:bCs/>
      <w:sz w:val="28"/>
      <w:szCs w:val="28"/>
      <w:lang w:val="en-US"/>
    </w:rPr>
  </w:style>
  <w:style w:type="character" w:customStyle="1" w:styleId="af5">
    <w:name w:val="Название Знак"/>
    <w:basedOn w:val="a0"/>
    <w:link w:val="af4"/>
    <w:uiPriority w:val="99"/>
    <w:locked/>
    <w:rsid w:val="00F15E7B"/>
    <w:rPr>
      <w:rFonts w:ascii="Times New Roman" w:hAnsi="Times New Roman" w:cs="Times New Roman"/>
      <w:b/>
      <w:bCs/>
      <w:sz w:val="24"/>
      <w:szCs w:val="24"/>
      <w:lang w:val="en-US" w:eastAsia="ru-RU"/>
    </w:rPr>
  </w:style>
  <w:style w:type="character" w:customStyle="1" w:styleId="13">
    <w:name w:val="Знак Знак13"/>
    <w:basedOn w:val="a0"/>
    <w:uiPriority w:val="99"/>
    <w:rsid w:val="00F15E7B"/>
    <w:rPr>
      <w:rFonts w:ascii="Cambria" w:hAnsi="Cambria" w:cs="Cambria"/>
      <w:b/>
      <w:bCs/>
      <w:kern w:val="32"/>
      <w:sz w:val="32"/>
      <w:szCs w:val="32"/>
      <w:lang w:val="ru-RU" w:eastAsia="ru-RU"/>
    </w:rPr>
  </w:style>
  <w:style w:type="paragraph" w:customStyle="1" w:styleId="Default">
    <w:name w:val="Default"/>
    <w:uiPriority w:val="99"/>
    <w:rsid w:val="00F15E7B"/>
    <w:pPr>
      <w:autoSpaceDE w:val="0"/>
      <w:autoSpaceDN w:val="0"/>
      <w:adjustRightInd w:val="0"/>
    </w:pPr>
    <w:rPr>
      <w:rFonts w:eastAsia="Times New Roman" w:cs="Calibri"/>
      <w:color w:val="000000"/>
      <w:sz w:val="24"/>
      <w:szCs w:val="24"/>
      <w:lang w:eastAsia="en-US"/>
    </w:rPr>
  </w:style>
  <w:style w:type="character" w:customStyle="1" w:styleId="21">
    <w:name w:val="Знак Знак2"/>
    <w:uiPriority w:val="99"/>
    <w:rsid w:val="00F15E7B"/>
    <w:rPr>
      <w:rFonts w:ascii="Calibri" w:eastAsia="Times New Roman" w:hAnsi="Calibri" w:cs="Calibri"/>
      <w:sz w:val="16"/>
      <w:szCs w:val="16"/>
      <w:lang w:eastAsia="en-US"/>
    </w:rPr>
  </w:style>
  <w:style w:type="character" w:customStyle="1" w:styleId="9">
    <w:name w:val="Знак Знак9"/>
    <w:basedOn w:val="a0"/>
    <w:uiPriority w:val="99"/>
    <w:locked/>
    <w:rsid w:val="00F15E7B"/>
    <w:rPr>
      <w:rFonts w:ascii="Arial Unicode MS" w:eastAsia="Times New Roman" w:hAnsi="Arial Unicode MS" w:cs="Arial Unicode MS"/>
      <w:color w:val="000000"/>
      <w:sz w:val="24"/>
      <w:szCs w:val="24"/>
      <w:lang w:val="ru-RU" w:eastAsia="zh-CN"/>
    </w:rPr>
  </w:style>
  <w:style w:type="paragraph" w:customStyle="1" w:styleId="headertexttopleveltextcentertext">
    <w:name w:val="headertext topleveltext centertext"/>
    <w:basedOn w:val="a"/>
    <w:uiPriority w:val="99"/>
    <w:rsid w:val="00F15E7B"/>
    <w:pPr>
      <w:widowControl/>
      <w:autoSpaceDE/>
      <w:autoSpaceDN/>
      <w:adjustRightInd/>
      <w:spacing w:before="100" w:beforeAutospacing="1" w:after="100" w:afterAutospacing="1"/>
    </w:pPr>
    <w:rPr>
      <w:sz w:val="24"/>
      <w:szCs w:val="24"/>
    </w:rPr>
  </w:style>
  <w:style w:type="paragraph" w:customStyle="1" w:styleId="rtejustify">
    <w:name w:val="rtejustify"/>
    <w:basedOn w:val="a"/>
    <w:uiPriority w:val="99"/>
    <w:rsid w:val="00F15E7B"/>
    <w:pPr>
      <w:widowControl/>
      <w:autoSpaceDE/>
      <w:autoSpaceDN/>
      <w:adjustRightInd/>
      <w:spacing w:before="100" w:beforeAutospacing="1" w:after="100" w:afterAutospacing="1"/>
    </w:pPr>
    <w:rPr>
      <w:sz w:val="24"/>
      <w:szCs w:val="24"/>
    </w:rPr>
  </w:style>
  <w:style w:type="character" w:customStyle="1" w:styleId="af6">
    <w:name w:val="Основной текст_"/>
    <w:basedOn w:val="a0"/>
    <w:link w:val="22"/>
    <w:uiPriority w:val="99"/>
    <w:locked/>
    <w:rsid w:val="00F15E7B"/>
    <w:rPr>
      <w:sz w:val="26"/>
      <w:szCs w:val="26"/>
      <w:shd w:val="clear" w:color="auto" w:fill="FFFFFF"/>
    </w:rPr>
  </w:style>
  <w:style w:type="paragraph" w:customStyle="1" w:styleId="22">
    <w:name w:val="Основной текст2"/>
    <w:basedOn w:val="a"/>
    <w:link w:val="af6"/>
    <w:uiPriority w:val="99"/>
    <w:rsid w:val="00F15E7B"/>
    <w:pPr>
      <w:shd w:val="clear" w:color="auto" w:fill="FFFFFF"/>
      <w:autoSpaceDE/>
      <w:autoSpaceDN/>
      <w:adjustRightInd/>
      <w:spacing w:after="600" w:line="643" w:lineRule="exact"/>
    </w:pPr>
    <w:rPr>
      <w:rFonts w:ascii="Calibri" w:eastAsia="Calibri" w:hAnsi="Calibri" w:cs="Calibri"/>
      <w:sz w:val="26"/>
      <w:szCs w:val="26"/>
      <w:shd w:val="clear" w:color="auto" w:fill="FFFFFF"/>
      <w:lang w:eastAsia="en-US"/>
    </w:rPr>
  </w:style>
  <w:style w:type="character" w:customStyle="1" w:styleId="12">
    <w:name w:val="Основной текст1"/>
    <w:basedOn w:val="af6"/>
    <w:uiPriority w:val="99"/>
    <w:rsid w:val="00F15E7B"/>
    <w:rPr>
      <w:rFonts w:ascii="Times New Roman" w:hAnsi="Times New Roman" w:cs="Times New Roman"/>
      <w:color w:val="000000"/>
      <w:spacing w:val="0"/>
      <w:w w:val="100"/>
      <w:position w:val="0"/>
      <w:sz w:val="26"/>
      <w:szCs w:val="26"/>
      <w:u w:val="none"/>
      <w:shd w:val="clear" w:color="auto" w:fill="FFFFFF"/>
      <w:lang w:val="ru-RU"/>
    </w:rPr>
  </w:style>
  <w:style w:type="character" w:customStyle="1" w:styleId="23">
    <w:name w:val="Основной текст (2)_"/>
    <w:link w:val="24"/>
    <w:uiPriority w:val="99"/>
    <w:locked/>
    <w:rsid w:val="00F15E7B"/>
    <w:rPr>
      <w:b/>
      <w:bCs/>
      <w:sz w:val="23"/>
      <w:szCs w:val="23"/>
      <w:shd w:val="clear" w:color="auto" w:fill="FFFFFF"/>
    </w:rPr>
  </w:style>
  <w:style w:type="paragraph" w:customStyle="1" w:styleId="24">
    <w:name w:val="Основной текст (2)"/>
    <w:basedOn w:val="a"/>
    <w:link w:val="23"/>
    <w:uiPriority w:val="99"/>
    <w:rsid w:val="00F15E7B"/>
    <w:pPr>
      <w:shd w:val="clear" w:color="auto" w:fill="FFFFFF"/>
      <w:autoSpaceDE/>
      <w:autoSpaceDN/>
      <w:adjustRightInd/>
      <w:spacing w:before="1260" w:after="480" w:line="274" w:lineRule="exact"/>
      <w:jc w:val="center"/>
    </w:pPr>
    <w:rPr>
      <w:rFonts w:ascii="Calibri" w:eastAsia="Calibri" w:hAnsi="Calibri" w:cs="Calibri"/>
      <w:b/>
      <w:bCs/>
      <w:sz w:val="23"/>
      <w:szCs w:val="23"/>
      <w:shd w:val="clear" w:color="auto" w:fill="FFFFFF"/>
    </w:rPr>
  </w:style>
  <w:style w:type="character" w:customStyle="1" w:styleId="4pt">
    <w:name w:val="Основной текст + 4 pt"/>
    <w:basedOn w:val="af6"/>
    <w:uiPriority w:val="99"/>
    <w:rsid w:val="00F15E7B"/>
    <w:rPr>
      <w:rFonts w:ascii="Times New Roman" w:hAnsi="Times New Roman" w:cs="Times New Roman"/>
      <w:color w:val="000000"/>
      <w:spacing w:val="0"/>
      <w:w w:val="100"/>
      <w:position w:val="0"/>
      <w:sz w:val="8"/>
      <w:szCs w:val="8"/>
      <w:shd w:val="clear" w:color="auto" w:fill="FFFFFF"/>
      <w:lang w:val="ru-RU"/>
    </w:rPr>
  </w:style>
  <w:style w:type="character" w:customStyle="1" w:styleId="25">
    <w:name w:val="Подпись к таблице (2)_"/>
    <w:basedOn w:val="a0"/>
    <w:link w:val="26"/>
    <w:uiPriority w:val="99"/>
    <w:locked/>
    <w:rsid w:val="00F15E7B"/>
    <w:rPr>
      <w:spacing w:val="3"/>
      <w:sz w:val="21"/>
      <w:szCs w:val="21"/>
      <w:shd w:val="clear" w:color="auto" w:fill="FFFFFF"/>
    </w:rPr>
  </w:style>
  <w:style w:type="paragraph" w:customStyle="1" w:styleId="26">
    <w:name w:val="Подпись к таблице (2)"/>
    <w:basedOn w:val="a"/>
    <w:link w:val="25"/>
    <w:uiPriority w:val="99"/>
    <w:rsid w:val="00F15E7B"/>
    <w:pPr>
      <w:shd w:val="clear" w:color="auto" w:fill="FFFFFF"/>
      <w:autoSpaceDE/>
      <w:autoSpaceDN/>
      <w:adjustRightInd/>
      <w:spacing w:line="240" w:lineRule="atLeast"/>
    </w:pPr>
    <w:rPr>
      <w:rFonts w:ascii="Calibri" w:eastAsia="Calibri" w:hAnsi="Calibri" w:cs="Calibri"/>
      <w:spacing w:val="3"/>
      <w:sz w:val="21"/>
      <w:szCs w:val="21"/>
      <w:shd w:val="clear" w:color="auto" w:fill="FFFFFF"/>
      <w:lang w:eastAsia="en-US"/>
    </w:rPr>
  </w:style>
  <w:style w:type="character" w:customStyle="1" w:styleId="af7">
    <w:name w:val="Подпись к таблице_"/>
    <w:basedOn w:val="a0"/>
    <w:link w:val="af8"/>
    <w:uiPriority w:val="99"/>
    <w:locked/>
    <w:rsid w:val="00F15E7B"/>
    <w:rPr>
      <w:sz w:val="26"/>
      <w:szCs w:val="26"/>
      <w:shd w:val="clear" w:color="auto" w:fill="FFFFFF"/>
    </w:rPr>
  </w:style>
  <w:style w:type="paragraph" w:customStyle="1" w:styleId="af8">
    <w:name w:val="Подпись к таблице"/>
    <w:basedOn w:val="a"/>
    <w:link w:val="af7"/>
    <w:uiPriority w:val="99"/>
    <w:rsid w:val="00F15E7B"/>
    <w:pPr>
      <w:shd w:val="clear" w:color="auto" w:fill="FFFFFF"/>
      <w:autoSpaceDE/>
      <w:autoSpaceDN/>
      <w:adjustRightInd/>
      <w:spacing w:line="240" w:lineRule="atLeast"/>
    </w:pPr>
    <w:rPr>
      <w:rFonts w:ascii="Calibri" w:eastAsia="Calibri" w:hAnsi="Calibri" w:cs="Calibri"/>
      <w:sz w:val="26"/>
      <w:szCs w:val="26"/>
      <w:shd w:val="clear" w:color="auto" w:fill="FFFFFF"/>
      <w:lang w:eastAsia="en-US"/>
    </w:rPr>
  </w:style>
  <w:style w:type="character" w:customStyle="1" w:styleId="100">
    <w:name w:val="Основной текст + 10"/>
    <w:aliases w:val="5 pt,Интервал 0 pt"/>
    <w:basedOn w:val="af6"/>
    <w:uiPriority w:val="99"/>
    <w:rsid w:val="00F15E7B"/>
    <w:rPr>
      <w:rFonts w:ascii="Times New Roman" w:hAnsi="Times New Roman" w:cs="Times New Roman"/>
      <w:color w:val="000000"/>
      <w:spacing w:val="3"/>
      <w:w w:val="100"/>
      <w:position w:val="0"/>
      <w:sz w:val="21"/>
      <w:szCs w:val="21"/>
      <w:u w:val="none"/>
      <w:shd w:val="clear" w:color="auto" w:fill="FFFFFF"/>
      <w:lang w:val="ru-RU"/>
    </w:rPr>
  </w:style>
  <w:style w:type="character" w:customStyle="1" w:styleId="41">
    <w:name w:val="Основной текст (4)_"/>
    <w:link w:val="42"/>
    <w:uiPriority w:val="99"/>
    <w:locked/>
    <w:rsid w:val="00F15E7B"/>
    <w:rPr>
      <w:b/>
      <w:bCs/>
      <w:sz w:val="39"/>
      <w:szCs w:val="39"/>
      <w:shd w:val="clear" w:color="auto" w:fill="FFFFFF"/>
    </w:rPr>
  </w:style>
  <w:style w:type="paragraph" w:customStyle="1" w:styleId="42">
    <w:name w:val="Основной текст (4)"/>
    <w:basedOn w:val="a"/>
    <w:link w:val="41"/>
    <w:uiPriority w:val="99"/>
    <w:rsid w:val="00F15E7B"/>
    <w:pPr>
      <w:shd w:val="clear" w:color="auto" w:fill="FFFFFF"/>
      <w:autoSpaceDE/>
      <w:autoSpaceDN/>
      <w:adjustRightInd/>
      <w:spacing w:before="540" w:line="461" w:lineRule="exact"/>
      <w:jc w:val="center"/>
    </w:pPr>
    <w:rPr>
      <w:rFonts w:ascii="Calibri" w:eastAsia="Calibri" w:hAnsi="Calibri" w:cs="Calibri"/>
      <w:b/>
      <w:bCs/>
      <w:sz w:val="39"/>
      <w:szCs w:val="39"/>
      <w:shd w:val="clear" w:color="auto" w:fill="FFFFFF"/>
    </w:rPr>
  </w:style>
  <w:style w:type="character" w:customStyle="1" w:styleId="14">
    <w:name w:val="Заголовок №1_"/>
    <w:link w:val="15"/>
    <w:uiPriority w:val="99"/>
    <w:locked/>
    <w:rsid w:val="00F15E7B"/>
    <w:rPr>
      <w:b/>
      <w:bCs/>
      <w:sz w:val="72"/>
      <w:szCs w:val="72"/>
      <w:shd w:val="clear" w:color="auto" w:fill="FFFFFF"/>
    </w:rPr>
  </w:style>
  <w:style w:type="paragraph" w:customStyle="1" w:styleId="15">
    <w:name w:val="Заголовок №1"/>
    <w:basedOn w:val="a"/>
    <w:link w:val="14"/>
    <w:uiPriority w:val="99"/>
    <w:rsid w:val="00F15E7B"/>
    <w:pPr>
      <w:shd w:val="clear" w:color="auto" w:fill="FFFFFF"/>
      <w:autoSpaceDE/>
      <w:autoSpaceDN/>
      <w:adjustRightInd/>
      <w:spacing w:before="1680" w:after="540" w:line="240" w:lineRule="atLeast"/>
      <w:jc w:val="center"/>
      <w:outlineLvl w:val="0"/>
    </w:pPr>
    <w:rPr>
      <w:rFonts w:ascii="Calibri" w:eastAsia="Calibri" w:hAnsi="Calibri" w:cs="Calibri"/>
      <w:b/>
      <w:bCs/>
      <w:sz w:val="72"/>
      <w:szCs w:val="72"/>
      <w:shd w:val="clear" w:color="auto" w:fill="FFFFFF"/>
    </w:rPr>
  </w:style>
  <w:style w:type="character" w:customStyle="1" w:styleId="27">
    <w:name w:val="Заголовок №2_"/>
    <w:uiPriority w:val="99"/>
    <w:rsid w:val="00F15E7B"/>
    <w:rPr>
      <w:rFonts w:ascii="Times New Roman" w:hAnsi="Times New Roman" w:cs="Times New Roman"/>
      <w:b/>
      <w:bCs/>
      <w:sz w:val="23"/>
      <w:szCs w:val="23"/>
      <w:u w:val="none"/>
    </w:rPr>
  </w:style>
  <w:style w:type="character" w:customStyle="1" w:styleId="28">
    <w:name w:val="Заголовок №2"/>
    <w:uiPriority w:val="99"/>
    <w:rsid w:val="00F15E7B"/>
    <w:rPr>
      <w:rFonts w:ascii="Times New Roman" w:hAnsi="Times New Roman" w:cs="Times New Roman"/>
      <w:b/>
      <w:bCs/>
      <w:color w:val="000000"/>
      <w:spacing w:val="0"/>
      <w:w w:val="100"/>
      <w:position w:val="0"/>
      <w:sz w:val="23"/>
      <w:szCs w:val="23"/>
      <w:u w:val="single"/>
      <w:lang w:val="ru-RU"/>
    </w:rPr>
  </w:style>
  <w:style w:type="character" w:customStyle="1" w:styleId="af9">
    <w:name w:val="Основной текст + Полужирный"/>
    <w:aliases w:val="Курсив"/>
    <w:uiPriority w:val="99"/>
    <w:rsid w:val="00F15E7B"/>
    <w:rPr>
      <w:rFonts w:ascii="Times New Roman" w:hAnsi="Times New Roman" w:cs="Times New Roman"/>
      <w:b/>
      <w:bCs/>
      <w:i/>
      <w:iCs/>
      <w:color w:val="000000"/>
      <w:spacing w:val="0"/>
      <w:w w:val="100"/>
      <w:position w:val="0"/>
      <w:sz w:val="23"/>
      <w:szCs w:val="23"/>
      <w:u w:val="single"/>
      <w:lang w:val="ru-RU"/>
    </w:rPr>
  </w:style>
  <w:style w:type="character" w:customStyle="1" w:styleId="8">
    <w:name w:val="Знак Знак8"/>
    <w:basedOn w:val="a0"/>
    <w:uiPriority w:val="99"/>
    <w:rsid w:val="00F15E7B"/>
    <w:rPr>
      <w:sz w:val="24"/>
      <w:szCs w:val="24"/>
      <w:lang w:val="ru-RU" w:eastAsia="ru-RU"/>
    </w:rPr>
  </w:style>
  <w:style w:type="paragraph" w:styleId="afa">
    <w:name w:val="footnote text"/>
    <w:basedOn w:val="a"/>
    <w:link w:val="afb"/>
    <w:uiPriority w:val="99"/>
    <w:semiHidden/>
    <w:rsid w:val="00F15E7B"/>
    <w:pPr>
      <w:widowControl/>
      <w:autoSpaceDE/>
      <w:autoSpaceDN/>
      <w:adjustRightInd/>
    </w:pPr>
  </w:style>
  <w:style w:type="character" w:customStyle="1" w:styleId="afb">
    <w:name w:val="Текст сноски Знак"/>
    <w:basedOn w:val="a0"/>
    <w:link w:val="afa"/>
    <w:uiPriority w:val="99"/>
    <w:locked/>
    <w:rsid w:val="00F15E7B"/>
    <w:rPr>
      <w:rFonts w:ascii="Times New Roman" w:hAnsi="Times New Roman" w:cs="Times New Roman"/>
      <w:sz w:val="20"/>
      <w:szCs w:val="20"/>
      <w:lang w:eastAsia="ru-RU"/>
    </w:rPr>
  </w:style>
  <w:style w:type="character" w:customStyle="1" w:styleId="6">
    <w:name w:val="Знак Знак6"/>
    <w:basedOn w:val="a0"/>
    <w:uiPriority w:val="99"/>
    <w:rsid w:val="00F15E7B"/>
    <w:rPr>
      <w:rFonts w:ascii="Tahoma" w:hAnsi="Tahoma" w:cs="Tahoma"/>
      <w:sz w:val="16"/>
      <w:szCs w:val="16"/>
    </w:rPr>
  </w:style>
  <w:style w:type="character" w:customStyle="1" w:styleId="16">
    <w:name w:val="Текст выноски Знак1"/>
    <w:basedOn w:val="a0"/>
    <w:uiPriority w:val="99"/>
    <w:rsid w:val="00F15E7B"/>
    <w:rPr>
      <w:rFonts w:ascii="Tahoma" w:hAnsi="Tahoma" w:cs="Tahoma"/>
      <w:sz w:val="16"/>
      <w:szCs w:val="16"/>
    </w:rPr>
  </w:style>
  <w:style w:type="character" w:customStyle="1" w:styleId="5">
    <w:name w:val="Знак Знак5"/>
    <w:basedOn w:val="a0"/>
    <w:uiPriority w:val="99"/>
    <w:rsid w:val="00F15E7B"/>
    <w:rPr>
      <w:sz w:val="24"/>
      <w:szCs w:val="24"/>
      <w:lang w:val="ru-RU" w:eastAsia="ru-RU"/>
    </w:rPr>
  </w:style>
  <w:style w:type="character" w:customStyle="1" w:styleId="43">
    <w:name w:val="Знак Знак4"/>
    <w:basedOn w:val="a0"/>
    <w:uiPriority w:val="99"/>
    <w:rsid w:val="00F15E7B"/>
    <w:rPr>
      <w:sz w:val="24"/>
      <w:szCs w:val="24"/>
      <w:lang w:eastAsia="ar-SA" w:bidi="ar-SA"/>
    </w:rPr>
  </w:style>
  <w:style w:type="paragraph" w:styleId="afc">
    <w:name w:val="Document Map"/>
    <w:basedOn w:val="a"/>
    <w:link w:val="afd"/>
    <w:uiPriority w:val="99"/>
    <w:semiHidden/>
    <w:rsid w:val="00F15E7B"/>
    <w:pPr>
      <w:widowControl/>
      <w:autoSpaceDE/>
      <w:autoSpaceDN/>
      <w:adjustRightInd/>
    </w:pPr>
    <w:rPr>
      <w:rFonts w:ascii="Lucida Grande CY" w:hAnsi="Lucida Grande CY" w:cs="Lucida Grande CY"/>
      <w:sz w:val="24"/>
      <w:szCs w:val="24"/>
    </w:rPr>
  </w:style>
  <w:style w:type="character" w:customStyle="1" w:styleId="afd">
    <w:name w:val="Схема документа Знак"/>
    <w:basedOn w:val="a0"/>
    <w:link w:val="afc"/>
    <w:uiPriority w:val="99"/>
    <w:locked/>
    <w:rsid w:val="00F15E7B"/>
    <w:rPr>
      <w:rFonts w:ascii="Lucida Grande CY" w:hAnsi="Lucida Grande CY" w:cs="Lucida Grande CY"/>
      <w:sz w:val="24"/>
      <w:szCs w:val="24"/>
      <w:lang w:eastAsia="ru-RU"/>
    </w:rPr>
  </w:style>
  <w:style w:type="character" w:styleId="afe">
    <w:name w:val="annotation reference"/>
    <w:basedOn w:val="a0"/>
    <w:uiPriority w:val="99"/>
    <w:semiHidden/>
    <w:rsid w:val="00F15E7B"/>
    <w:rPr>
      <w:sz w:val="18"/>
      <w:szCs w:val="18"/>
    </w:rPr>
  </w:style>
  <w:style w:type="paragraph" w:styleId="aff">
    <w:name w:val="annotation text"/>
    <w:basedOn w:val="a"/>
    <w:link w:val="aff0"/>
    <w:uiPriority w:val="99"/>
    <w:semiHidden/>
    <w:rsid w:val="00F15E7B"/>
    <w:pPr>
      <w:widowControl/>
      <w:autoSpaceDE/>
      <w:autoSpaceDN/>
      <w:adjustRightInd/>
    </w:pPr>
    <w:rPr>
      <w:sz w:val="24"/>
      <w:szCs w:val="24"/>
    </w:rPr>
  </w:style>
  <w:style w:type="character" w:customStyle="1" w:styleId="aff0">
    <w:name w:val="Текст примечания Знак"/>
    <w:basedOn w:val="a0"/>
    <w:link w:val="aff"/>
    <w:uiPriority w:val="99"/>
    <w:locked/>
    <w:rsid w:val="00F15E7B"/>
    <w:rPr>
      <w:rFonts w:ascii="Times New Roman" w:hAnsi="Times New Roman" w:cs="Times New Roman"/>
      <w:sz w:val="24"/>
      <w:szCs w:val="24"/>
      <w:lang w:eastAsia="ru-RU"/>
    </w:rPr>
  </w:style>
  <w:style w:type="paragraph" w:styleId="aff1">
    <w:name w:val="annotation subject"/>
    <w:basedOn w:val="aff"/>
    <w:next w:val="aff"/>
    <w:link w:val="aff2"/>
    <w:uiPriority w:val="99"/>
    <w:semiHidden/>
    <w:rsid w:val="00F15E7B"/>
    <w:rPr>
      <w:b/>
      <w:bCs/>
      <w:sz w:val="20"/>
      <w:szCs w:val="20"/>
    </w:rPr>
  </w:style>
  <w:style w:type="character" w:customStyle="1" w:styleId="aff2">
    <w:name w:val="Тема примечания Знак"/>
    <w:basedOn w:val="aff0"/>
    <w:link w:val="aff1"/>
    <w:uiPriority w:val="99"/>
    <w:locked/>
    <w:rsid w:val="00F15E7B"/>
    <w:rPr>
      <w:rFonts w:ascii="Times New Roman" w:hAnsi="Times New Roman" w:cs="Times New Roman"/>
      <w:b/>
      <w:bCs/>
      <w:sz w:val="20"/>
      <w:szCs w:val="20"/>
      <w:lang w:eastAsia="ru-RU"/>
    </w:rPr>
  </w:style>
  <w:style w:type="character" w:customStyle="1" w:styleId="aff3">
    <w:name w:val="Знак Знак"/>
    <w:basedOn w:val="a0"/>
    <w:uiPriority w:val="99"/>
    <w:rsid w:val="00F15E7B"/>
    <w:rPr>
      <w:rFonts w:ascii="Courier" w:eastAsia="Times New Roman" w:hAnsi="Courier" w:cs="Courier"/>
      <w:lang w:val="ru-RU" w:eastAsia="ru-RU"/>
    </w:rPr>
  </w:style>
  <w:style w:type="character" w:customStyle="1" w:styleId="s10">
    <w:name w:val="s_10"/>
    <w:basedOn w:val="a0"/>
    <w:uiPriority w:val="99"/>
    <w:rsid w:val="00F15E7B"/>
  </w:style>
  <w:style w:type="paragraph" w:customStyle="1" w:styleId="s9">
    <w:name w:val="s_9"/>
    <w:basedOn w:val="a"/>
    <w:uiPriority w:val="99"/>
    <w:rsid w:val="00F15E7B"/>
    <w:pPr>
      <w:widowControl/>
      <w:autoSpaceDE/>
      <w:autoSpaceDN/>
      <w:adjustRightInd/>
      <w:spacing w:before="100" w:beforeAutospacing="1" w:after="100" w:afterAutospacing="1"/>
    </w:pPr>
    <w:rPr>
      <w:rFonts w:ascii="Times" w:eastAsia="Calibri" w:hAnsi="Times" w:cs="Times"/>
    </w:rPr>
  </w:style>
  <w:style w:type="character" w:customStyle="1" w:styleId="apple-converted-space">
    <w:name w:val="apple-converted-space"/>
    <w:basedOn w:val="a0"/>
    <w:uiPriority w:val="99"/>
    <w:rsid w:val="00F15E7B"/>
  </w:style>
  <w:style w:type="character" w:customStyle="1" w:styleId="17">
    <w:name w:val="Основной текст 1 Знак"/>
    <w:aliases w:val="Нумерованный список !! Знак Знак"/>
    <w:basedOn w:val="a0"/>
    <w:uiPriority w:val="99"/>
    <w:locked/>
    <w:rsid w:val="00F15E7B"/>
    <w:rPr>
      <w:sz w:val="24"/>
      <w:szCs w:val="24"/>
    </w:rPr>
  </w:style>
  <w:style w:type="character" w:customStyle="1" w:styleId="18">
    <w:name w:val="Основной текст с отступом Знак1"/>
    <w:aliases w:val="Основной текст 1 Знак1,Нумерованный список !! Знак1"/>
    <w:basedOn w:val="a0"/>
    <w:uiPriority w:val="99"/>
    <w:rsid w:val="00F15E7B"/>
    <w:rPr>
      <w:sz w:val="24"/>
      <w:szCs w:val="24"/>
    </w:rPr>
  </w:style>
  <w:style w:type="paragraph" w:customStyle="1" w:styleId="aff4">
    <w:name w:val="Знак"/>
    <w:basedOn w:val="a"/>
    <w:uiPriority w:val="99"/>
    <w:rsid w:val="00F15E7B"/>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5">
    <w:name w:val="Стиль"/>
    <w:basedOn w:val="a"/>
    <w:autoRedefine/>
    <w:uiPriority w:val="99"/>
    <w:rsid w:val="00F15E7B"/>
    <w:pPr>
      <w:widowControl/>
      <w:tabs>
        <w:tab w:val="left" w:pos="2160"/>
      </w:tabs>
      <w:autoSpaceDE/>
      <w:autoSpaceDN/>
      <w:adjustRightInd/>
      <w:spacing w:before="120" w:line="240" w:lineRule="exact"/>
      <w:jc w:val="both"/>
    </w:pPr>
    <w:rPr>
      <w:noProof/>
      <w:color w:val="000000"/>
      <w:sz w:val="28"/>
      <w:szCs w:val="28"/>
    </w:rPr>
  </w:style>
  <w:style w:type="paragraph" w:customStyle="1" w:styleId="aff6">
    <w:name w:val="Нормальный (таблица)"/>
    <w:basedOn w:val="a"/>
    <w:next w:val="a"/>
    <w:uiPriority w:val="99"/>
    <w:rsid w:val="00F15E7B"/>
    <w:pPr>
      <w:suppressAutoHyphens/>
      <w:autoSpaceDN/>
      <w:adjustRightInd/>
      <w:jc w:val="both"/>
    </w:pPr>
    <w:rPr>
      <w:rFonts w:ascii="Arial" w:hAnsi="Arial" w:cs="Arial"/>
      <w:sz w:val="28"/>
      <w:szCs w:val="28"/>
      <w:lang w:eastAsia="ar-SA"/>
    </w:rPr>
  </w:style>
  <w:style w:type="paragraph" w:customStyle="1" w:styleId="3TimesNewRoman14075">
    <w:name w:val="Заголовок 3 + Times New Roman 14 пт Первая строка:  075 см"/>
    <w:basedOn w:val="3"/>
    <w:uiPriority w:val="99"/>
    <w:rsid w:val="00F15E7B"/>
    <w:pPr>
      <w:spacing w:before="440" w:after="240"/>
      <w:ind w:firstLine="426"/>
      <w:jc w:val="center"/>
    </w:pPr>
    <w:rPr>
      <w:rFonts w:ascii="Times New Roman" w:hAnsi="Times New Roman" w:cs="Times New Roman"/>
      <w:b w:val="0"/>
      <w:bCs w:val="0"/>
      <w:color w:val="000000"/>
    </w:rPr>
  </w:style>
  <w:style w:type="paragraph" w:customStyle="1" w:styleId="style">
    <w:name w:val="style"/>
    <w:basedOn w:val="a"/>
    <w:uiPriority w:val="99"/>
    <w:rsid w:val="00F15E7B"/>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15E7B"/>
    <w:pPr>
      <w:widowControl/>
      <w:autoSpaceDE/>
      <w:autoSpaceDN/>
      <w:adjustRightInd/>
      <w:spacing w:before="100" w:beforeAutospacing="1" w:after="100" w:afterAutospacing="1"/>
    </w:pPr>
    <w:rPr>
      <w:rFonts w:ascii="Tahoma" w:hAnsi="Tahoma" w:cs="Tahoma"/>
      <w:lang w:val="en-US" w:eastAsia="en-US"/>
    </w:rPr>
  </w:style>
  <w:style w:type="paragraph" w:customStyle="1" w:styleId="aff7">
    <w:name w:val="Прижатый влево"/>
    <w:basedOn w:val="a"/>
    <w:next w:val="a"/>
    <w:uiPriority w:val="99"/>
    <w:rsid w:val="00F15E7B"/>
    <w:pPr>
      <w:widowControl/>
    </w:pPr>
    <w:rPr>
      <w:rFonts w:ascii="Arial" w:hAnsi="Arial" w:cs="Arial"/>
      <w:sz w:val="24"/>
      <w:szCs w:val="24"/>
    </w:rPr>
  </w:style>
  <w:style w:type="paragraph" w:customStyle="1" w:styleId="formattext">
    <w:name w:val="formattext"/>
    <w:basedOn w:val="a"/>
    <w:uiPriority w:val="99"/>
    <w:rsid w:val="00F15E7B"/>
    <w:pPr>
      <w:widowControl/>
      <w:autoSpaceDE/>
      <w:autoSpaceDN/>
      <w:adjustRightInd/>
      <w:spacing w:before="100" w:beforeAutospacing="1" w:after="100" w:afterAutospacing="1"/>
    </w:pPr>
    <w:rPr>
      <w:sz w:val="24"/>
      <w:szCs w:val="24"/>
    </w:rPr>
  </w:style>
  <w:style w:type="paragraph" w:customStyle="1" w:styleId="unformattext">
    <w:name w:val="unformattext"/>
    <w:basedOn w:val="a"/>
    <w:uiPriority w:val="99"/>
    <w:rsid w:val="00F15E7B"/>
    <w:pPr>
      <w:widowControl/>
      <w:autoSpaceDE/>
      <w:autoSpaceDN/>
      <w:adjustRightInd/>
      <w:spacing w:before="100" w:beforeAutospacing="1" w:after="100" w:afterAutospacing="1"/>
    </w:pPr>
    <w:rPr>
      <w:sz w:val="24"/>
      <w:szCs w:val="24"/>
    </w:rPr>
  </w:style>
  <w:style w:type="character" w:customStyle="1" w:styleId="FontStyle32">
    <w:name w:val="Font Style32"/>
    <w:basedOn w:val="a0"/>
    <w:uiPriority w:val="99"/>
    <w:rsid w:val="00F15E7B"/>
    <w:rPr>
      <w:rFonts w:ascii="Times New Roman" w:hAnsi="Times New Roman" w:cs="Times New Roman"/>
      <w:sz w:val="22"/>
      <w:szCs w:val="22"/>
    </w:rPr>
  </w:style>
  <w:style w:type="character" w:customStyle="1" w:styleId="spell">
    <w:name w:val="spell"/>
    <w:basedOn w:val="a0"/>
    <w:uiPriority w:val="99"/>
    <w:rsid w:val="00F15E7B"/>
  </w:style>
  <w:style w:type="character" w:customStyle="1" w:styleId="29">
    <w:name w:val="Основной текст (2) + Не полужирный"/>
    <w:basedOn w:val="23"/>
    <w:uiPriority w:val="99"/>
    <w:rsid w:val="00F15E7B"/>
    <w:rPr>
      <w:b/>
      <w:bCs/>
      <w:color w:val="000000"/>
      <w:spacing w:val="-5"/>
      <w:w w:val="100"/>
      <w:position w:val="0"/>
      <w:sz w:val="27"/>
      <w:szCs w:val="27"/>
      <w:shd w:val="clear" w:color="auto" w:fill="FFFFFF"/>
      <w:lang w:val="ru-RU"/>
    </w:rPr>
  </w:style>
  <w:style w:type="character" w:customStyle="1" w:styleId="120">
    <w:name w:val="Основной текст + 12"/>
    <w:aliases w:val="5 pt1,Интервал 0 pt1"/>
    <w:basedOn w:val="af6"/>
    <w:uiPriority w:val="99"/>
    <w:rsid w:val="00F15E7B"/>
    <w:rPr>
      <w:rFonts w:ascii="Times New Roman" w:hAnsi="Times New Roman" w:cs="Times New Roman"/>
      <w:color w:val="000000"/>
      <w:spacing w:val="-3"/>
      <w:w w:val="100"/>
      <w:position w:val="0"/>
      <w:sz w:val="25"/>
      <w:szCs w:val="25"/>
      <w:u w:val="none"/>
      <w:effect w:val="none"/>
      <w:shd w:val="clear" w:color="auto" w:fill="FFFFFF"/>
      <w:lang w:val="ru-RU"/>
    </w:rPr>
  </w:style>
  <w:style w:type="character" w:customStyle="1" w:styleId="aff8">
    <w:name w:val="Гипертекстовая ссылка"/>
    <w:uiPriority w:val="99"/>
    <w:rsid w:val="00F15E7B"/>
    <w:rPr>
      <w:color w:val="auto"/>
    </w:rPr>
  </w:style>
  <w:style w:type="paragraph" w:customStyle="1" w:styleId="printc">
    <w:name w:val="printc"/>
    <w:basedOn w:val="a"/>
    <w:uiPriority w:val="99"/>
    <w:rsid w:val="00F15E7B"/>
    <w:pPr>
      <w:widowControl/>
      <w:autoSpaceDE/>
      <w:autoSpaceDN/>
      <w:adjustRightInd/>
      <w:spacing w:before="144" w:after="288"/>
      <w:jc w:val="center"/>
    </w:pPr>
    <w:rPr>
      <w:sz w:val="24"/>
      <w:szCs w:val="24"/>
    </w:rPr>
  </w:style>
  <w:style w:type="paragraph" w:styleId="2a">
    <w:name w:val="Body Text 2"/>
    <w:basedOn w:val="a"/>
    <w:link w:val="2b"/>
    <w:uiPriority w:val="99"/>
    <w:rsid w:val="00F15E7B"/>
    <w:pPr>
      <w:widowControl/>
      <w:autoSpaceDE/>
      <w:autoSpaceDN/>
      <w:adjustRightInd/>
      <w:spacing w:after="120" w:line="480" w:lineRule="auto"/>
    </w:pPr>
  </w:style>
  <w:style w:type="character" w:customStyle="1" w:styleId="2b">
    <w:name w:val="Основной текст 2 Знак"/>
    <w:basedOn w:val="a0"/>
    <w:link w:val="2a"/>
    <w:uiPriority w:val="99"/>
    <w:locked/>
    <w:rsid w:val="00F15E7B"/>
    <w:rPr>
      <w:rFonts w:ascii="Times New Roman" w:hAnsi="Times New Roman" w:cs="Times New Roman"/>
      <w:sz w:val="20"/>
      <w:szCs w:val="20"/>
      <w:lang w:eastAsia="ru-RU"/>
    </w:rPr>
  </w:style>
  <w:style w:type="table" w:styleId="aff9">
    <w:name w:val="Table Grid"/>
    <w:basedOn w:val="a1"/>
    <w:uiPriority w:val="99"/>
    <w:rsid w:val="00F15E7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
    <w:uiPriority w:val="99"/>
    <w:rsid w:val="00F15E7B"/>
    <w:pPr>
      <w:widowControl/>
      <w:autoSpaceDE/>
      <w:autoSpaceDN/>
      <w:adjustRightInd/>
      <w:spacing w:after="160" w:line="259" w:lineRule="auto"/>
      <w:ind w:left="720"/>
    </w:pPr>
    <w:rPr>
      <w:rFonts w:ascii="Calibri" w:hAnsi="Calibri" w:cs="Calibri"/>
      <w:sz w:val="22"/>
      <w:szCs w:val="22"/>
      <w:lang w:eastAsia="en-US"/>
    </w:rPr>
  </w:style>
  <w:style w:type="character" w:customStyle="1" w:styleId="FontStyle13">
    <w:name w:val="Font Style13"/>
    <w:uiPriority w:val="99"/>
    <w:rsid w:val="00F15E7B"/>
    <w:rPr>
      <w:rFonts w:ascii="Times New Roman" w:hAnsi="Times New Roman" w:cs="Times New Roman"/>
      <w:sz w:val="26"/>
      <w:szCs w:val="26"/>
    </w:rPr>
  </w:style>
  <w:style w:type="paragraph" w:customStyle="1" w:styleId="formattexttopleveltext">
    <w:name w:val="formattext topleveltext"/>
    <w:basedOn w:val="a"/>
    <w:uiPriority w:val="99"/>
    <w:rsid w:val="00F15E7B"/>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714337">
      <w:marLeft w:val="0"/>
      <w:marRight w:val="0"/>
      <w:marTop w:val="0"/>
      <w:marBottom w:val="0"/>
      <w:divBdr>
        <w:top w:val="none" w:sz="0" w:space="0" w:color="auto"/>
        <w:left w:val="none" w:sz="0" w:space="0" w:color="auto"/>
        <w:bottom w:val="none" w:sz="0" w:space="0" w:color="auto"/>
        <w:right w:val="none" w:sz="0" w:space="0" w:color="auto"/>
      </w:divBdr>
    </w:div>
    <w:div w:id="720714338">
      <w:marLeft w:val="0"/>
      <w:marRight w:val="0"/>
      <w:marTop w:val="0"/>
      <w:marBottom w:val="0"/>
      <w:divBdr>
        <w:top w:val="none" w:sz="0" w:space="0" w:color="auto"/>
        <w:left w:val="none" w:sz="0" w:space="0" w:color="auto"/>
        <w:bottom w:val="none" w:sz="0" w:space="0" w:color="auto"/>
        <w:right w:val="none" w:sz="0" w:space="0" w:color="auto"/>
      </w:divBdr>
    </w:div>
    <w:div w:id="720714339">
      <w:marLeft w:val="0"/>
      <w:marRight w:val="0"/>
      <w:marTop w:val="0"/>
      <w:marBottom w:val="0"/>
      <w:divBdr>
        <w:top w:val="none" w:sz="0" w:space="0" w:color="auto"/>
        <w:left w:val="none" w:sz="0" w:space="0" w:color="auto"/>
        <w:bottom w:val="none" w:sz="0" w:space="0" w:color="auto"/>
        <w:right w:val="none" w:sz="0" w:space="0" w:color="auto"/>
      </w:divBdr>
    </w:div>
    <w:div w:id="720714340">
      <w:marLeft w:val="0"/>
      <w:marRight w:val="0"/>
      <w:marTop w:val="0"/>
      <w:marBottom w:val="0"/>
      <w:divBdr>
        <w:top w:val="none" w:sz="0" w:space="0" w:color="auto"/>
        <w:left w:val="none" w:sz="0" w:space="0" w:color="auto"/>
        <w:bottom w:val="none" w:sz="0" w:space="0" w:color="auto"/>
        <w:right w:val="none" w:sz="0" w:space="0" w:color="auto"/>
      </w:divBdr>
    </w:div>
    <w:div w:id="720714341">
      <w:marLeft w:val="0"/>
      <w:marRight w:val="0"/>
      <w:marTop w:val="0"/>
      <w:marBottom w:val="0"/>
      <w:divBdr>
        <w:top w:val="none" w:sz="0" w:space="0" w:color="auto"/>
        <w:left w:val="none" w:sz="0" w:space="0" w:color="auto"/>
        <w:bottom w:val="none" w:sz="0" w:space="0" w:color="auto"/>
        <w:right w:val="none" w:sz="0" w:space="0" w:color="auto"/>
      </w:divBdr>
    </w:div>
    <w:div w:id="720714342">
      <w:marLeft w:val="0"/>
      <w:marRight w:val="0"/>
      <w:marTop w:val="0"/>
      <w:marBottom w:val="0"/>
      <w:divBdr>
        <w:top w:val="none" w:sz="0" w:space="0" w:color="auto"/>
        <w:left w:val="none" w:sz="0" w:space="0" w:color="auto"/>
        <w:bottom w:val="none" w:sz="0" w:space="0" w:color="auto"/>
        <w:right w:val="none" w:sz="0" w:space="0" w:color="auto"/>
      </w:divBdr>
    </w:div>
    <w:div w:id="720714343">
      <w:marLeft w:val="0"/>
      <w:marRight w:val="0"/>
      <w:marTop w:val="0"/>
      <w:marBottom w:val="0"/>
      <w:divBdr>
        <w:top w:val="none" w:sz="0" w:space="0" w:color="auto"/>
        <w:left w:val="none" w:sz="0" w:space="0" w:color="auto"/>
        <w:bottom w:val="none" w:sz="0" w:space="0" w:color="auto"/>
        <w:right w:val="none" w:sz="0" w:space="0" w:color="auto"/>
      </w:divBdr>
    </w:div>
    <w:div w:id="720714344">
      <w:marLeft w:val="0"/>
      <w:marRight w:val="0"/>
      <w:marTop w:val="0"/>
      <w:marBottom w:val="0"/>
      <w:divBdr>
        <w:top w:val="none" w:sz="0" w:space="0" w:color="auto"/>
        <w:left w:val="none" w:sz="0" w:space="0" w:color="auto"/>
        <w:bottom w:val="none" w:sz="0" w:space="0" w:color="auto"/>
        <w:right w:val="none" w:sz="0" w:space="0" w:color="auto"/>
      </w:divBdr>
    </w:div>
    <w:div w:id="720714345">
      <w:marLeft w:val="0"/>
      <w:marRight w:val="0"/>
      <w:marTop w:val="0"/>
      <w:marBottom w:val="0"/>
      <w:divBdr>
        <w:top w:val="none" w:sz="0" w:space="0" w:color="auto"/>
        <w:left w:val="none" w:sz="0" w:space="0" w:color="auto"/>
        <w:bottom w:val="none" w:sz="0" w:space="0" w:color="auto"/>
        <w:right w:val="none" w:sz="0" w:space="0" w:color="auto"/>
      </w:divBdr>
    </w:div>
    <w:div w:id="720714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5515</Words>
  <Characters>31439</Characters>
  <Application>Microsoft Office Word</Application>
  <DocSecurity>0</DocSecurity>
  <Lines>261</Lines>
  <Paragraphs>73</Paragraphs>
  <ScaleCrop>false</ScaleCrop>
  <Company/>
  <LinksUpToDate>false</LinksUpToDate>
  <CharactersWithSpaces>36881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2019-11-28T04:20:00Z</cp:lastPrinted>
  <dcterms:created xsi:type="dcterms:W3CDTF">2019-12-03T18:42:00Z</dcterms:created>
  <dcterms:modified xsi:type="dcterms:W3CDTF">2019-12-03T18:42:00Z</dcterms:modified>
</cp:coreProperties>
</file>