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6E" w:rsidRDefault="00936A6E">
      <w:bookmarkStart w:id="0" w:name="_GoBack"/>
      <w:bookmarkEnd w:id="0"/>
    </w:p>
    <w:p w:rsidR="00C0352D" w:rsidRPr="005604CC" w:rsidRDefault="00162DA8" w:rsidP="00C035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4CC">
        <w:rPr>
          <w:noProof/>
        </w:rPr>
        <w:drawing>
          <wp:inline distT="0" distB="0" distL="0" distR="0">
            <wp:extent cx="5905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2D" w:rsidRPr="005604CC" w:rsidRDefault="00C0352D" w:rsidP="00C0352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5604CC">
        <w:rPr>
          <w:b/>
          <w:bCs/>
          <w:sz w:val="28"/>
          <w:szCs w:val="28"/>
        </w:rPr>
        <w:t>АДМИНИСТРАЦИЯ НОВОЧЕРКАССКОГО СЕЛЬСОВЕТА</w:t>
      </w:r>
    </w:p>
    <w:p w:rsidR="00C0352D" w:rsidRPr="005604CC" w:rsidRDefault="00C0352D" w:rsidP="00C0352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5604CC">
        <w:rPr>
          <w:b/>
          <w:caps/>
          <w:sz w:val="28"/>
          <w:szCs w:val="28"/>
        </w:rPr>
        <w:t>САРАКТАШСКОГО РАЙОНА ОРЕНБУРГСКОЙ ОБЛАСТИ</w:t>
      </w:r>
    </w:p>
    <w:p w:rsidR="00C0352D" w:rsidRPr="005604CC" w:rsidRDefault="00C0352D" w:rsidP="00C0352D">
      <w:pPr>
        <w:jc w:val="center"/>
        <w:rPr>
          <w:b/>
          <w:sz w:val="32"/>
          <w:szCs w:val="32"/>
        </w:rPr>
      </w:pPr>
      <w:r w:rsidRPr="005604CC">
        <w:rPr>
          <w:b/>
          <w:sz w:val="32"/>
          <w:szCs w:val="32"/>
        </w:rPr>
        <w:t xml:space="preserve">П О С Т А Н О В Л Е Н И Е </w:t>
      </w:r>
    </w:p>
    <w:p w:rsidR="00C0352D" w:rsidRPr="005604CC" w:rsidRDefault="00C0352D" w:rsidP="00C0352D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5604CC">
        <w:rPr>
          <w:b/>
          <w:sz w:val="16"/>
        </w:rPr>
        <w:t>_________________________________________________________________________________________________________</w:t>
      </w:r>
    </w:p>
    <w:p w:rsidR="00C0352D" w:rsidRDefault="00C0352D" w:rsidP="00C0352D">
      <w:pPr>
        <w:pStyle w:val="a5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992F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2FB7">
        <w:rPr>
          <w:rFonts w:ascii="Times New Roman" w:hAnsi="Times New Roman" w:cs="Times New Roman"/>
          <w:sz w:val="28"/>
          <w:szCs w:val="28"/>
        </w:rPr>
        <w:t xml:space="preserve">.06.2019   </w:t>
      </w:r>
      <w:r w:rsidRPr="00992FB7">
        <w:rPr>
          <w:rFonts w:ascii="Times New Roman" w:hAnsi="Times New Roman" w:cs="Times New Roman"/>
          <w:sz w:val="28"/>
          <w:szCs w:val="28"/>
        </w:rPr>
        <w:tab/>
      </w:r>
      <w:r w:rsidRPr="00992FB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92FB7">
        <w:rPr>
          <w:rFonts w:ascii="Times New Roman" w:hAnsi="Times New Roman" w:cs="Times New Roman"/>
          <w:sz w:val="28"/>
          <w:szCs w:val="28"/>
        </w:rPr>
        <w:t>с. Новочеркасск                                     №</w:t>
      </w:r>
      <w:r w:rsidRPr="00992FB7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92FB7">
        <w:rPr>
          <w:rFonts w:ascii="Times New Roman" w:hAnsi="Times New Roman" w:cs="Times New Roman"/>
          <w:sz w:val="28"/>
          <w:szCs w:val="28"/>
        </w:rPr>
        <w:t>-п</w:t>
      </w:r>
    </w:p>
    <w:p w:rsidR="00C0352D" w:rsidRDefault="00C0352D" w:rsidP="00C0352D">
      <w:pPr>
        <w:pStyle w:val="a5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</w:p>
    <w:p w:rsidR="00C0352D" w:rsidRDefault="00C0352D" w:rsidP="00C0352D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28"/>
          <w:szCs w:val="28"/>
        </w:rPr>
      </w:pPr>
      <w:r w:rsidRPr="00804B36">
        <w:rPr>
          <w:rFonts w:cs="Calibri"/>
          <w:b/>
          <w:bCs/>
          <w:sz w:val="28"/>
          <w:szCs w:val="28"/>
        </w:rPr>
        <w:t>О порядке применения взысканий за несоблюдение</w:t>
      </w:r>
      <w:r>
        <w:rPr>
          <w:rFonts w:cs="Calibri"/>
          <w:b/>
          <w:bCs/>
          <w:sz w:val="28"/>
          <w:szCs w:val="28"/>
        </w:rPr>
        <w:t xml:space="preserve"> </w:t>
      </w:r>
      <w:r w:rsidRPr="00804B36">
        <w:rPr>
          <w:rFonts w:cs="Calibri"/>
          <w:b/>
          <w:bCs/>
          <w:sz w:val="28"/>
          <w:szCs w:val="28"/>
        </w:rPr>
        <w:t xml:space="preserve">ограничений </w:t>
      </w:r>
    </w:p>
    <w:p w:rsidR="00C0352D" w:rsidRDefault="00C0352D" w:rsidP="00C0352D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28"/>
          <w:szCs w:val="28"/>
        </w:rPr>
      </w:pPr>
      <w:r w:rsidRPr="00804B36">
        <w:rPr>
          <w:rFonts w:cs="Calibri"/>
          <w:b/>
          <w:bCs/>
          <w:sz w:val="28"/>
          <w:szCs w:val="28"/>
        </w:rPr>
        <w:t>и запретов, требований о предотвращении</w:t>
      </w:r>
      <w:r>
        <w:rPr>
          <w:rFonts w:cs="Calibri"/>
          <w:b/>
          <w:bCs/>
          <w:sz w:val="28"/>
          <w:szCs w:val="28"/>
        </w:rPr>
        <w:t xml:space="preserve"> </w:t>
      </w:r>
      <w:r w:rsidRPr="00804B36">
        <w:rPr>
          <w:rFonts w:cs="Calibri"/>
          <w:b/>
          <w:bCs/>
          <w:sz w:val="28"/>
          <w:szCs w:val="28"/>
        </w:rPr>
        <w:t>или об урегулировании конфликта интересов</w:t>
      </w:r>
      <w:r>
        <w:rPr>
          <w:rFonts w:cs="Calibri"/>
          <w:b/>
          <w:bCs/>
          <w:sz w:val="28"/>
          <w:szCs w:val="28"/>
        </w:rPr>
        <w:t xml:space="preserve"> </w:t>
      </w:r>
      <w:r w:rsidRPr="00804B36">
        <w:rPr>
          <w:rFonts w:cs="Calibri"/>
          <w:b/>
          <w:bCs/>
          <w:sz w:val="28"/>
          <w:szCs w:val="28"/>
        </w:rPr>
        <w:t xml:space="preserve">и неисполнение обязанностей, </w:t>
      </w:r>
    </w:p>
    <w:p w:rsidR="00C0352D" w:rsidRPr="00804B36" w:rsidRDefault="00C0352D" w:rsidP="00C0352D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28"/>
          <w:szCs w:val="28"/>
        </w:rPr>
      </w:pPr>
      <w:r w:rsidRPr="00804B36">
        <w:rPr>
          <w:rFonts w:cs="Calibri"/>
          <w:b/>
          <w:bCs/>
          <w:sz w:val="28"/>
          <w:szCs w:val="28"/>
        </w:rPr>
        <w:t>установленных</w:t>
      </w:r>
      <w:r>
        <w:rPr>
          <w:rFonts w:cs="Calibri"/>
          <w:b/>
          <w:bCs/>
          <w:sz w:val="28"/>
          <w:szCs w:val="28"/>
        </w:rPr>
        <w:t xml:space="preserve"> </w:t>
      </w:r>
      <w:r w:rsidRPr="00804B36">
        <w:rPr>
          <w:rFonts w:cs="Calibri"/>
          <w:b/>
          <w:bCs/>
          <w:sz w:val="28"/>
          <w:szCs w:val="28"/>
        </w:rPr>
        <w:t>в целях противодействия коррупции</w:t>
      </w:r>
    </w:p>
    <w:p w:rsidR="00C0352D" w:rsidRPr="0069367C" w:rsidRDefault="00C0352D" w:rsidP="00C0352D">
      <w:pPr>
        <w:jc w:val="center"/>
        <w:rPr>
          <w:sz w:val="28"/>
          <w:szCs w:val="28"/>
        </w:rPr>
      </w:pPr>
    </w:p>
    <w:p w:rsidR="00C0352D" w:rsidRDefault="00C0352D" w:rsidP="00C035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</w:t>
      </w:r>
      <w:r w:rsidRPr="008B5C48">
        <w:rPr>
          <w:sz w:val="28"/>
          <w:szCs w:val="28"/>
        </w:rPr>
        <w:t>аконом от 25</w:t>
      </w:r>
      <w:r>
        <w:rPr>
          <w:sz w:val="28"/>
          <w:szCs w:val="28"/>
        </w:rPr>
        <w:t>.12.</w:t>
      </w:r>
      <w:r w:rsidRPr="008B5C48">
        <w:rPr>
          <w:sz w:val="28"/>
          <w:szCs w:val="28"/>
        </w:rPr>
        <w:t xml:space="preserve">2008 № 273-ФЗ «О противодействии коррупции», </w:t>
      </w:r>
      <w:r>
        <w:rPr>
          <w:sz w:val="28"/>
          <w:szCs w:val="28"/>
        </w:rPr>
        <w:t>Федеральным законом</w:t>
      </w:r>
      <w:r w:rsidRPr="008B5C48">
        <w:rPr>
          <w:sz w:val="28"/>
          <w:szCs w:val="28"/>
        </w:rPr>
        <w:t xml:space="preserve"> от 02</w:t>
      </w:r>
      <w:r>
        <w:rPr>
          <w:sz w:val="28"/>
          <w:szCs w:val="28"/>
        </w:rPr>
        <w:t>.03.</w:t>
      </w:r>
      <w:r w:rsidRPr="008B5C48">
        <w:rPr>
          <w:sz w:val="28"/>
          <w:szCs w:val="28"/>
        </w:rPr>
        <w:t xml:space="preserve">2007 </w:t>
      </w:r>
      <w:hyperlink r:id="rId5" w:history="1">
        <w:r w:rsidRPr="008B5C48">
          <w:rPr>
            <w:rStyle w:val="a6"/>
            <w:sz w:val="28"/>
            <w:szCs w:val="28"/>
          </w:rPr>
          <w:t>№ 25-ФЗ</w:t>
        </w:r>
      </w:hyperlink>
      <w:r w:rsidRPr="008B5C48">
        <w:rPr>
          <w:sz w:val="28"/>
          <w:szCs w:val="28"/>
        </w:rPr>
        <w:t xml:space="preserve"> «О муниципальной службе в Российской Федерации»,</w:t>
      </w:r>
      <w:r>
        <w:rPr>
          <w:sz w:val="28"/>
          <w:szCs w:val="28"/>
        </w:rPr>
        <w:t xml:space="preserve"> Законом</w:t>
      </w:r>
      <w:r w:rsidRPr="008B5C48">
        <w:rPr>
          <w:sz w:val="28"/>
          <w:szCs w:val="28"/>
        </w:rPr>
        <w:t xml:space="preserve"> Оренбургской области от 10.10.2007  № 1611/339-1У-ОЗ  «О муниципальной службе в Оренбургской области»</w:t>
      </w:r>
      <w:r>
        <w:rPr>
          <w:sz w:val="28"/>
          <w:szCs w:val="28"/>
        </w:rPr>
        <w:t xml:space="preserve">, рассмотрев </w:t>
      </w:r>
      <w:r w:rsidRPr="00396D90">
        <w:rPr>
          <w:sz w:val="28"/>
          <w:szCs w:val="28"/>
        </w:rPr>
        <w:t>экспертное заключение Государственно-правового управления аппарата  Правительства и Губернатора Оренбургской области</w:t>
      </w:r>
      <w:r w:rsidRPr="008B5C48">
        <w:rPr>
          <w:sz w:val="28"/>
          <w:szCs w:val="28"/>
        </w:rPr>
        <w:t>:</w:t>
      </w:r>
    </w:p>
    <w:p w:rsidR="00C0352D" w:rsidRDefault="00C0352D" w:rsidP="00C0352D">
      <w:pPr>
        <w:ind w:firstLine="720"/>
        <w:jc w:val="both"/>
      </w:pPr>
    </w:p>
    <w:p w:rsidR="00C0352D" w:rsidRDefault="00C0352D" w:rsidP="00C0352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6335E">
        <w:rPr>
          <w:sz w:val="28"/>
          <w:szCs w:val="28"/>
        </w:rPr>
        <w:t xml:space="preserve">1. </w:t>
      </w:r>
      <w:r w:rsidRPr="00C6335E">
        <w:rPr>
          <w:color w:val="000000"/>
          <w:sz w:val="28"/>
          <w:szCs w:val="28"/>
        </w:rPr>
        <w:t xml:space="preserve">Утвердить Положение о порядке применения взысканий за </w:t>
      </w:r>
      <w:r>
        <w:rPr>
          <w:color w:val="000000"/>
          <w:sz w:val="28"/>
          <w:szCs w:val="28"/>
        </w:rPr>
        <w:t xml:space="preserve"> н</w:t>
      </w:r>
      <w:r w:rsidRPr="00C6335E">
        <w:rPr>
          <w:color w:val="000000"/>
          <w:sz w:val="28"/>
          <w:szCs w:val="28"/>
        </w:rPr>
        <w:t>есоблюдение ограничений и</w:t>
      </w:r>
      <w:r>
        <w:rPr>
          <w:color w:val="000000"/>
          <w:sz w:val="28"/>
          <w:szCs w:val="28"/>
        </w:rPr>
        <w:t xml:space="preserve"> </w:t>
      </w:r>
      <w:r w:rsidRPr="00C6335E">
        <w:rPr>
          <w:color w:val="000000"/>
          <w:sz w:val="28"/>
          <w:szCs w:val="28"/>
        </w:rPr>
        <w:t>запретов, требований о предотвращении или об урегулировании конфликта интересов и</w:t>
      </w:r>
      <w:r>
        <w:rPr>
          <w:color w:val="000000"/>
          <w:sz w:val="28"/>
          <w:szCs w:val="28"/>
        </w:rPr>
        <w:t xml:space="preserve"> </w:t>
      </w:r>
      <w:r w:rsidRPr="00C6335E">
        <w:rPr>
          <w:color w:val="000000"/>
          <w:sz w:val="28"/>
          <w:szCs w:val="28"/>
        </w:rPr>
        <w:t>неисполнение обязанностей, установленных в целях противодействия коррупции, согласно</w:t>
      </w:r>
      <w:r>
        <w:rPr>
          <w:color w:val="000000"/>
          <w:sz w:val="28"/>
          <w:szCs w:val="28"/>
        </w:rPr>
        <w:t xml:space="preserve"> </w:t>
      </w:r>
      <w:r w:rsidRPr="00C6335E">
        <w:rPr>
          <w:color w:val="000000"/>
          <w:sz w:val="28"/>
          <w:szCs w:val="28"/>
        </w:rPr>
        <w:t>приложению.</w:t>
      </w:r>
    </w:p>
    <w:p w:rsidR="00C0352D" w:rsidRPr="002C5376" w:rsidRDefault="00C0352D" w:rsidP="00C0352D">
      <w:pPr>
        <w:pStyle w:val="a3"/>
        <w:shd w:val="clear" w:color="auto" w:fill="FFFFFF"/>
        <w:spacing w:before="5" w:beforeAutospacing="0" w:after="0" w:afterAutospacing="0"/>
        <w:ind w:right="14" w:firstLine="72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 Считать утратившим силу</w:t>
      </w:r>
      <w:r w:rsidRPr="002C5376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постановление администрации Новочеркасского сельсовета от 22.06.2012 № 44 «Об утверждении Положения о порядке применения взысканий, предусмотренных статьями 14.1, 15 и 27 ФЗ «О муниципальной службе в   Российской Федерации»,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коррупции» </w:t>
      </w:r>
    </w:p>
    <w:p w:rsidR="00C0352D" w:rsidRPr="00271529" w:rsidRDefault="00C0352D" w:rsidP="00C035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1529">
        <w:rPr>
          <w:sz w:val="28"/>
          <w:szCs w:val="28"/>
        </w:rPr>
        <w:t>Настоящее постановление вступает в силу после дня его  обнародования и подлежит размещению на официально</w:t>
      </w:r>
      <w:r>
        <w:rPr>
          <w:sz w:val="28"/>
          <w:szCs w:val="28"/>
        </w:rPr>
        <w:t xml:space="preserve">м сайте администрации Новочеркасского </w:t>
      </w:r>
      <w:r w:rsidRPr="00271529">
        <w:rPr>
          <w:sz w:val="28"/>
          <w:szCs w:val="28"/>
        </w:rPr>
        <w:t>сельсовета.</w:t>
      </w:r>
    </w:p>
    <w:p w:rsidR="00C0352D" w:rsidRPr="00E942AB" w:rsidRDefault="00C0352D" w:rsidP="00C035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42AB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0352D" w:rsidRPr="00E942AB" w:rsidRDefault="00C0352D" w:rsidP="00C0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352D" w:rsidRPr="00E942AB" w:rsidRDefault="00C0352D" w:rsidP="00C0352D">
      <w:pPr>
        <w:rPr>
          <w:sz w:val="28"/>
          <w:szCs w:val="28"/>
        </w:rPr>
      </w:pPr>
    </w:p>
    <w:p w:rsidR="00C0352D" w:rsidRDefault="00C0352D" w:rsidP="00C0352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</w:t>
      </w:r>
    </w:p>
    <w:p w:rsidR="00C0352D" w:rsidRDefault="00C0352D" w:rsidP="00C0352D">
      <w:pPr>
        <w:rPr>
          <w:sz w:val="28"/>
          <w:szCs w:val="28"/>
        </w:rPr>
      </w:pPr>
      <w:r>
        <w:rPr>
          <w:sz w:val="28"/>
          <w:szCs w:val="28"/>
        </w:rPr>
        <w:t>Новочеркасский сельсовет                                                            Н.Ф.Суюндуков</w:t>
      </w:r>
    </w:p>
    <w:p w:rsidR="00C0352D" w:rsidRDefault="00C0352D" w:rsidP="00C0352D">
      <w:pPr>
        <w:rPr>
          <w:sz w:val="28"/>
          <w:szCs w:val="28"/>
        </w:rPr>
      </w:pPr>
    </w:p>
    <w:p w:rsidR="00C0352D" w:rsidRDefault="00C0352D" w:rsidP="00C0352D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7861"/>
      </w:tblGrid>
      <w:tr w:rsidR="00C0352D" w:rsidRPr="00FD0A3C">
        <w:tc>
          <w:tcPr>
            <w:tcW w:w="1679" w:type="dxa"/>
            <w:shd w:val="clear" w:color="auto" w:fill="auto"/>
          </w:tcPr>
          <w:p w:rsidR="00C0352D" w:rsidRPr="00FD0A3C" w:rsidRDefault="00C0352D" w:rsidP="00C0352D">
            <w:pPr>
              <w:ind w:right="360"/>
            </w:pPr>
            <w:r w:rsidRPr="00FD0A3C">
              <w:lastRenderedPageBreak/>
              <w:t xml:space="preserve">Разослано: </w:t>
            </w:r>
          </w:p>
        </w:tc>
        <w:tc>
          <w:tcPr>
            <w:tcW w:w="7861" w:type="dxa"/>
            <w:shd w:val="clear" w:color="auto" w:fill="auto"/>
          </w:tcPr>
          <w:p w:rsidR="00C0352D" w:rsidRPr="00FD0A3C" w:rsidRDefault="00C0352D" w:rsidP="00C0352D">
            <w:pPr>
              <w:ind w:right="360"/>
            </w:pPr>
            <w:r w:rsidRPr="00FD0A3C">
              <w:t>в дело, Государственно-правовому управлению аппарата  Правительства и Губернатора Оренбургской области, прокуратуре.</w:t>
            </w:r>
          </w:p>
        </w:tc>
      </w:tr>
    </w:tbl>
    <w:p w:rsidR="00C0352D" w:rsidRPr="0070107D" w:rsidRDefault="00C0352D" w:rsidP="00C0352D">
      <w:pPr>
        <w:ind w:left="5580"/>
        <w:jc w:val="both"/>
        <w:rPr>
          <w:sz w:val="28"/>
          <w:szCs w:val="28"/>
        </w:rPr>
      </w:pPr>
      <w:r w:rsidRPr="0070107D">
        <w:rPr>
          <w:sz w:val="28"/>
          <w:szCs w:val="28"/>
        </w:rPr>
        <w:t xml:space="preserve">Приложение </w:t>
      </w:r>
    </w:p>
    <w:p w:rsidR="00C0352D" w:rsidRPr="0070107D" w:rsidRDefault="00C0352D" w:rsidP="00C0352D">
      <w:pPr>
        <w:ind w:left="5580"/>
        <w:rPr>
          <w:sz w:val="28"/>
          <w:szCs w:val="28"/>
        </w:rPr>
      </w:pPr>
      <w:r w:rsidRPr="0070107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70107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Новочеркасского с</w:t>
      </w:r>
      <w:r w:rsidRPr="0070107D">
        <w:rPr>
          <w:sz w:val="28"/>
          <w:szCs w:val="28"/>
        </w:rPr>
        <w:t>ельсовета</w:t>
      </w:r>
    </w:p>
    <w:p w:rsidR="00C0352D" w:rsidRDefault="00C0352D" w:rsidP="00C0352D">
      <w:pPr>
        <w:ind w:left="5580"/>
        <w:rPr>
          <w:sz w:val="28"/>
          <w:szCs w:val="28"/>
        </w:rPr>
      </w:pPr>
      <w:r w:rsidRPr="0070107D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28.06.2019</w:t>
      </w:r>
      <w:r w:rsidRPr="0070107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41-п</w:t>
      </w:r>
    </w:p>
    <w:p w:rsidR="00C0352D" w:rsidRPr="0070107D" w:rsidRDefault="00C0352D" w:rsidP="00C0352D">
      <w:pPr>
        <w:ind w:left="5580"/>
        <w:rPr>
          <w:sz w:val="28"/>
          <w:szCs w:val="28"/>
        </w:rPr>
      </w:pPr>
    </w:p>
    <w:p w:rsidR="00C0352D" w:rsidRPr="00BB7914" w:rsidRDefault="00C0352D" w:rsidP="00C0352D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C0352D" w:rsidRPr="00257938" w:rsidRDefault="00C0352D" w:rsidP="00C0352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57938">
        <w:rPr>
          <w:rFonts w:cs="Calibri"/>
          <w:b/>
          <w:bCs/>
          <w:sz w:val="28"/>
          <w:szCs w:val="28"/>
        </w:rPr>
        <w:t>ПОЛОЖЕНИЕ</w:t>
      </w:r>
    </w:p>
    <w:p w:rsidR="00C0352D" w:rsidRPr="00257938" w:rsidRDefault="00C0352D" w:rsidP="00C0352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57938">
        <w:rPr>
          <w:rFonts w:cs="Calibri"/>
          <w:b/>
          <w:bCs/>
          <w:sz w:val="28"/>
          <w:szCs w:val="28"/>
        </w:rPr>
        <w:t>о порядке применения взысканий за несоблюдение</w:t>
      </w:r>
    </w:p>
    <w:p w:rsidR="00C0352D" w:rsidRPr="00257938" w:rsidRDefault="00C0352D" w:rsidP="00C0352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57938">
        <w:rPr>
          <w:rFonts w:cs="Calibri"/>
          <w:b/>
          <w:bCs/>
          <w:sz w:val="28"/>
          <w:szCs w:val="28"/>
        </w:rPr>
        <w:t>ограничений и запретов, требований о предотвращении</w:t>
      </w:r>
    </w:p>
    <w:p w:rsidR="00C0352D" w:rsidRPr="00257938" w:rsidRDefault="00C0352D" w:rsidP="00C0352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57938">
        <w:rPr>
          <w:rFonts w:cs="Calibri"/>
          <w:b/>
          <w:bCs/>
          <w:sz w:val="28"/>
          <w:szCs w:val="28"/>
        </w:rPr>
        <w:t>или об урегулировании конфликта интересов</w:t>
      </w:r>
    </w:p>
    <w:p w:rsidR="00C0352D" w:rsidRPr="00257938" w:rsidRDefault="00C0352D" w:rsidP="00C0352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57938">
        <w:rPr>
          <w:rFonts w:cs="Calibri"/>
          <w:b/>
          <w:bCs/>
          <w:sz w:val="28"/>
          <w:szCs w:val="28"/>
        </w:rPr>
        <w:t>и неисполнение обязанностей, установленных</w:t>
      </w:r>
    </w:p>
    <w:p w:rsidR="00C0352D" w:rsidRPr="00257938" w:rsidRDefault="00C0352D" w:rsidP="00C0352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57938">
        <w:rPr>
          <w:rFonts w:cs="Calibri"/>
          <w:b/>
          <w:bCs/>
          <w:sz w:val="28"/>
          <w:szCs w:val="28"/>
        </w:rPr>
        <w:t>в целях противодействия коррупции</w:t>
      </w:r>
    </w:p>
    <w:p w:rsidR="00C0352D" w:rsidRPr="00257938" w:rsidRDefault="00C0352D" w:rsidP="00C0352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57938">
        <w:rPr>
          <w:rFonts w:cs="Calibri"/>
          <w:b/>
          <w:bCs/>
          <w:sz w:val="28"/>
          <w:szCs w:val="28"/>
        </w:rPr>
        <w:t>(далее - Положение)</w:t>
      </w:r>
    </w:p>
    <w:p w:rsidR="00C0352D" w:rsidRPr="00257938" w:rsidRDefault="00C0352D" w:rsidP="00C0352D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0352D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257938">
        <w:rPr>
          <w:rFonts w:cs="Calibri"/>
          <w:sz w:val="28"/>
          <w:szCs w:val="28"/>
        </w:rPr>
        <w:t xml:space="preserve">1. Настоящее Положение определяет порядок применения в отношении муниципальных служащих администрации </w:t>
      </w:r>
      <w:r>
        <w:rPr>
          <w:rFonts w:cs="Calibri"/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 w:rsidRPr="00257938">
        <w:rPr>
          <w:rFonts w:cs="Calibri"/>
          <w:sz w:val="28"/>
          <w:szCs w:val="28"/>
        </w:rPr>
        <w:t xml:space="preserve"> (далее - муниципальные служащие) взысканий, предусмотренных </w:t>
      </w:r>
      <w:hyperlink r:id="rId6" w:history="1">
        <w:r w:rsidRPr="00257938">
          <w:rPr>
            <w:rFonts w:cs="Calibri"/>
            <w:color w:val="0000FF"/>
            <w:sz w:val="28"/>
            <w:szCs w:val="28"/>
          </w:rPr>
          <w:t>статьями 14.1</w:t>
        </w:r>
      </w:hyperlink>
      <w:r w:rsidRPr="00257938">
        <w:rPr>
          <w:rFonts w:cs="Calibri"/>
          <w:sz w:val="28"/>
          <w:szCs w:val="28"/>
        </w:rPr>
        <w:t xml:space="preserve">, </w:t>
      </w:r>
      <w:hyperlink r:id="rId7" w:history="1">
        <w:r w:rsidRPr="00257938">
          <w:rPr>
            <w:rFonts w:cs="Calibri"/>
            <w:color w:val="0000FF"/>
            <w:sz w:val="28"/>
            <w:szCs w:val="28"/>
          </w:rPr>
          <w:t>15</w:t>
        </w:r>
      </w:hyperlink>
      <w:r w:rsidRPr="00257938">
        <w:rPr>
          <w:rFonts w:cs="Calibri"/>
          <w:sz w:val="28"/>
          <w:szCs w:val="28"/>
        </w:rPr>
        <w:t xml:space="preserve"> и </w:t>
      </w:r>
      <w:hyperlink r:id="rId8" w:history="1">
        <w:r w:rsidRPr="00257938">
          <w:rPr>
            <w:rFonts w:cs="Calibri"/>
            <w:color w:val="0000FF"/>
            <w:sz w:val="28"/>
            <w:szCs w:val="28"/>
          </w:rPr>
          <w:t>27</w:t>
        </w:r>
      </w:hyperlink>
      <w:r w:rsidRPr="00257938">
        <w:rPr>
          <w:rFonts w:cs="Calibri"/>
          <w:sz w:val="28"/>
          <w:szCs w:val="28"/>
        </w:rPr>
        <w:t xml:space="preserve"> Федерального закона 02.03.2007 N 25-ФЗ "О муниципальной службе в Российской Федерации" (далее - взыскания),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коррупционные правонарушения).</w:t>
      </w:r>
      <w:r w:rsidRPr="002B08D2">
        <w:rPr>
          <w:color w:val="000000"/>
          <w:sz w:val="27"/>
          <w:szCs w:val="27"/>
        </w:rPr>
        <w:t xml:space="preserve"> 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N 25-ФЗ «О муниципальной службе в Российской Федерации», от 25.12.2008 N 273-ФЗ «О противодействии коррупции», статьями 12, 12.1 Закона Оренбургской области «О муниципальной службе в Оренбургской области», налагаются следующие дисциплинарные взыскания (далее – взыскания):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1) замечание;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2) выговор;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3) увольнение с муниципальной службы по соответствующим основаниям.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lastRenderedPageBreak/>
        <w:t>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0352D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4. Взыскания на муниципального служащего налагаются распоряжением главы муниципального образования на основании документов, указанных в пункте 7 настоящего Порядка.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5.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N 25-ФЗ «О муниципальной службе в Российской Федерации» распоряжением главы муниципального образования.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6. При применении взысканий учитываются: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7. Взыскания, предусмотренные статьями 14.1, 15 и 27 Федерального закона от 02.03.2007 N 25-ФЗ «О муниципальной службе в Российской Федерации», применяются представителем нанимателя (работодателем) в порядке, установленном трудовым законодательством, нормативными правовыми актами Оренбургской области и (или) муниципальными нормативными правовыми актами, на основании: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2.1) доклада подразделений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 за исключением применения взыскания в виде увольнения в связи с утратой доверия)».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3) объяснений муниципального служащего;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4) иных материалов.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8. Основаниями для применения взысканий являются: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 xml:space="preserve">1) несоблюдение муниципальным служащим ограничений и запретов, </w:t>
      </w:r>
      <w:r w:rsidRPr="002B08D2">
        <w:rPr>
          <w:rFonts w:cs="Calibri"/>
          <w:sz w:val="28"/>
          <w:szCs w:val="28"/>
        </w:rPr>
        <w:lastRenderedPageBreak/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«О муниципальной службе в Российской Федерации», Федеральным законом от 25.12.2008 № 273-ФЗ «О противодействии коррупции» и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другими федеральными законами;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2) утрата доверия в случаях совершения правонарушений, установленных статьями 14.1 и 15 Федерального закона от 02.03.2007 N 25-ФЗ «О муниципальной службе в Российской Федерации».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9.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N 25-ФЗ "О муниципальной службе в Российской Федерации".</w:t>
      </w: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2B08D2">
        <w:rPr>
          <w:rFonts w:cs="Calibri"/>
          <w:sz w:val="28"/>
          <w:szCs w:val="28"/>
        </w:rPr>
        <w:t>10. Взыскания, предусмотренные статьями 14.1, 15 и 27 Федерального закона от 02.03.2007 N 25-ФЗ "О муниципальной службе в Российской Федерации", применяются в порядке и сроки, установленные трудовым законодательством, нормативными правовыми актами Оренбургской области и (или) муниципальными нормативными правовыми актами.</w:t>
      </w:r>
    </w:p>
    <w:p w:rsidR="00C0352D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0352D" w:rsidRPr="002B08D2" w:rsidRDefault="00C0352D" w:rsidP="00C0352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C0352D" w:rsidRDefault="00C0352D" w:rsidP="00C0352D">
      <w:pPr>
        <w:pStyle w:val="a7"/>
      </w:pPr>
    </w:p>
    <w:p w:rsidR="00C0352D" w:rsidRDefault="00C0352D"/>
    <w:sectPr w:rsidR="00C0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2D"/>
    <w:rsid w:val="00162DA8"/>
    <w:rsid w:val="00936A6E"/>
    <w:rsid w:val="00BB2AD2"/>
    <w:rsid w:val="00C0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4A3A7-DF51-4045-B71F-BA34A8C5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2D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0352D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locked/>
    <w:rsid w:val="00C0352D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4"/>
    <w:rsid w:val="00C0352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semiHidden/>
    <w:rsid w:val="00C0352D"/>
    <w:rPr>
      <w:rFonts w:ascii="Times New Roman" w:hAnsi="Times New Roman"/>
      <w:color w:val="0000FF"/>
      <w:u w:val="single"/>
    </w:rPr>
  </w:style>
  <w:style w:type="paragraph" w:customStyle="1" w:styleId="CharCharCharChar">
    <w:name w:val="Char Char Char Char"/>
    <w:basedOn w:val="a"/>
    <w:next w:val="a"/>
    <w:link w:val="a0"/>
    <w:semiHidden/>
    <w:rsid w:val="00C035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0352D"/>
    <w:rPr>
      <w:rFonts w:ascii="Times New Roman" w:hAnsi="Times New Roman" w:cs="Times New Roman" w:hint="default"/>
    </w:rPr>
  </w:style>
  <w:style w:type="paragraph" w:styleId="a7">
    <w:name w:val="Body Text"/>
    <w:basedOn w:val="a"/>
    <w:rsid w:val="00C0352D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BA32CD0FD08D08CBCF1523BDE0644FB9CBB8E69183311060E16FAE14563BF897BA0B4C0E3D76BDa0y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BA32CD0FD08D08CBCF1523BDE0644FB9CBB8E69183311060E16FAE14563BF897BA0B49a0y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BA32CD0FD08D08CBCF1523BDE0644FB9CBB8E69183311060E16FAE14563BF897BA0B4C0E3D76B7a0y1G" TargetMode="External"/><Relationship Id="rId5" Type="http://schemas.openxmlformats.org/officeDocument/2006/relationships/hyperlink" Target="consultantplus://offline/main?base=LAW;n=113612;fld=134;dst=10024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Links>
    <vt:vector size="24" baseType="variant"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consultantplus://offline/ref=C3BA32CD0FD08D08CBCF1523BDE0644FB9CBB8E69183311060E16FAE14563BF897BA0B4C0E3D76BDa0y9G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consultantplus://offline/ref=C3BA32CD0FD08D08CBCF1523BDE0644FB9CBB8E69183311060E16FAE14563BF897BA0B49a0yFG</vt:lpwstr>
      </vt:variant>
      <vt:variant>
        <vt:lpwstr/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consultantplus://offline/ref=C3BA32CD0FD08D08CBCF1523BDE0644FB9CBB8E69183311060E16FAE14563BF897BA0B4C0E3D76B7a0y1G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2019-09-04T04:18:00Z</dcterms:created>
  <dcterms:modified xsi:type="dcterms:W3CDTF">2019-09-04T04:18:00Z</dcterms:modified>
</cp:coreProperties>
</file>