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B2F" w:rsidRPr="003D127D" w:rsidRDefault="008914FC" w:rsidP="00421B2F">
      <w:pPr>
        <w:widowControl w:val="0"/>
        <w:autoSpaceDE w:val="0"/>
        <w:autoSpaceDN w:val="0"/>
        <w:adjustRightInd w:val="0"/>
        <w:jc w:val="center"/>
        <w:rPr>
          <w:rFonts w:ascii="Times New Roman" w:hAnsi="Times New Roman" w:cs="Times New Roman"/>
          <w:sz w:val="28"/>
          <w:szCs w:val="28"/>
        </w:rPr>
      </w:pPr>
      <w:bookmarkStart w:id="0" w:name="_GoBack"/>
      <w:bookmarkEnd w:id="0"/>
      <w:r w:rsidRPr="00421B2F">
        <w:rPr>
          <w:rFonts w:ascii="Times New Roman" w:hAnsi="Times New Roman" w:cs="Times New Roman"/>
          <w:noProof/>
          <w:sz w:val="24"/>
        </w:rPr>
        <w:drawing>
          <wp:inline distT="0" distB="0" distL="0" distR="0">
            <wp:extent cx="895350" cy="685800"/>
            <wp:effectExtent l="0" t="0" r="0" b="0"/>
            <wp:docPr id="1"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685800"/>
                    </a:xfrm>
                    <a:prstGeom prst="rect">
                      <a:avLst/>
                    </a:prstGeom>
                    <a:noFill/>
                    <a:ln>
                      <a:noFill/>
                    </a:ln>
                  </pic:spPr>
                </pic:pic>
              </a:graphicData>
            </a:graphic>
          </wp:inline>
        </w:drawing>
      </w:r>
    </w:p>
    <w:p w:rsidR="00421B2F" w:rsidRPr="003D127D" w:rsidRDefault="00421B2F" w:rsidP="00421B2F">
      <w:pPr>
        <w:keepNext/>
        <w:overflowPunct w:val="0"/>
        <w:autoSpaceDE w:val="0"/>
        <w:autoSpaceDN w:val="0"/>
        <w:adjustRightInd w:val="0"/>
        <w:ind w:right="-284"/>
        <w:jc w:val="center"/>
        <w:textAlignment w:val="baseline"/>
        <w:outlineLvl w:val="1"/>
        <w:rPr>
          <w:rFonts w:ascii="Times New Roman" w:hAnsi="Times New Roman" w:cs="Times New Roman"/>
          <w:b/>
          <w:bCs/>
          <w:sz w:val="28"/>
          <w:szCs w:val="28"/>
        </w:rPr>
      </w:pPr>
      <w:r w:rsidRPr="003D127D">
        <w:rPr>
          <w:rFonts w:ascii="Times New Roman" w:hAnsi="Times New Roman" w:cs="Times New Roman"/>
          <w:b/>
          <w:bCs/>
          <w:sz w:val="28"/>
          <w:szCs w:val="28"/>
        </w:rPr>
        <w:t>АДМИНИСТРАЦИЯ НОВОЧЕРКАССКОГО СЕЛЬСОВЕТА</w:t>
      </w:r>
    </w:p>
    <w:p w:rsidR="00421B2F" w:rsidRPr="003D127D" w:rsidRDefault="00421B2F" w:rsidP="00421B2F">
      <w:pPr>
        <w:widowControl w:val="0"/>
        <w:autoSpaceDE w:val="0"/>
        <w:autoSpaceDN w:val="0"/>
        <w:adjustRightInd w:val="0"/>
        <w:ind w:right="-284"/>
        <w:jc w:val="center"/>
        <w:rPr>
          <w:rFonts w:ascii="Times New Roman" w:hAnsi="Times New Roman" w:cs="Times New Roman"/>
          <w:b/>
          <w:bCs/>
          <w:caps/>
          <w:sz w:val="28"/>
          <w:szCs w:val="28"/>
        </w:rPr>
      </w:pPr>
      <w:r w:rsidRPr="003D127D">
        <w:rPr>
          <w:rFonts w:ascii="Times New Roman" w:hAnsi="Times New Roman" w:cs="Times New Roman"/>
          <w:b/>
          <w:bCs/>
          <w:caps/>
          <w:sz w:val="28"/>
          <w:szCs w:val="28"/>
        </w:rPr>
        <w:t>САРАКТАШСКОГО РАЙОНА ОРЕНБУРГСКОЙ ОБЛАСТИ</w:t>
      </w:r>
    </w:p>
    <w:p w:rsidR="00421B2F" w:rsidRPr="003D127D" w:rsidRDefault="00421B2F" w:rsidP="00421B2F">
      <w:pPr>
        <w:jc w:val="center"/>
        <w:rPr>
          <w:rFonts w:ascii="Times New Roman" w:hAnsi="Times New Roman" w:cs="Times New Roman"/>
          <w:b/>
          <w:bCs/>
          <w:sz w:val="32"/>
          <w:szCs w:val="32"/>
        </w:rPr>
      </w:pPr>
      <w:r w:rsidRPr="003D127D">
        <w:rPr>
          <w:rFonts w:ascii="Times New Roman" w:hAnsi="Times New Roman" w:cs="Times New Roman"/>
          <w:b/>
          <w:bCs/>
          <w:sz w:val="32"/>
          <w:szCs w:val="32"/>
        </w:rPr>
        <w:t xml:space="preserve">П О С Т А Н О В Л Е Н И Е </w:t>
      </w:r>
    </w:p>
    <w:p w:rsidR="00421B2F" w:rsidRPr="003D127D" w:rsidRDefault="00421B2F" w:rsidP="00421B2F">
      <w:pPr>
        <w:pBdr>
          <w:bottom w:val="single" w:sz="18" w:space="1" w:color="auto"/>
        </w:pBdr>
        <w:ind w:right="-284"/>
        <w:jc w:val="center"/>
        <w:rPr>
          <w:rFonts w:ascii="Times New Roman" w:hAnsi="Times New Roman" w:cs="Times New Roman"/>
          <w:sz w:val="28"/>
          <w:szCs w:val="28"/>
        </w:rPr>
      </w:pPr>
      <w:r w:rsidRPr="003D127D">
        <w:rPr>
          <w:rFonts w:ascii="Times New Roman" w:hAnsi="Times New Roman" w:cs="Times New Roman"/>
          <w:b/>
          <w:bCs/>
          <w:sz w:val="16"/>
          <w:szCs w:val="16"/>
        </w:rPr>
        <w:t>_________________________________________________________________________________________________________</w:t>
      </w:r>
    </w:p>
    <w:p w:rsidR="00421B2F" w:rsidRPr="003D127D" w:rsidRDefault="00421B2F" w:rsidP="00421B2F">
      <w:pPr>
        <w:widowControl w:val="0"/>
        <w:tabs>
          <w:tab w:val="left" w:pos="708"/>
          <w:tab w:val="center" w:pos="4677"/>
          <w:tab w:val="right" w:pos="9355"/>
        </w:tabs>
        <w:autoSpaceDE w:val="0"/>
        <w:autoSpaceDN w:val="0"/>
        <w:adjustRightInd w:val="0"/>
        <w:ind w:right="-142"/>
        <w:rPr>
          <w:rFonts w:ascii="Times New Roman" w:hAnsi="Times New Roman" w:cs="Times New Roman"/>
          <w:sz w:val="26"/>
          <w:szCs w:val="26"/>
          <w:u w:val="single"/>
        </w:rPr>
      </w:pPr>
      <w:r>
        <w:rPr>
          <w:rFonts w:ascii="Times New Roman" w:hAnsi="Times New Roman" w:cs="Times New Roman"/>
          <w:sz w:val="28"/>
          <w:szCs w:val="28"/>
          <w:u w:val="single"/>
        </w:rPr>
        <w:t>31</w:t>
      </w:r>
      <w:r w:rsidRPr="00CA39F2">
        <w:rPr>
          <w:rFonts w:ascii="Times New Roman" w:hAnsi="Times New Roman" w:cs="Times New Roman"/>
          <w:sz w:val="28"/>
          <w:szCs w:val="28"/>
          <w:u w:val="single"/>
        </w:rPr>
        <w:t>.</w:t>
      </w:r>
      <w:r>
        <w:rPr>
          <w:rFonts w:ascii="Times New Roman" w:hAnsi="Times New Roman" w:cs="Times New Roman"/>
          <w:sz w:val="28"/>
          <w:szCs w:val="28"/>
          <w:u w:val="single"/>
        </w:rPr>
        <w:t>01.2019</w:t>
      </w:r>
      <w:r w:rsidRPr="00CA39F2">
        <w:rPr>
          <w:rFonts w:ascii="Times New Roman" w:hAnsi="Times New Roman" w:cs="Times New Roman"/>
          <w:sz w:val="28"/>
          <w:szCs w:val="28"/>
          <w:u w:val="single"/>
        </w:rPr>
        <w:t>г</w:t>
      </w:r>
      <w:r w:rsidRPr="00CA39F2">
        <w:rPr>
          <w:rFonts w:ascii="Times New Roman" w:hAnsi="Times New Roman" w:cs="Times New Roman"/>
          <w:sz w:val="28"/>
          <w:szCs w:val="28"/>
          <w:u w:val="single"/>
        </w:rPr>
        <w:tab/>
      </w:r>
      <w:r w:rsidRPr="00CA39F2">
        <w:rPr>
          <w:rFonts w:ascii="Times New Roman" w:hAnsi="Times New Roman" w:cs="Times New Roman"/>
          <w:sz w:val="26"/>
          <w:szCs w:val="26"/>
          <w:u w:val="single"/>
        </w:rPr>
        <w:t xml:space="preserve"> </w:t>
      </w:r>
      <w:r w:rsidRPr="00CA39F2">
        <w:rPr>
          <w:rFonts w:ascii="Times New Roman" w:hAnsi="Times New Roman" w:cs="Times New Roman"/>
          <w:sz w:val="26"/>
          <w:szCs w:val="26"/>
        </w:rPr>
        <w:t xml:space="preserve">                                     </w:t>
      </w:r>
      <w:r w:rsidRPr="00CA39F2">
        <w:rPr>
          <w:rFonts w:ascii="Times New Roman" w:hAnsi="Times New Roman" w:cs="Times New Roman"/>
          <w:sz w:val="28"/>
          <w:szCs w:val="28"/>
        </w:rPr>
        <w:t xml:space="preserve">с. Новочеркасск                                     </w:t>
      </w:r>
      <w:r w:rsidRPr="00CA39F2">
        <w:rPr>
          <w:rFonts w:ascii="Times New Roman" w:hAnsi="Times New Roman" w:cs="Times New Roman"/>
          <w:sz w:val="28"/>
          <w:szCs w:val="28"/>
          <w:u w:val="single"/>
        </w:rPr>
        <w:t>№</w:t>
      </w:r>
      <w:r w:rsidRPr="00CA39F2">
        <w:rPr>
          <w:rFonts w:ascii="Times New Roman" w:hAnsi="Times New Roman" w:cs="Times New Roman"/>
          <w:sz w:val="26"/>
          <w:szCs w:val="26"/>
          <w:u w:val="single"/>
        </w:rPr>
        <w:t xml:space="preserve"> </w:t>
      </w:r>
      <w:r w:rsidR="00765645">
        <w:rPr>
          <w:rFonts w:ascii="Times New Roman" w:hAnsi="Times New Roman" w:cs="Times New Roman"/>
          <w:sz w:val="28"/>
          <w:szCs w:val="28"/>
          <w:u w:val="single"/>
        </w:rPr>
        <w:t>10-</w:t>
      </w:r>
      <w:r w:rsidRPr="00CA39F2">
        <w:rPr>
          <w:rFonts w:ascii="Times New Roman" w:hAnsi="Times New Roman" w:cs="Times New Roman"/>
          <w:sz w:val="28"/>
          <w:szCs w:val="28"/>
          <w:u w:val="single"/>
        </w:rPr>
        <w:t>п</w:t>
      </w:r>
      <w:r w:rsidRPr="003D127D">
        <w:rPr>
          <w:rFonts w:ascii="Times New Roman" w:hAnsi="Times New Roman" w:cs="Times New Roman"/>
          <w:sz w:val="28"/>
          <w:szCs w:val="28"/>
          <w:u w:val="single"/>
        </w:rPr>
        <w:t xml:space="preserve"> </w:t>
      </w:r>
    </w:p>
    <w:p w:rsidR="00421B2F" w:rsidRDefault="00421B2F" w:rsidP="00421B2F">
      <w:pPr>
        <w:shd w:val="clear" w:color="auto" w:fill="FFFFFF"/>
        <w:jc w:val="both"/>
        <w:rPr>
          <w:rFonts w:ascii="Times New Roman" w:hAnsi="Times New Roman" w:cs="Times New Roman"/>
          <w:sz w:val="26"/>
          <w:szCs w:val="26"/>
        </w:rPr>
      </w:pPr>
    </w:p>
    <w:p w:rsidR="00681518" w:rsidRDefault="00681518" w:rsidP="00DC1D83">
      <w:pPr>
        <w:shd w:val="clear" w:color="auto" w:fill="FFFFFF"/>
        <w:jc w:val="center"/>
        <w:rPr>
          <w:rFonts w:ascii="Times New Roman" w:hAnsi="Times New Roman" w:cs="Times New Roman"/>
          <w:sz w:val="26"/>
          <w:szCs w:val="26"/>
        </w:rPr>
      </w:pPr>
    </w:p>
    <w:p w:rsidR="006D3B3D" w:rsidRDefault="00DC1D83" w:rsidP="006D3B3D">
      <w:pPr>
        <w:shd w:val="clear" w:color="auto" w:fill="FFFFFF"/>
        <w:jc w:val="center"/>
        <w:rPr>
          <w:rFonts w:ascii="Times New Roman" w:hAnsi="Times New Roman" w:cs="Times New Roman"/>
          <w:sz w:val="28"/>
          <w:szCs w:val="28"/>
        </w:rPr>
      </w:pPr>
      <w:r w:rsidRPr="00681518">
        <w:rPr>
          <w:rFonts w:ascii="Times New Roman" w:hAnsi="Times New Roman" w:cs="Times New Roman"/>
          <w:sz w:val="28"/>
          <w:szCs w:val="28"/>
        </w:rPr>
        <w:t xml:space="preserve">Об утверждении Положения об </w:t>
      </w:r>
      <w:r w:rsidR="006D3B3D" w:rsidRPr="006D3B3D">
        <w:rPr>
          <w:rFonts w:ascii="Times New Roman" w:hAnsi="Times New Roman" w:cs="Times New Roman"/>
          <w:sz w:val="28"/>
          <w:szCs w:val="28"/>
        </w:rPr>
        <w:t>учетной политике</w:t>
      </w:r>
    </w:p>
    <w:p w:rsidR="00DC1D83" w:rsidRPr="006D3B3D" w:rsidRDefault="006D3B3D" w:rsidP="006D3B3D">
      <w:pPr>
        <w:shd w:val="clear" w:color="auto" w:fill="FFFFFF"/>
        <w:jc w:val="center"/>
        <w:rPr>
          <w:rFonts w:ascii="Times New Roman" w:hAnsi="Times New Roman" w:cs="Times New Roman"/>
          <w:sz w:val="28"/>
          <w:szCs w:val="28"/>
        </w:rPr>
      </w:pPr>
      <w:r w:rsidRPr="006D3B3D">
        <w:rPr>
          <w:rFonts w:ascii="Times New Roman" w:hAnsi="Times New Roman" w:cs="Times New Roman"/>
          <w:sz w:val="28"/>
          <w:szCs w:val="28"/>
        </w:rPr>
        <w:t xml:space="preserve"> для целей бюджетного учета на 2019 год</w:t>
      </w:r>
    </w:p>
    <w:p w:rsidR="00380279" w:rsidRDefault="0038027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380279" w:rsidRDefault="0038027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380279" w:rsidRPr="00E8571F" w:rsidRDefault="00380279" w:rsidP="00421B2F">
      <w:pPr>
        <w:shd w:val="clear" w:color="auto" w:fill="FFFFFF"/>
        <w:jc w:val="both"/>
        <w:rPr>
          <w:rFonts w:ascii="Times New Roman" w:hAnsi="Times New Roman" w:cs="Times New Roman"/>
          <w:sz w:val="28"/>
          <w:szCs w:val="28"/>
        </w:rPr>
      </w:pPr>
      <w:r w:rsidRPr="00E8571F">
        <w:rPr>
          <w:rFonts w:ascii="Times New Roman" w:hAnsi="Times New Roman" w:cs="Times New Roman"/>
          <w:sz w:val="28"/>
          <w:szCs w:val="28"/>
        </w:rPr>
        <w:t>    </w:t>
      </w:r>
      <w:bookmarkStart w:id="1" w:name="l436"/>
      <w:bookmarkEnd w:id="1"/>
      <w:r w:rsidRPr="00E8571F">
        <w:rPr>
          <w:rFonts w:ascii="Times New Roman" w:hAnsi="Times New Roman" w:cs="Times New Roman"/>
          <w:sz w:val="28"/>
          <w:szCs w:val="28"/>
        </w:rPr>
        <w:t xml:space="preserve">Во исполнении  Федерального закона </w:t>
      </w:r>
      <w:hyperlink r:id="rId8" w:history="1">
        <w:r w:rsidRPr="00E8571F">
          <w:rPr>
            <w:rStyle w:val="a3"/>
            <w:rFonts w:ascii="Times New Roman" w:hAnsi="Times New Roman" w:cs="Times New Roman"/>
            <w:sz w:val="28"/>
            <w:szCs w:val="28"/>
          </w:rPr>
          <w:t>от 06.12.2011 N 402-ФЗ</w:t>
        </w:r>
      </w:hyperlink>
      <w:r w:rsidRPr="00E8571F">
        <w:rPr>
          <w:rFonts w:ascii="Times New Roman" w:hAnsi="Times New Roman" w:cs="Times New Roman"/>
          <w:sz w:val="28"/>
          <w:szCs w:val="28"/>
        </w:rPr>
        <w:t xml:space="preserve"> "О бухгалтерском учете", федеральных стандартов бухгалтерского учета для организаций государственного сектора, Инструкции </w:t>
      </w:r>
      <w:hyperlink r:id="rId9" w:history="1">
        <w:r w:rsidRPr="00E8571F">
          <w:rPr>
            <w:rStyle w:val="a3"/>
            <w:rFonts w:ascii="Times New Roman" w:hAnsi="Times New Roman" w:cs="Times New Roman"/>
            <w:sz w:val="28"/>
            <w:szCs w:val="28"/>
          </w:rPr>
          <w:t>N 157н</w:t>
        </w:r>
      </w:hyperlink>
      <w:r w:rsidRPr="00E8571F">
        <w:rPr>
          <w:rFonts w:ascii="Times New Roman" w:hAnsi="Times New Roman" w:cs="Times New Roman"/>
          <w:sz w:val="28"/>
          <w:szCs w:val="28"/>
        </w:rPr>
        <w:t xml:space="preserve">, Инструкции </w:t>
      </w:r>
      <w:hyperlink r:id="rId10" w:anchor="l2" w:history="1">
        <w:r w:rsidRPr="00E8571F">
          <w:rPr>
            <w:rStyle w:val="a3"/>
            <w:rFonts w:ascii="Times New Roman" w:hAnsi="Times New Roman" w:cs="Times New Roman"/>
            <w:sz w:val="28"/>
            <w:szCs w:val="28"/>
          </w:rPr>
          <w:t>N 162н</w:t>
        </w:r>
      </w:hyperlink>
      <w:r w:rsidRPr="00E8571F">
        <w:rPr>
          <w:rFonts w:ascii="Times New Roman" w:hAnsi="Times New Roman" w:cs="Times New Roman"/>
          <w:sz w:val="28"/>
          <w:szCs w:val="28"/>
        </w:rPr>
        <w:t xml:space="preserve">, Приказа </w:t>
      </w:r>
      <w:hyperlink r:id="rId11" w:history="1">
        <w:r w:rsidRPr="00E8571F">
          <w:rPr>
            <w:rStyle w:val="a3"/>
            <w:rFonts w:ascii="Times New Roman" w:hAnsi="Times New Roman" w:cs="Times New Roman"/>
            <w:sz w:val="28"/>
            <w:szCs w:val="28"/>
          </w:rPr>
          <w:t>N 191н</w:t>
        </w:r>
      </w:hyperlink>
      <w:r w:rsidRPr="00E8571F">
        <w:rPr>
          <w:rFonts w:ascii="Times New Roman" w:hAnsi="Times New Roman" w:cs="Times New Roman"/>
          <w:sz w:val="28"/>
          <w:szCs w:val="28"/>
        </w:rPr>
        <w:t xml:space="preserve">, Налогового </w:t>
      </w:r>
      <w:hyperlink r:id="rId12" w:history="1">
        <w:r w:rsidRPr="00E8571F">
          <w:rPr>
            <w:rStyle w:val="a3"/>
            <w:rFonts w:ascii="Times New Roman" w:hAnsi="Times New Roman" w:cs="Times New Roman"/>
            <w:sz w:val="28"/>
            <w:szCs w:val="28"/>
          </w:rPr>
          <w:t>кодекса</w:t>
        </w:r>
      </w:hyperlink>
      <w:r w:rsidRPr="00E8571F">
        <w:rPr>
          <w:rFonts w:ascii="Times New Roman" w:hAnsi="Times New Roman" w:cs="Times New Roman"/>
          <w:sz w:val="28"/>
          <w:szCs w:val="28"/>
        </w:rPr>
        <w:t xml:space="preserve"> Российской Федерации (далее - НК РФ), Федерального стандарта «Учетная политика, оценочные значения и ошибки», утвержденного </w:t>
      </w:r>
      <w:hyperlink r:id="rId13" w:anchor="/document/99/542618106/" w:history="1">
        <w:r w:rsidRPr="00E8571F">
          <w:rPr>
            <w:rStyle w:val="a3"/>
            <w:rFonts w:ascii="Times New Roman" w:hAnsi="Times New Roman" w:cs="Times New Roman"/>
            <w:sz w:val="28"/>
            <w:szCs w:val="28"/>
          </w:rPr>
          <w:t>приказом Минфина от 30.12.2017 № 274н</w:t>
        </w:r>
      </w:hyperlink>
    </w:p>
    <w:p w:rsidR="00380279" w:rsidRPr="00380279" w:rsidRDefault="00380279" w:rsidP="00380279">
      <w:pPr>
        <w:pStyle w:val="ac"/>
        <w:jc w:val="both"/>
        <w:rPr>
          <w:rFonts w:ascii="Times New Roman" w:hAnsi="Times New Roman" w:cs="Times New Roman"/>
          <w:sz w:val="28"/>
          <w:szCs w:val="28"/>
        </w:rPr>
      </w:pPr>
      <w:r w:rsidRPr="00380279">
        <w:rPr>
          <w:rFonts w:ascii="Times New Roman" w:hAnsi="Times New Roman" w:cs="Times New Roman"/>
          <w:sz w:val="28"/>
          <w:szCs w:val="28"/>
        </w:rPr>
        <w:t>    ПРИКАЗЫВАЮ:</w:t>
      </w:r>
      <w:r w:rsidRPr="00380279">
        <w:rPr>
          <w:rFonts w:ascii="Times New Roman" w:hAnsi="Times New Roman" w:cs="Times New Roman"/>
          <w:sz w:val="28"/>
          <w:szCs w:val="28"/>
        </w:rPr>
        <w:br/>
        <w:t xml:space="preserve">    1. Утвердить Положение об учетной </w:t>
      </w:r>
      <w:r w:rsidRPr="006D3B3D">
        <w:rPr>
          <w:rFonts w:ascii="Times New Roman" w:hAnsi="Times New Roman" w:cs="Times New Roman"/>
          <w:sz w:val="28"/>
          <w:szCs w:val="28"/>
        </w:rPr>
        <w:t xml:space="preserve">политике </w:t>
      </w:r>
      <w:r w:rsidR="006D3B3D" w:rsidRPr="006D3B3D">
        <w:rPr>
          <w:rFonts w:ascii="Times New Roman" w:hAnsi="Times New Roman" w:cs="Times New Roman"/>
          <w:sz w:val="28"/>
          <w:szCs w:val="28"/>
        </w:rPr>
        <w:t>для целей бюджетного учета</w:t>
      </w:r>
      <w:r w:rsidR="00421B2F">
        <w:rPr>
          <w:rFonts w:ascii="Times New Roman" w:hAnsi="Times New Roman" w:cs="Times New Roman"/>
          <w:sz w:val="28"/>
          <w:szCs w:val="28"/>
        </w:rPr>
        <w:t xml:space="preserve"> на 2019 год (Приложение №</w:t>
      </w:r>
      <w:r w:rsidRPr="00380279">
        <w:rPr>
          <w:rFonts w:ascii="Times New Roman" w:hAnsi="Times New Roman" w:cs="Times New Roman"/>
          <w:sz w:val="28"/>
          <w:szCs w:val="28"/>
        </w:rPr>
        <w:t xml:space="preserve"> 1) и отменить учетную политику, действующую с 1 января 2016 года.</w:t>
      </w:r>
    </w:p>
    <w:p w:rsidR="00380279" w:rsidRPr="00380279" w:rsidRDefault="00380279" w:rsidP="00380279">
      <w:pPr>
        <w:pStyle w:val="ac"/>
        <w:jc w:val="both"/>
        <w:rPr>
          <w:rFonts w:ascii="Times New Roman" w:hAnsi="Times New Roman" w:cs="Times New Roman"/>
          <w:sz w:val="28"/>
          <w:szCs w:val="28"/>
        </w:rPr>
      </w:pPr>
      <w:r w:rsidRPr="00380279">
        <w:rPr>
          <w:rFonts w:ascii="Times New Roman" w:hAnsi="Times New Roman" w:cs="Times New Roman"/>
          <w:sz w:val="28"/>
          <w:szCs w:val="28"/>
        </w:rPr>
        <w:t>    </w:t>
      </w:r>
      <w:bookmarkStart w:id="2" w:name="l541"/>
      <w:bookmarkEnd w:id="2"/>
      <w:r w:rsidR="00BA6359">
        <w:rPr>
          <w:rFonts w:ascii="Times New Roman" w:hAnsi="Times New Roman" w:cs="Times New Roman"/>
          <w:sz w:val="28"/>
          <w:szCs w:val="28"/>
        </w:rPr>
        <w:t>2. Установить, что у</w:t>
      </w:r>
      <w:r w:rsidRPr="00380279">
        <w:rPr>
          <w:rFonts w:ascii="Times New Roman" w:hAnsi="Times New Roman" w:cs="Times New Roman"/>
          <w:sz w:val="28"/>
          <w:szCs w:val="28"/>
        </w:rPr>
        <w:t xml:space="preserve">четная политика применяется с </w:t>
      </w:r>
      <w:r w:rsidR="000E42B3">
        <w:rPr>
          <w:rFonts w:ascii="Times New Roman" w:hAnsi="Times New Roman" w:cs="Times New Roman"/>
          <w:sz w:val="28"/>
          <w:szCs w:val="28"/>
        </w:rPr>
        <w:t xml:space="preserve"> 1 января </w:t>
      </w:r>
      <w:r w:rsidRPr="00380279">
        <w:rPr>
          <w:rFonts w:ascii="Times New Roman" w:hAnsi="Times New Roman" w:cs="Times New Roman"/>
          <w:sz w:val="28"/>
          <w:szCs w:val="28"/>
        </w:rPr>
        <w:t>2019 г</w:t>
      </w:r>
      <w:r w:rsidR="000E42B3">
        <w:rPr>
          <w:rFonts w:ascii="Times New Roman" w:hAnsi="Times New Roman" w:cs="Times New Roman"/>
          <w:sz w:val="28"/>
          <w:szCs w:val="28"/>
        </w:rPr>
        <w:t>ода</w:t>
      </w:r>
      <w:r w:rsidRPr="00380279">
        <w:rPr>
          <w:rFonts w:ascii="Times New Roman" w:hAnsi="Times New Roman" w:cs="Times New Roman"/>
          <w:sz w:val="28"/>
          <w:szCs w:val="28"/>
        </w:rPr>
        <w:t xml:space="preserve"> и во все последующие отчетные периоды с внесением в нее необходимых изменений и дополнений.</w:t>
      </w:r>
    </w:p>
    <w:p w:rsidR="00380279" w:rsidRPr="00380279" w:rsidRDefault="00380279" w:rsidP="00380279">
      <w:pPr>
        <w:pStyle w:val="ac"/>
        <w:jc w:val="both"/>
        <w:rPr>
          <w:rFonts w:ascii="Times New Roman" w:hAnsi="Times New Roman" w:cs="Times New Roman"/>
          <w:sz w:val="28"/>
          <w:szCs w:val="28"/>
        </w:rPr>
      </w:pPr>
      <w:r w:rsidRPr="00380279">
        <w:rPr>
          <w:rFonts w:ascii="Times New Roman" w:hAnsi="Times New Roman" w:cs="Times New Roman"/>
          <w:sz w:val="28"/>
          <w:szCs w:val="28"/>
        </w:rPr>
        <w:t>    </w:t>
      </w:r>
      <w:bookmarkStart w:id="3" w:name="l437"/>
      <w:bookmarkEnd w:id="3"/>
      <w:r w:rsidRPr="00380279">
        <w:rPr>
          <w:rFonts w:ascii="Times New Roman" w:hAnsi="Times New Roman" w:cs="Times New Roman"/>
          <w:sz w:val="28"/>
          <w:szCs w:val="28"/>
        </w:rPr>
        <w:t xml:space="preserve">3. Ознакомить с </w:t>
      </w:r>
      <w:r w:rsidR="00BA6359">
        <w:rPr>
          <w:rFonts w:ascii="Times New Roman" w:hAnsi="Times New Roman" w:cs="Times New Roman"/>
          <w:sz w:val="28"/>
          <w:szCs w:val="28"/>
        </w:rPr>
        <w:t>у</w:t>
      </w:r>
      <w:r w:rsidRPr="00380279">
        <w:rPr>
          <w:rFonts w:ascii="Times New Roman" w:hAnsi="Times New Roman" w:cs="Times New Roman"/>
          <w:sz w:val="28"/>
          <w:szCs w:val="28"/>
        </w:rPr>
        <w:t>четной политикой всех работников учреждения, имеющих отношение к ведению учета.</w:t>
      </w:r>
    </w:p>
    <w:p w:rsidR="00380279" w:rsidRPr="00380279" w:rsidRDefault="00421B2F" w:rsidP="00380279">
      <w:pPr>
        <w:pStyle w:val="ac"/>
        <w:jc w:val="both"/>
        <w:rPr>
          <w:rFonts w:ascii="Times New Roman" w:hAnsi="Times New Roman" w:cs="Times New Roman"/>
          <w:sz w:val="28"/>
          <w:szCs w:val="28"/>
        </w:rPr>
      </w:pPr>
      <w:r>
        <w:rPr>
          <w:rFonts w:ascii="Times New Roman" w:hAnsi="Times New Roman" w:cs="Times New Roman"/>
          <w:sz w:val="28"/>
          <w:szCs w:val="28"/>
        </w:rPr>
        <w:t xml:space="preserve">    4. </w:t>
      </w:r>
      <w:r w:rsidR="00380279" w:rsidRPr="00380279">
        <w:rPr>
          <w:rFonts w:ascii="Times New Roman" w:hAnsi="Times New Roman" w:cs="Times New Roman"/>
          <w:sz w:val="28"/>
          <w:szCs w:val="28"/>
        </w:rPr>
        <w:t xml:space="preserve">Контроль за исполнением настоящего </w:t>
      </w:r>
      <w:r w:rsidR="00307373">
        <w:rPr>
          <w:rFonts w:ascii="Times New Roman" w:hAnsi="Times New Roman" w:cs="Times New Roman"/>
          <w:sz w:val="28"/>
          <w:szCs w:val="28"/>
        </w:rPr>
        <w:t>постановления</w:t>
      </w:r>
      <w:r w:rsidR="00380279" w:rsidRPr="00380279">
        <w:rPr>
          <w:rFonts w:ascii="Times New Roman" w:hAnsi="Times New Roman" w:cs="Times New Roman"/>
          <w:sz w:val="28"/>
          <w:szCs w:val="28"/>
        </w:rPr>
        <w:t xml:space="preserve"> возложить на </w:t>
      </w:r>
      <w:r>
        <w:rPr>
          <w:rFonts w:ascii="Times New Roman" w:hAnsi="Times New Roman" w:cs="Times New Roman"/>
          <w:sz w:val="28"/>
          <w:szCs w:val="28"/>
        </w:rPr>
        <w:t>специалиста 1 категории Золотых Н</w:t>
      </w:r>
      <w:r w:rsidR="00380279" w:rsidRPr="00380279">
        <w:rPr>
          <w:rFonts w:ascii="Times New Roman" w:hAnsi="Times New Roman" w:cs="Times New Roman"/>
          <w:sz w:val="28"/>
          <w:szCs w:val="28"/>
        </w:rPr>
        <w:t>.</w:t>
      </w:r>
      <w:r>
        <w:rPr>
          <w:rFonts w:ascii="Times New Roman" w:hAnsi="Times New Roman" w:cs="Times New Roman"/>
          <w:sz w:val="28"/>
          <w:szCs w:val="28"/>
        </w:rPr>
        <w:t>А.</w:t>
      </w:r>
    </w:p>
    <w:p w:rsidR="00380279" w:rsidRPr="000E331D" w:rsidRDefault="00380279" w:rsidP="00380279">
      <w:pPr>
        <w:pStyle w:val="ac"/>
        <w:jc w:val="both"/>
        <w:rPr>
          <w:sz w:val="28"/>
          <w:szCs w:val="28"/>
        </w:rPr>
      </w:pPr>
    </w:p>
    <w:p w:rsidR="00380279" w:rsidRDefault="00380279" w:rsidP="00380279">
      <w:pPr>
        <w:rPr>
          <w:rFonts w:ascii="Times New Roman" w:hAnsi="Times New Roman"/>
          <w:sz w:val="28"/>
          <w:szCs w:val="28"/>
        </w:rPr>
      </w:pPr>
      <w:r>
        <w:rPr>
          <w:rFonts w:ascii="Times New Roman" w:hAnsi="Times New Roman"/>
          <w:sz w:val="28"/>
          <w:szCs w:val="28"/>
        </w:rPr>
        <w:t xml:space="preserve">Глава </w:t>
      </w:r>
      <w:r w:rsidR="00421B2F">
        <w:rPr>
          <w:rFonts w:ascii="Times New Roman" w:hAnsi="Times New Roman"/>
          <w:sz w:val="28"/>
          <w:szCs w:val="28"/>
        </w:rPr>
        <w:t>сельсовет</w:t>
      </w:r>
      <w:r w:rsidR="009B5D0C">
        <w:rPr>
          <w:rFonts w:ascii="Times New Roman" w:hAnsi="Times New Roman"/>
          <w:sz w:val="28"/>
          <w:szCs w:val="28"/>
        </w:rPr>
        <w:t xml:space="preserve">а                             </w:t>
      </w:r>
      <w:r w:rsidR="00421B2F">
        <w:rPr>
          <w:rFonts w:ascii="Times New Roman" w:hAnsi="Times New Roman"/>
          <w:sz w:val="28"/>
          <w:szCs w:val="28"/>
        </w:rPr>
        <w:t xml:space="preserve">  </w:t>
      </w:r>
      <w:r>
        <w:rPr>
          <w:rFonts w:ascii="Times New Roman" w:hAnsi="Times New Roman"/>
          <w:sz w:val="28"/>
          <w:szCs w:val="28"/>
        </w:rPr>
        <w:t xml:space="preserve">     </w:t>
      </w:r>
      <w:r w:rsidR="00421B2F">
        <w:rPr>
          <w:rFonts w:ascii="Times New Roman" w:hAnsi="Times New Roman"/>
          <w:sz w:val="28"/>
          <w:szCs w:val="28"/>
        </w:rPr>
        <w:t xml:space="preserve">                                          Н.Ф. Суюндуков</w:t>
      </w:r>
    </w:p>
    <w:p w:rsidR="00380279" w:rsidRDefault="00380279" w:rsidP="00380279">
      <w:pPr>
        <w:pStyle w:val="ConsPlusNormal"/>
        <w:widowControl/>
        <w:ind w:firstLine="0"/>
        <w:jc w:val="both"/>
        <w:rPr>
          <w:rFonts w:ascii="Times New Roman" w:hAnsi="Times New Roman" w:cs="Times New Roman"/>
          <w:sz w:val="28"/>
          <w:szCs w:val="28"/>
        </w:rPr>
      </w:pPr>
    </w:p>
    <w:p w:rsidR="00307373" w:rsidRDefault="00307373" w:rsidP="00380279">
      <w:pPr>
        <w:pStyle w:val="ConsPlusNormal"/>
        <w:widowControl/>
        <w:ind w:firstLine="0"/>
        <w:jc w:val="both"/>
        <w:rPr>
          <w:rFonts w:ascii="Times New Roman" w:hAnsi="Times New Roman" w:cs="Times New Roman"/>
          <w:sz w:val="28"/>
          <w:szCs w:val="28"/>
        </w:rPr>
      </w:pPr>
    </w:p>
    <w:p w:rsidR="00380279" w:rsidRDefault="00380279" w:rsidP="003802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Разослано: прокурору района, финансовый отдел администрации Саракташского района, официальный сайт, в дело</w:t>
      </w:r>
    </w:p>
    <w:p w:rsidR="00380279" w:rsidRDefault="0038027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380279" w:rsidRDefault="0038027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380279" w:rsidRPr="00380279" w:rsidRDefault="00380279"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380279" w:rsidRDefault="00380279"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21B2F" w:rsidRDefault="00421B2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4020" w:type="dxa"/>
        <w:jc w:val="right"/>
        <w:tblCellMar>
          <w:top w:w="15" w:type="dxa"/>
          <w:left w:w="15" w:type="dxa"/>
          <w:bottom w:w="15" w:type="dxa"/>
          <w:right w:w="15" w:type="dxa"/>
        </w:tblCellMar>
        <w:tblLook w:val="04A0" w:firstRow="1" w:lastRow="0" w:firstColumn="1" w:lastColumn="0" w:noHBand="0" w:noVBand="1"/>
      </w:tblPr>
      <w:tblGrid>
        <w:gridCol w:w="4020"/>
      </w:tblGrid>
      <w:tr w:rsidR="006F0DA3" w:rsidRPr="00380279">
        <w:trPr>
          <w:jc w:val="right"/>
        </w:trPr>
        <w:tc>
          <w:tcPr>
            <w:tcW w:w="4020" w:type="dxa"/>
            <w:tcMar>
              <w:top w:w="60" w:type="dxa"/>
              <w:left w:w="60" w:type="dxa"/>
              <w:bottom w:w="60" w:type="dxa"/>
              <w:right w:w="60" w:type="dxa"/>
            </w:tcMar>
          </w:tcPr>
          <w:p w:rsidR="006F0DA3" w:rsidRDefault="00421B2F" w:rsidP="000E42B3">
            <w:pPr>
              <w:ind w:right="120"/>
              <w:jc w:val="right"/>
              <w:rPr>
                <w:rFonts w:ascii="Times New Roman" w:hAnsi="Times New Roman" w:cs="Times New Roman"/>
                <w:sz w:val="24"/>
              </w:rPr>
            </w:pPr>
            <w:r>
              <w:rPr>
                <w:rFonts w:ascii="Times New Roman" w:hAnsi="Times New Roman" w:cs="Times New Roman"/>
                <w:sz w:val="24"/>
              </w:rPr>
              <w:t>Приложение № 1</w:t>
            </w:r>
          </w:p>
          <w:p w:rsidR="00307373" w:rsidRDefault="00421B2F" w:rsidP="000E42B3">
            <w:pPr>
              <w:widowControl w:val="0"/>
              <w:tabs>
                <w:tab w:val="left" w:pos="708"/>
                <w:tab w:val="center" w:pos="4677"/>
                <w:tab w:val="right" w:pos="9355"/>
              </w:tabs>
              <w:autoSpaceDE w:val="0"/>
              <w:autoSpaceDN w:val="0"/>
              <w:adjustRightInd w:val="0"/>
              <w:ind w:right="120"/>
              <w:jc w:val="right"/>
              <w:rPr>
                <w:rFonts w:ascii="Times New Roman" w:hAnsi="Times New Roman" w:cs="Times New Roman"/>
                <w:sz w:val="24"/>
              </w:rPr>
            </w:pPr>
            <w:r>
              <w:rPr>
                <w:rFonts w:ascii="Times New Roman" w:hAnsi="Times New Roman" w:cs="Times New Roman"/>
                <w:sz w:val="24"/>
              </w:rPr>
              <w:t xml:space="preserve">к постановлению </w:t>
            </w:r>
            <w:r w:rsidR="00307373">
              <w:rPr>
                <w:rFonts w:ascii="Times New Roman" w:hAnsi="Times New Roman" w:cs="Times New Roman"/>
                <w:sz w:val="24"/>
              </w:rPr>
              <w:t>администрации</w:t>
            </w:r>
          </w:p>
          <w:p w:rsidR="00307373" w:rsidRDefault="00307373" w:rsidP="000E42B3">
            <w:pPr>
              <w:widowControl w:val="0"/>
              <w:tabs>
                <w:tab w:val="left" w:pos="708"/>
                <w:tab w:val="center" w:pos="4677"/>
                <w:tab w:val="right" w:pos="9355"/>
              </w:tabs>
              <w:autoSpaceDE w:val="0"/>
              <w:autoSpaceDN w:val="0"/>
              <w:adjustRightInd w:val="0"/>
              <w:ind w:right="120"/>
              <w:jc w:val="right"/>
              <w:rPr>
                <w:rFonts w:ascii="Times New Roman" w:hAnsi="Times New Roman" w:cs="Times New Roman"/>
                <w:sz w:val="24"/>
              </w:rPr>
            </w:pPr>
            <w:r>
              <w:rPr>
                <w:rFonts w:ascii="Times New Roman" w:hAnsi="Times New Roman" w:cs="Times New Roman"/>
                <w:sz w:val="24"/>
              </w:rPr>
              <w:t>Новочеркасского сельсовета</w:t>
            </w:r>
          </w:p>
          <w:p w:rsidR="00307373" w:rsidRPr="003D127D" w:rsidRDefault="00421B2F" w:rsidP="000E42B3">
            <w:pPr>
              <w:widowControl w:val="0"/>
              <w:tabs>
                <w:tab w:val="left" w:pos="708"/>
                <w:tab w:val="center" w:pos="4677"/>
                <w:tab w:val="right" w:pos="9355"/>
              </w:tabs>
              <w:autoSpaceDE w:val="0"/>
              <w:autoSpaceDN w:val="0"/>
              <w:adjustRightInd w:val="0"/>
              <w:ind w:right="120"/>
              <w:jc w:val="right"/>
              <w:rPr>
                <w:rFonts w:ascii="Times New Roman" w:hAnsi="Times New Roman" w:cs="Times New Roman"/>
                <w:sz w:val="26"/>
                <w:szCs w:val="26"/>
                <w:u w:val="single"/>
              </w:rPr>
            </w:pPr>
            <w:r>
              <w:rPr>
                <w:rFonts w:ascii="Times New Roman" w:hAnsi="Times New Roman" w:cs="Times New Roman"/>
                <w:sz w:val="24"/>
              </w:rPr>
              <w:t>от 31.01.2019</w:t>
            </w:r>
            <w:r w:rsidR="00307373">
              <w:rPr>
                <w:rFonts w:ascii="Times New Roman" w:hAnsi="Times New Roman" w:cs="Times New Roman"/>
                <w:sz w:val="24"/>
              </w:rPr>
              <w:t xml:space="preserve">  № </w:t>
            </w:r>
            <w:r w:rsidR="00307373" w:rsidRPr="00307373">
              <w:rPr>
                <w:rFonts w:ascii="Times New Roman" w:hAnsi="Times New Roman" w:cs="Times New Roman"/>
                <w:sz w:val="28"/>
                <w:szCs w:val="28"/>
              </w:rPr>
              <w:t>10-п</w:t>
            </w:r>
            <w:r w:rsidR="00307373" w:rsidRPr="003D127D">
              <w:rPr>
                <w:rFonts w:ascii="Times New Roman" w:hAnsi="Times New Roman" w:cs="Times New Roman"/>
                <w:sz w:val="28"/>
                <w:szCs w:val="28"/>
                <w:u w:val="single"/>
              </w:rPr>
              <w:t xml:space="preserve"> </w:t>
            </w:r>
          </w:p>
          <w:p w:rsidR="00421B2F" w:rsidRPr="00380279" w:rsidRDefault="00421B2F" w:rsidP="00380279">
            <w:pPr>
              <w:jc w:val="both"/>
              <w:rPr>
                <w:rFonts w:ascii="Times New Roman" w:hAnsi="Times New Roman" w:cs="Times New Roman"/>
                <w:sz w:val="24"/>
              </w:rPr>
            </w:pPr>
          </w:p>
        </w:tc>
      </w:tr>
    </w:tbl>
    <w:p w:rsidR="006F0DA3" w:rsidRPr="00BA6359" w:rsidRDefault="00BA6359" w:rsidP="00BA6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BA6359">
        <w:rPr>
          <w:rFonts w:ascii="Times New Roman" w:hAnsi="Times New Roman" w:cs="Times New Roman"/>
          <w:b/>
          <w:sz w:val="28"/>
          <w:szCs w:val="28"/>
        </w:rPr>
        <w:t>Положение</w:t>
      </w:r>
    </w:p>
    <w:p w:rsidR="006D3B3D" w:rsidRDefault="00BA6359"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BA6359">
        <w:rPr>
          <w:rFonts w:ascii="Times New Roman" w:hAnsi="Times New Roman" w:cs="Times New Roman"/>
          <w:b/>
          <w:bCs/>
          <w:sz w:val="28"/>
          <w:szCs w:val="28"/>
        </w:rPr>
        <w:t xml:space="preserve">об </w:t>
      </w:r>
      <w:r>
        <w:rPr>
          <w:rFonts w:ascii="Times New Roman" w:hAnsi="Times New Roman" w:cs="Times New Roman"/>
          <w:b/>
          <w:bCs/>
          <w:sz w:val="28"/>
          <w:szCs w:val="28"/>
        </w:rPr>
        <w:t>у</w:t>
      </w:r>
      <w:r w:rsidR="00E457AE" w:rsidRPr="00BA6359">
        <w:rPr>
          <w:rFonts w:ascii="Times New Roman" w:hAnsi="Times New Roman" w:cs="Times New Roman"/>
          <w:b/>
          <w:bCs/>
          <w:sz w:val="28"/>
          <w:szCs w:val="28"/>
        </w:rPr>
        <w:t>четн</w:t>
      </w:r>
      <w:r w:rsidRPr="00BA6359">
        <w:rPr>
          <w:rFonts w:ascii="Times New Roman" w:hAnsi="Times New Roman" w:cs="Times New Roman"/>
          <w:b/>
          <w:bCs/>
          <w:sz w:val="28"/>
          <w:szCs w:val="28"/>
        </w:rPr>
        <w:t>ой политике</w:t>
      </w:r>
      <w:r w:rsidR="00E457AE" w:rsidRPr="00BA6359">
        <w:rPr>
          <w:rFonts w:ascii="Times New Roman" w:hAnsi="Times New Roman" w:cs="Times New Roman"/>
          <w:b/>
          <w:bCs/>
          <w:sz w:val="28"/>
          <w:szCs w:val="28"/>
        </w:rPr>
        <w:t xml:space="preserve"> для целей бюджетного</w:t>
      </w:r>
    </w:p>
    <w:p w:rsidR="006F0DA3" w:rsidRPr="00BA635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BA6359">
        <w:rPr>
          <w:rFonts w:ascii="Times New Roman" w:hAnsi="Times New Roman" w:cs="Times New Roman"/>
          <w:b/>
          <w:bCs/>
          <w:sz w:val="28"/>
          <w:szCs w:val="28"/>
        </w:rPr>
        <w:t xml:space="preserve"> учета</w:t>
      </w:r>
      <w:r w:rsidR="006D3B3D">
        <w:rPr>
          <w:rFonts w:ascii="Times New Roman" w:hAnsi="Times New Roman" w:cs="Times New Roman"/>
          <w:b/>
          <w:bCs/>
          <w:sz w:val="28"/>
          <w:szCs w:val="28"/>
        </w:rPr>
        <w:t xml:space="preserve"> на 2019 год</w:t>
      </w:r>
    </w:p>
    <w:p w:rsidR="006F0DA3" w:rsidRPr="00380279" w:rsidRDefault="006F0DA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54F7B" w:rsidRPr="00380279" w:rsidRDefault="00954F7B" w:rsidP="00421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rPr>
      </w:pPr>
      <w:r w:rsidRPr="00380279">
        <w:rPr>
          <w:rFonts w:ascii="Times New Roman" w:hAnsi="Times New Roman" w:cs="Times New Roman"/>
          <w:sz w:val="24"/>
        </w:rPr>
        <w:t xml:space="preserve">Учетная политика </w:t>
      </w:r>
      <w:r w:rsidR="00380279">
        <w:rPr>
          <w:rFonts w:ascii="Times New Roman" w:hAnsi="Times New Roman" w:cs="Times New Roman"/>
          <w:sz w:val="24"/>
        </w:rPr>
        <w:t xml:space="preserve">Администрации муниципального образования </w:t>
      </w:r>
      <w:r w:rsidR="00421B2F">
        <w:rPr>
          <w:rFonts w:ascii="Times New Roman" w:hAnsi="Times New Roman" w:cs="Times New Roman"/>
          <w:sz w:val="24"/>
        </w:rPr>
        <w:t>Новочеркасский</w:t>
      </w:r>
      <w:r w:rsidR="00380279">
        <w:rPr>
          <w:rFonts w:ascii="Times New Roman" w:hAnsi="Times New Roman" w:cs="Times New Roman"/>
          <w:sz w:val="24"/>
        </w:rPr>
        <w:t xml:space="preserve"> сельсовет Саракташского района Оренбургской области </w:t>
      </w:r>
      <w:r w:rsidRPr="00380279">
        <w:rPr>
          <w:rFonts w:ascii="Times New Roman" w:hAnsi="Times New Roman" w:cs="Times New Roman"/>
          <w:sz w:val="24"/>
        </w:rPr>
        <w:t xml:space="preserve">разработана </w:t>
      </w:r>
      <w:r w:rsidR="003D543D" w:rsidRPr="00380279">
        <w:rPr>
          <w:rFonts w:ascii="Times New Roman" w:hAnsi="Times New Roman" w:cs="Times New Roman"/>
          <w:sz w:val="24"/>
        </w:rPr>
        <w:t>в соответствии</w:t>
      </w:r>
      <w:r w:rsidRPr="00380279">
        <w:rPr>
          <w:rFonts w:ascii="Times New Roman" w:hAnsi="Times New Roman" w:cs="Times New Roman"/>
          <w:sz w:val="24"/>
        </w:rPr>
        <w:t>:</w:t>
      </w:r>
    </w:p>
    <w:p w:rsidR="00954F7B" w:rsidRPr="00380279" w:rsidRDefault="003D543D" w:rsidP="00B7758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 xml:space="preserve">с приказом Минфина от </w:t>
      </w:r>
      <w:r w:rsidR="00831E9C" w:rsidRPr="00380279">
        <w:rPr>
          <w:rFonts w:ascii="Times New Roman" w:hAnsi="Times New Roman" w:cs="Times New Roman"/>
          <w:sz w:val="24"/>
        </w:rPr>
        <w:t>0</w:t>
      </w:r>
      <w:r w:rsidRPr="00380279">
        <w:rPr>
          <w:rFonts w:ascii="Times New Roman" w:hAnsi="Times New Roman" w:cs="Times New Roman"/>
          <w:sz w:val="24"/>
        </w:rPr>
        <w:t>1</w:t>
      </w:r>
      <w:r w:rsidR="00831E9C" w:rsidRPr="00380279">
        <w:rPr>
          <w:rFonts w:ascii="Times New Roman" w:hAnsi="Times New Roman" w:cs="Times New Roman"/>
          <w:sz w:val="24"/>
        </w:rPr>
        <w:t>.12.</w:t>
      </w:r>
      <w:r w:rsidRPr="00380279">
        <w:rPr>
          <w:rFonts w:ascii="Times New Roman" w:hAnsi="Times New Roman" w:cs="Times New Roman"/>
          <w:sz w:val="24"/>
        </w:rPr>
        <w:t>2010 № 157н</w:t>
      </w:r>
      <w:r w:rsidR="00E457AE" w:rsidRPr="00380279">
        <w:rPr>
          <w:rFonts w:ascii="Times New Roman" w:hAnsi="Times New Roman" w:cs="Times New Roman"/>
          <w:sz w:val="24"/>
        </w:rPr>
        <w:t xml:space="preserve"> «</w:t>
      </w:r>
      <w:r w:rsidR="00E457AE" w:rsidRPr="00380279">
        <w:rPr>
          <w:rFonts w:ascii="Times New Roman" w:hAnsi="Times New Roman" w:cs="Times New Roman"/>
          <w:i/>
          <w:iCs/>
          <w:sz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E457AE" w:rsidRPr="00380279">
        <w:rPr>
          <w:rFonts w:ascii="Times New Roman" w:hAnsi="Times New Roman" w:cs="Times New Roman"/>
          <w:sz w:val="24"/>
        </w:rPr>
        <w:t>» (далее – Инструкции к Единому плану счетов № 157н)</w:t>
      </w:r>
      <w:r w:rsidR="00954F7B" w:rsidRPr="00380279">
        <w:rPr>
          <w:rFonts w:ascii="Times New Roman" w:hAnsi="Times New Roman" w:cs="Times New Roman"/>
          <w:sz w:val="24"/>
        </w:rPr>
        <w:t>;</w:t>
      </w:r>
    </w:p>
    <w:p w:rsidR="00787BFC" w:rsidRPr="00380279" w:rsidRDefault="003D543D" w:rsidP="00B7758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 xml:space="preserve">приказом Минфина от </w:t>
      </w:r>
      <w:r w:rsidR="00831E9C" w:rsidRPr="00380279">
        <w:rPr>
          <w:rFonts w:ascii="Times New Roman" w:hAnsi="Times New Roman" w:cs="Times New Roman"/>
          <w:sz w:val="24"/>
        </w:rPr>
        <w:t>0</w:t>
      </w:r>
      <w:r w:rsidRPr="00380279">
        <w:rPr>
          <w:rFonts w:ascii="Times New Roman" w:hAnsi="Times New Roman" w:cs="Times New Roman"/>
          <w:sz w:val="24"/>
        </w:rPr>
        <w:t>6</w:t>
      </w:r>
      <w:r w:rsidR="00831E9C" w:rsidRPr="00380279">
        <w:rPr>
          <w:rFonts w:ascii="Times New Roman" w:hAnsi="Times New Roman" w:cs="Times New Roman"/>
          <w:sz w:val="24"/>
        </w:rPr>
        <w:t>.12.</w:t>
      </w:r>
      <w:r w:rsidRPr="00380279">
        <w:rPr>
          <w:rFonts w:ascii="Times New Roman" w:hAnsi="Times New Roman" w:cs="Times New Roman"/>
          <w:sz w:val="24"/>
        </w:rPr>
        <w:t>2010 № 162н</w:t>
      </w:r>
      <w:r w:rsidR="00E457AE" w:rsidRPr="00380279">
        <w:rPr>
          <w:rFonts w:ascii="Times New Roman" w:hAnsi="Times New Roman" w:cs="Times New Roman"/>
          <w:sz w:val="24"/>
        </w:rPr>
        <w:t xml:space="preserve"> «</w:t>
      </w:r>
      <w:r w:rsidR="00E457AE" w:rsidRPr="00380279">
        <w:rPr>
          <w:rFonts w:ascii="Times New Roman" w:hAnsi="Times New Roman" w:cs="Times New Roman"/>
          <w:i/>
          <w:iCs/>
          <w:sz w:val="24"/>
        </w:rPr>
        <w:t>Об утверждении Плана счетов бюджетного учета и Инструкции по его применению</w:t>
      </w:r>
      <w:r w:rsidR="00787BFC" w:rsidRPr="00380279">
        <w:rPr>
          <w:rFonts w:ascii="Times New Roman" w:hAnsi="Times New Roman" w:cs="Times New Roman"/>
          <w:sz w:val="24"/>
        </w:rPr>
        <w:t>» (далее – Инструкция № 162н);</w:t>
      </w:r>
    </w:p>
    <w:p w:rsidR="00831E9C" w:rsidRPr="00380279" w:rsidRDefault="00831E9C" w:rsidP="00B7758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shd w:val="clear" w:color="auto" w:fill="FFFFFF"/>
        </w:rPr>
        <w:t>приказом Минфина от 08.06.2018 № 132н «</w:t>
      </w:r>
      <w:r w:rsidRPr="00380279">
        <w:rPr>
          <w:rFonts w:ascii="Times New Roman" w:hAnsi="Times New Roman" w:cs="Times New Roman"/>
          <w:i/>
          <w:sz w:val="24"/>
          <w:shd w:val="clear" w:color="auto" w:fill="FFFFFF"/>
        </w:rPr>
        <w:t xml:space="preserve">О Порядке формирования и применения кодов бюджетной классификации Российской Федерации, их структуре и принципах назначения» </w:t>
      </w:r>
      <w:r w:rsidRPr="00380279">
        <w:rPr>
          <w:rFonts w:ascii="Times New Roman" w:hAnsi="Times New Roman" w:cs="Times New Roman"/>
          <w:sz w:val="24"/>
          <w:shd w:val="clear" w:color="auto" w:fill="FFFFFF"/>
        </w:rPr>
        <w:t>(далее – приказ № 132н);</w:t>
      </w:r>
    </w:p>
    <w:p w:rsidR="00787BFC" w:rsidRPr="00380279" w:rsidRDefault="00831E9C" w:rsidP="00B7758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shd w:val="clear" w:color="auto" w:fill="FFFFFF"/>
        </w:rPr>
        <w:t xml:space="preserve">приказом Минфина от 29.11.2017 № 209н </w:t>
      </w:r>
      <w:r w:rsidRPr="00380279">
        <w:rPr>
          <w:rFonts w:ascii="Times New Roman" w:hAnsi="Times New Roman" w:cs="Times New Roman"/>
          <w:i/>
          <w:sz w:val="24"/>
          <w:shd w:val="clear" w:color="auto" w:fill="FFFFFF"/>
        </w:rPr>
        <w:t xml:space="preserve">«Об утверждении Порядка применения классификации операций сектора государственного управления» </w:t>
      </w:r>
      <w:r w:rsidRPr="00380279">
        <w:rPr>
          <w:rFonts w:ascii="Times New Roman" w:hAnsi="Times New Roman" w:cs="Times New Roman"/>
          <w:sz w:val="24"/>
          <w:shd w:val="clear" w:color="auto" w:fill="FFFFFF"/>
        </w:rPr>
        <w:t>(далее – приказ № 209н);</w:t>
      </w:r>
    </w:p>
    <w:p w:rsidR="00787BFC" w:rsidRPr="00380279" w:rsidRDefault="003D543D" w:rsidP="00B7758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приказом Минфина от 30</w:t>
      </w:r>
      <w:r w:rsidR="00831E9C" w:rsidRPr="00380279">
        <w:rPr>
          <w:rFonts w:ascii="Times New Roman" w:hAnsi="Times New Roman" w:cs="Times New Roman"/>
          <w:sz w:val="24"/>
        </w:rPr>
        <w:t>.03.</w:t>
      </w:r>
      <w:r w:rsidRPr="00380279">
        <w:rPr>
          <w:rFonts w:ascii="Times New Roman" w:hAnsi="Times New Roman" w:cs="Times New Roman"/>
          <w:sz w:val="24"/>
        </w:rPr>
        <w:t>2015 № 52н</w:t>
      </w:r>
      <w:r w:rsidR="00E457AE" w:rsidRPr="00380279">
        <w:rPr>
          <w:rFonts w:ascii="Times New Roman" w:hAnsi="Times New Roman" w:cs="Times New Roman"/>
          <w:sz w:val="24"/>
        </w:rPr>
        <w:t xml:space="preserve"> «</w:t>
      </w:r>
      <w:r w:rsidR="00E457AE" w:rsidRPr="00380279">
        <w:rPr>
          <w:rFonts w:ascii="Times New Roman" w:hAnsi="Times New Roman" w:cs="Times New Roman"/>
          <w:i/>
          <w:iCs/>
          <w:sz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380279">
        <w:rPr>
          <w:rFonts w:ascii="Times New Roman" w:hAnsi="Times New Roman" w:cs="Times New Roman"/>
          <w:sz w:val="24"/>
        </w:rPr>
        <w:t>» (далее – приказ № 52н);</w:t>
      </w:r>
    </w:p>
    <w:p w:rsidR="003D543D" w:rsidRPr="00380279" w:rsidRDefault="003D543D" w:rsidP="00B7758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 xml:space="preserve">федеральными стандартами бухгалтерского учета для организаций государственного сектора, утвержденными </w:t>
      </w:r>
      <w:r w:rsidR="00BF409B" w:rsidRPr="00380279">
        <w:rPr>
          <w:rFonts w:ascii="Times New Roman" w:hAnsi="Times New Roman" w:cs="Times New Roman"/>
          <w:sz w:val="24"/>
        </w:rPr>
        <w:t>приказами Минфина от 31</w:t>
      </w:r>
      <w:r w:rsidR="00831E9C" w:rsidRPr="00380279">
        <w:rPr>
          <w:rFonts w:ascii="Times New Roman" w:hAnsi="Times New Roman" w:cs="Times New Roman"/>
          <w:sz w:val="24"/>
        </w:rPr>
        <w:t>.12.</w:t>
      </w:r>
      <w:r w:rsidR="00BF409B" w:rsidRPr="00380279">
        <w:rPr>
          <w:rFonts w:ascii="Times New Roman" w:hAnsi="Times New Roman" w:cs="Times New Roman"/>
          <w:sz w:val="24"/>
        </w:rPr>
        <w:t>2016 № 256н, № 257н, № 258н, № 259н, № 260н (</w:t>
      </w:r>
      <w:r w:rsidR="00BA471B" w:rsidRPr="00380279">
        <w:rPr>
          <w:rFonts w:ascii="Times New Roman" w:hAnsi="Times New Roman" w:cs="Times New Roman"/>
          <w:sz w:val="24"/>
        </w:rPr>
        <w:t xml:space="preserve">далее </w:t>
      </w:r>
      <w:r w:rsidR="00117DE8" w:rsidRPr="00380279">
        <w:rPr>
          <w:rFonts w:ascii="Times New Roman" w:hAnsi="Times New Roman" w:cs="Times New Roman"/>
          <w:sz w:val="24"/>
        </w:rPr>
        <w:t xml:space="preserve">– </w:t>
      </w:r>
      <w:r w:rsidR="00BA471B" w:rsidRPr="00380279">
        <w:rPr>
          <w:rFonts w:ascii="Times New Roman" w:hAnsi="Times New Roman" w:cs="Times New Roman"/>
          <w:sz w:val="24"/>
        </w:rPr>
        <w:t>соответственно С</w:t>
      </w:r>
      <w:r w:rsidR="00831E9C" w:rsidRPr="00380279">
        <w:rPr>
          <w:rFonts w:ascii="Times New Roman" w:hAnsi="Times New Roman" w:cs="Times New Roman"/>
          <w:sz w:val="24"/>
        </w:rPr>
        <w:t>ГС</w:t>
      </w:r>
      <w:r w:rsidR="00BA471B" w:rsidRPr="00380279">
        <w:rPr>
          <w:rFonts w:ascii="Times New Roman" w:hAnsi="Times New Roman" w:cs="Times New Roman"/>
          <w:sz w:val="24"/>
        </w:rPr>
        <w:t xml:space="preserve"> «Концептуальные основы бухучета и отчетности», </w:t>
      </w:r>
      <w:r w:rsidR="00831E9C" w:rsidRPr="00380279">
        <w:rPr>
          <w:rFonts w:ascii="Times New Roman" w:hAnsi="Times New Roman" w:cs="Times New Roman"/>
          <w:sz w:val="24"/>
        </w:rPr>
        <w:t>СГС</w:t>
      </w:r>
      <w:r w:rsidR="00BA471B" w:rsidRPr="00380279">
        <w:rPr>
          <w:rFonts w:ascii="Times New Roman" w:hAnsi="Times New Roman" w:cs="Times New Roman"/>
          <w:sz w:val="24"/>
        </w:rPr>
        <w:t xml:space="preserve"> «Основные средства», </w:t>
      </w:r>
      <w:r w:rsidR="00831E9C" w:rsidRPr="00380279">
        <w:rPr>
          <w:rFonts w:ascii="Times New Roman" w:hAnsi="Times New Roman" w:cs="Times New Roman"/>
          <w:sz w:val="24"/>
        </w:rPr>
        <w:t>СГС</w:t>
      </w:r>
      <w:r w:rsidR="00BA471B" w:rsidRPr="00380279">
        <w:rPr>
          <w:rFonts w:ascii="Times New Roman" w:hAnsi="Times New Roman" w:cs="Times New Roman"/>
          <w:sz w:val="24"/>
        </w:rPr>
        <w:t xml:space="preserve"> «Аренда», </w:t>
      </w:r>
      <w:r w:rsidR="00831E9C" w:rsidRPr="00380279">
        <w:rPr>
          <w:rFonts w:ascii="Times New Roman" w:hAnsi="Times New Roman" w:cs="Times New Roman"/>
          <w:sz w:val="24"/>
        </w:rPr>
        <w:t>СГС</w:t>
      </w:r>
      <w:r w:rsidR="00BA471B" w:rsidRPr="00380279">
        <w:rPr>
          <w:rFonts w:ascii="Times New Roman" w:hAnsi="Times New Roman" w:cs="Times New Roman"/>
          <w:sz w:val="24"/>
        </w:rPr>
        <w:t xml:space="preserve"> «Обесценение активов», </w:t>
      </w:r>
      <w:r w:rsidR="00831E9C" w:rsidRPr="00380279">
        <w:rPr>
          <w:rFonts w:ascii="Times New Roman" w:hAnsi="Times New Roman" w:cs="Times New Roman"/>
          <w:sz w:val="24"/>
        </w:rPr>
        <w:t>СГС</w:t>
      </w:r>
      <w:r w:rsidR="00BA471B" w:rsidRPr="00380279">
        <w:rPr>
          <w:rFonts w:ascii="Times New Roman" w:hAnsi="Times New Roman" w:cs="Times New Roman"/>
          <w:sz w:val="24"/>
        </w:rPr>
        <w:t xml:space="preserve"> «Представление бухгалтерской (финансовой) отчетности»</w:t>
      </w:r>
      <w:r w:rsidR="00BF409B" w:rsidRPr="00380279">
        <w:rPr>
          <w:rFonts w:ascii="Times New Roman" w:hAnsi="Times New Roman" w:cs="Times New Roman"/>
          <w:sz w:val="24"/>
        </w:rPr>
        <w:t>)</w:t>
      </w:r>
      <w:r w:rsidR="00831E9C" w:rsidRPr="00380279">
        <w:rPr>
          <w:rFonts w:ascii="Times New Roman" w:hAnsi="Times New Roman" w:cs="Times New Roman"/>
          <w:sz w:val="24"/>
        </w:rPr>
        <w:t xml:space="preserve">, </w:t>
      </w:r>
      <w:r w:rsidR="00831E9C" w:rsidRPr="00380279">
        <w:rPr>
          <w:rFonts w:ascii="Times New Roman" w:hAnsi="Times New Roman" w:cs="Times New Roman"/>
          <w:sz w:val="24"/>
          <w:shd w:val="clear" w:color="auto" w:fill="FFFFFF"/>
        </w:rPr>
        <w:t xml:space="preserve">от 30.12.2017 </w:t>
      </w:r>
      <w:r w:rsidR="00831E9C" w:rsidRPr="00380279">
        <w:rPr>
          <w:rFonts w:ascii="Times New Roman" w:hAnsi="Times New Roman" w:cs="Times New Roman"/>
          <w:sz w:val="24"/>
        </w:rPr>
        <w:t xml:space="preserve">№ 274н, </w:t>
      </w:r>
      <w:r w:rsidR="004A2DBB" w:rsidRPr="00380279">
        <w:rPr>
          <w:rFonts w:ascii="Times New Roman" w:hAnsi="Times New Roman" w:cs="Times New Roman"/>
          <w:sz w:val="24"/>
        </w:rPr>
        <w:t>№ 275н</w:t>
      </w:r>
      <w:r w:rsidR="00831E9C" w:rsidRPr="00380279">
        <w:rPr>
          <w:rFonts w:ascii="Times New Roman" w:hAnsi="Times New Roman" w:cs="Times New Roman"/>
          <w:sz w:val="24"/>
        </w:rPr>
        <w:t xml:space="preserve">, </w:t>
      </w:r>
      <w:r w:rsidR="004A2DBB" w:rsidRPr="00380279">
        <w:rPr>
          <w:rFonts w:ascii="Times New Roman" w:hAnsi="Times New Roman" w:cs="Times New Roman"/>
          <w:sz w:val="24"/>
        </w:rPr>
        <w:t>№ 278н</w:t>
      </w:r>
      <w:r w:rsidR="00831E9C" w:rsidRPr="00380279">
        <w:rPr>
          <w:rFonts w:ascii="Times New Roman" w:hAnsi="Times New Roman" w:cs="Times New Roman"/>
          <w:sz w:val="24"/>
        </w:rPr>
        <w:t xml:space="preserve"> (далее – соответственно СГС «Учетная политика, оценочные значения и ошибки», СГС «</w:t>
      </w:r>
      <w:r w:rsidR="00831E9C" w:rsidRPr="00380279">
        <w:rPr>
          <w:rFonts w:ascii="Times New Roman" w:hAnsi="Times New Roman" w:cs="Times New Roman"/>
          <w:sz w:val="24"/>
          <w:shd w:val="clear" w:color="auto" w:fill="FFFFFF"/>
        </w:rPr>
        <w:t>События после отчетной даты</w:t>
      </w:r>
      <w:r w:rsidR="00831E9C" w:rsidRPr="00380279">
        <w:rPr>
          <w:rFonts w:ascii="Times New Roman" w:hAnsi="Times New Roman" w:cs="Times New Roman"/>
          <w:sz w:val="24"/>
        </w:rPr>
        <w:t>», СГС «</w:t>
      </w:r>
      <w:r w:rsidR="00831E9C" w:rsidRPr="00380279">
        <w:rPr>
          <w:rFonts w:ascii="Times New Roman" w:hAnsi="Times New Roman" w:cs="Times New Roman"/>
          <w:sz w:val="24"/>
          <w:shd w:val="clear" w:color="auto" w:fill="FFFFFF"/>
        </w:rPr>
        <w:t>Отчет о движении денежных средств</w:t>
      </w:r>
      <w:r w:rsidR="00831E9C" w:rsidRPr="00380279">
        <w:rPr>
          <w:rFonts w:ascii="Times New Roman" w:hAnsi="Times New Roman" w:cs="Times New Roman"/>
          <w:sz w:val="24"/>
        </w:rPr>
        <w:t xml:space="preserve">»), </w:t>
      </w:r>
      <w:r w:rsidR="00831E9C" w:rsidRPr="00380279">
        <w:rPr>
          <w:rFonts w:ascii="Times New Roman" w:hAnsi="Times New Roman" w:cs="Times New Roman"/>
          <w:sz w:val="24"/>
          <w:shd w:val="clear" w:color="auto" w:fill="FFFFFF"/>
        </w:rPr>
        <w:t>от 27.02.2018 № 32н (</w:t>
      </w:r>
      <w:r w:rsidR="00831E9C" w:rsidRPr="00380279">
        <w:rPr>
          <w:rFonts w:ascii="Times New Roman" w:hAnsi="Times New Roman" w:cs="Times New Roman"/>
          <w:sz w:val="24"/>
        </w:rPr>
        <w:t>далее – СГС «</w:t>
      </w:r>
      <w:r w:rsidR="00831E9C" w:rsidRPr="00380279">
        <w:rPr>
          <w:rFonts w:ascii="Times New Roman" w:hAnsi="Times New Roman" w:cs="Times New Roman"/>
          <w:sz w:val="24"/>
          <w:shd w:val="clear" w:color="auto" w:fill="FFFFFF"/>
        </w:rPr>
        <w:t>Доходы</w:t>
      </w:r>
      <w:r w:rsidR="00831E9C" w:rsidRPr="00380279">
        <w:rPr>
          <w:rFonts w:ascii="Times New Roman" w:hAnsi="Times New Roman" w:cs="Times New Roman"/>
          <w:sz w:val="24"/>
        </w:rPr>
        <w:t>»</w:t>
      </w:r>
      <w:r w:rsidR="00831E9C" w:rsidRPr="00380279">
        <w:rPr>
          <w:rFonts w:ascii="Times New Roman" w:hAnsi="Times New Roman" w:cs="Times New Roman"/>
          <w:sz w:val="24"/>
          <w:shd w:val="clear" w:color="auto" w:fill="FFFFFF"/>
        </w:rPr>
        <w:t>), от 30.05.2018 №</w:t>
      </w:r>
      <w:r w:rsidR="004A2DBB" w:rsidRPr="00380279">
        <w:rPr>
          <w:rFonts w:ascii="Times New Roman" w:hAnsi="Times New Roman" w:cs="Times New Roman"/>
          <w:sz w:val="24"/>
          <w:shd w:val="clear" w:color="auto" w:fill="FFFFFF"/>
        </w:rPr>
        <w:t> </w:t>
      </w:r>
      <w:r w:rsidR="00831E9C" w:rsidRPr="00380279">
        <w:rPr>
          <w:rFonts w:ascii="Times New Roman" w:hAnsi="Times New Roman" w:cs="Times New Roman"/>
          <w:sz w:val="24"/>
          <w:shd w:val="clear" w:color="auto" w:fill="FFFFFF"/>
        </w:rPr>
        <w:t>122н (</w:t>
      </w:r>
      <w:r w:rsidR="00831E9C" w:rsidRPr="00380279">
        <w:rPr>
          <w:rFonts w:ascii="Times New Roman" w:hAnsi="Times New Roman" w:cs="Times New Roman"/>
          <w:sz w:val="24"/>
        </w:rPr>
        <w:t>далее –</w:t>
      </w:r>
      <w:r w:rsidR="00831E9C" w:rsidRPr="00380279">
        <w:rPr>
          <w:rFonts w:ascii="Times New Roman" w:hAnsi="Times New Roman" w:cs="Times New Roman"/>
          <w:sz w:val="24"/>
          <w:shd w:val="clear" w:color="auto" w:fill="FFFFFF"/>
        </w:rPr>
        <w:t xml:space="preserve"> СГС «</w:t>
      </w:r>
      <w:r w:rsidR="00831E9C" w:rsidRPr="00380279">
        <w:rPr>
          <w:rFonts w:ascii="Times New Roman" w:hAnsi="Times New Roman" w:cs="Times New Roman"/>
          <w:sz w:val="24"/>
        </w:rPr>
        <w:t>Влияние изменений курсов иностранных валют»).</w:t>
      </w:r>
    </w:p>
    <w:p w:rsidR="006D79AB" w:rsidRPr="00380279" w:rsidRDefault="006D79AB"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6D79AB" w:rsidRPr="00380279" w:rsidRDefault="006D79AB"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Используемые термины и сокращения</w:t>
      </w:r>
    </w:p>
    <w:p w:rsidR="006D79AB" w:rsidRPr="00380279" w:rsidRDefault="006D79AB"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386"/>
      </w:tblGrid>
      <w:tr w:rsidR="006D79AB" w:rsidRPr="00380279">
        <w:tc>
          <w:tcPr>
            <w:tcW w:w="4386" w:type="dxa"/>
          </w:tcPr>
          <w:p w:rsidR="006D79AB" w:rsidRPr="00380279" w:rsidRDefault="006D79AB"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sz w:val="24"/>
              </w:rPr>
              <w:t>Наименование</w:t>
            </w:r>
          </w:p>
        </w:tc>
        <w:tc>
          <w:tcPr>
            <w:tcW w:w="4386" w:type="dxa"/>
          </w:tcPr>
          <w:p w:rsidR="006D79AB" w:rsidRPr="00380279" w:rsidRDefault="006D79AB"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sz w:val="24"/>
              </w:rPr>
              <w:t xml:space="preserve">Расшифровка </w:t>
            </w:r>
          </w:p>
        </w:tc>
      </w:tr>
      <w:tr w:rsidR="006D79AB" w:rsidRPr="00380279">
        <w:tc>
          <w:tcPr>
            <w:tcW w:w="4386" w:type="dxa"/>
          </w:tcPr>
          <w:p w:rsidR="006D79AB" w:rsidRPr="00380279" w:rsidRDefault="006D79AB"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Учреждение</w:t>
            </w:r>
          </w:p>
        </w:tc>
        <w:tc>
          <w:tcPr>
            <w:tcW w:w="4386" w:type="dxa"/>
          </w:tcPr>
          <w:p w:rsidR="006D79AB" w:rsidRPr="00380279" w:rsidRDefault="00380279" w:rsidP="00421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А</w:t>
            </w:r>
            <w:r w:rsidR="00421B2F">
              <w:rPr>
                <w:rFonts w:ascii="Times New Roman" w:hAnsi="Times New Roman" w:cs="Times New Roman"/>
                <w:sz w:val="24"/>
              </w:rPr>
              <w:t>дминистрация Новочеркасского</w:t>
            </w:r>
            <w:r>
              <w:rPr>
                <w:rFonts w:ascii="Times New Roman" w:hAnsi="Times New Roman" w:cs="Times New Roman"/>
                <w:sz w:val="24"/>
              </w:rPr>
              <w:t xml:space="preserve"> сельсовета</w:t>
            </w:r>
          </w:p>
        </w:tc>
      </w:tr>
      <w:tr w:rsidR="006D79AB" w:rsidRPr="00380279">
        <w:tc>
          <w:tcPr>
            <w:tcW w:w="4386" w:type="dxa"/>
          </w:tcPr>
          <w:p w:rsidR="006D79AB" w:rsidRPr="00380279" w:rsidRDefault="006D79AB"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КБК</w:t>
            </w:r>
          </w:p>
        </w:tc>
        <w:tc>
          <w:tcPr>
            <w:tcW w:w="4386" w:type="dxa"/>
          </w:tcPr>
          <w:p w:rsidR="006D79AB" w:rsidRPr="00380279" w:rsidRDefault="006D79AB"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1–17 разряды номера счета в соответствии с Рабочим планом счетов</w:t>
            </w:r>
          </w:p>
        </w:tc>
      </w:tr>
    </w:tbl>
    <w:p w:rsidR="006D79AB" w:rsidRPr="00380279" w:rsidRDefault="006D79AB"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6F0DA3"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380279" w:rsidRDefault="00380279"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21B2F" w:rsidRDefault="00421B2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21B2F" w:rsidRDefault="00421B2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6F0DA3" w:rsidRDefault="00E457AE" w:rsidP="002C578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rPr>
      </w:pPr>
      <w:r w:rsidRPr="00380279">
        <w:rPr>
          <w:rFonts w:ascii="Times New Roman" w:hAnsi="Times New Roman" w:cs="Times New Roman"/>
          <w:b/>
          <w:bCs/>
          <w:sz w:val="24"/>
        </w:rPr>
        <w:t>Общие положения</w:t>
      </w:r>
    </w:p>
    <w:p w:rsidR="002C578E" w:rsidRPr="00380279" w:rsidRDefault="002C578E" w:rsidP="002C5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imes New Roman" w:hAnsi="Times New Roman" w:cs="Times New Roman"/>
          <w:sz w:val="24"/>
        </w:rPr>
      </w:pPr>
    </w:p>
    <w:p w:rsidR="00380279" w:rsidRDefault="00787BF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w:t>
      </w:r>
      <w:r w:rsidR="00E457AE" w:rsidRPr="00380279">
        <w:rPr>
          <w:rFonts w:ascii="Times New Roman" w:hAnsi="Times New Roman" w:cs="Times New Roman"/>
          <w:sz w:val="24"/>
        </w:rPr>
        <w:t xml:space="preserve">. Бюджетный учет </w:t>
      </w:r>
      <w:r w:rsidR="00831E9C" w:rsidRPr="00380279">
        <w:rPr>
          <w:rFonts w:ascii="Times New Roman" w:hAnsi="Times New Roman" w:cs="Times New Roman"/>
          <w:sz w:val="24"/>
        </w:rPr>
        <w:t xml:space="preserve">ведет структурное подразделение – бухгалтерия, возглавляемая </w:t>
      </w:r>
      <w:r w:rsidR="00E457AE" w:rsidRPr="00380279">
        <w:rPr>
          <w:rFonts w:ascii="Times New Roman" w:hAnsi="Times New Roman" w:cs="Times New Roman"/>
          <w:sz w:val="24"/>
        </w:rPr>
        <w:t xml:space="preserve">главным бухгалтером. Сотрудники бухгалтерии руководствуются в </w:t>
      </w:r>
      <w:r w:rsidRPr="00380279">
        <w:rPr>
          <w:rFonts w:ascii="Times New Roman" w:hAnsi="Times New Roman" w:cs="Times New Roman"/>
          <w:sz w:val="24"/>
        </w:rPr>
        <w:t>работе</w:t>
      </w:r>
      <w:r w:rsidR="00E457AE" w:rsidRPr="00380279">
        <w:rPr>
          <w:rFonts w:ascii="Times New Roman" w:hAnsi="Times New Roman" w:cs="Times New Roman"/>
          <w:sz w:val="24"/>
        </w:rPr>
        <w:t xml:space="preserve"> Положением о бухгалтерии, должностными инструкциями.</w:t>
      </w:r>
    </w:p>
    <w:p w:rsidR="006F0DA3" w:rsidRPr="00380279" w:rsidRDefault="00787BF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Ответственным за ведение бюджетного учета в учреждении является главный бухгалтер.</w:t>
      </w:r>
      <w:r w:rsidR="00E457AE" w:rsidRPr="00380279">
        <w:rPr>
          <w:rFonts w:ascii="Times New Roman" w:hAnsi="Times New Roman" w:cs="Times New Roman"/>
          <w:sz w:val="24"/>
        </w:rPr>
        <w:br/>
        <w:t xml:space="preserve">Основание: часть 3 статьи 7 Закона от </w:t>
      </w:r>
      <w:r w:rsidR="00831E9C" w:rsidRPr="00380279">
        <w:rPr>
          <w:rFonts w:ascii="Times New Roman" w:hAnsi="Times New Roman" w:cs="Times New Roman"/>
          <w:sz w:val="24"/>
        </w:rPr>
        <w:t>0</w:t>
      </w:r>
      <w:r w:rsidR="00E457AE" w:rsidRPr="00380279">
        <w:rPr>
          <w:rFonts w:ascii="Times New Roman" w:hAnsi="Times New Roman" w:cs="Times New Roman"/>
          <w:sz w:val="24"/>
        </w:rPr>
        <w:t>6</w:t>
      </w:r>
      <w:r w:rsidR="00831E9C" w:rsidRPr="00380279">
        <w:rPr>
          <w:rFonts w:ascii="Times New Roman" w:hAnsi="Times New Roman" w:cs="Times New Roman"/>
          <w:sz w:val="24"/>
        </w:rPr>
        <w:t>.12.</w:t>
      </w:r>
      <w:r w:rsidR="00E457AE" w:rsidRPr="00380279">
        <w:rPr>
          <w:rFonts w:ascii="Times New Roman" w:hAnsi="Times New Roman" w:cs="Times New Roman"/>
          <w:sz w:val="24"/>
        </w:rPr>
        <w:t>2011 № 402-ФЗ</w:t>
      </w:r>
      <w:r w:rsidR="00831E9C" w:rsidRPr="00380279">
        <w:rPr>
          <w:rFonts w:ascii="Times New Roman" w:hAnsi="Times New Roman" w:cs="Times New Roman"/>
          <w:sz w:val="24"/>
        </w:rPr>
        <w:t>, пункт 4 Инструкции к Единому плану счетов № 157н</w:t>
      </w:r>
      <w:r w:rsidR="00E457AE" w:rsidRPr="00380279">
        <w:rPr>
          <w:rFonts w:ascii="Times New Roman" w:hAnsi="Times New Roman" w:cs="Times New Roman"/>
          <w:sz w:val="24"/>
        </w:rPr>
        <w:t>.</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787BF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w:t>
      </w:r>
      <w:r w:rsidR="00E457AE" w:rsidRPr="00380279">
        <w:rPr>
          <w:rFonts w:ascii="Times New Roman" w:hAnsi="Times New Roman" w:cs="Times New Roman"/>
          <w:sz w:val="24"/>
        </w:rPr>
        <w:t xml:space="preserve">. Бюджетный учет в обособленных подразделениях учреждения, имеющих лицевые счета в территориальных органах </w:t>
      </w:r>
      <w:r w:rsidR="00601487" w:rsidRPr="00380279">
        <w:rPr>
          <w:rFonts w:ascii="Times New Roman" w:hAnsi="Times New Roman" w:cs="Times New Roman"/>
          <w:sz w:val="24"/>
        </w:rPr>
        <w:t>Федерального к</w:t>
      </w:r>
      <w:r w:rsidR="00E457AE" w:rsidRPr="00380279">
        <w:rPr>
          <w:rFonts w:ascii="Times New Roman" w:hAnsi="Times New Roman" w:cs="Times New Roman"/>
          <w:sz w:val="24"/>
        </w:rPr>
        <w:t>азначейства, ведут бухгалтерии этих подразделений.</w:t>
      </w:r>
    </w:p>
    <w:p w:rsidR="00A02DFF" w:rsidRPr="00380279" w:rsidRDefault="00A02DF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380279" w:rsidRDefault="00EF0ED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3</w:t>
      </w:r>
      <w:r w:rsidR="00E457AE" w:rsidRPr="00380279">
        <w:rPr>
          <w:rFonts w:ascii="Times New Roman" w:hAnsi="Times New Roman" w:cs="Times New Roman"/>
          <w:sz w:val="24"/>
        </w:rPr>
        <w:t xml:space="preserve">. В учреждении </w:t>
      </w:r>
      <w:r w:rsidR="00A54E63" w:rsidRPr="00380279">
        <w:rPr>
          <w:rFonts w:ascii="Times New Roman" w:hAnsi="Times New Roman" w:cs="Times New Roman"/>
          <w:sz w:val="24"/>
        </w:rPr>
        <w:t>действуют постоянные комиссии</w:t>
      </w:r>
      <w:r w:rsidR="00E457AE" w:rsidRPr="00380279">
        <w:rPr>
          <w:rFonts w:ascii="Times New Roman" w:hAnsi="Times New Roman" w:cs="Times New Roman"/>
          <w:sz w:val="24"/>
        </w:rPr>
        <w:t>:</w:t>
      </w:r>
    </w:p>
    <w:p w:rsid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 xml:space="preserve">– </w:t>
      </w:r>
      <w:r w:rsidR="00A54E63" w:rsidRPr="00380279">
        <w:rPr>
          <w:rFonts w:ascii="Times New Roman" w:hAnsi="Times New Roman" w:cs="Times New Roman"/>
          <w:sz w:val="24"/>
        </w:rPr>
        <w:t xml:space="preserve">комиссия </w:t>
      </w:r>
      <w:r w:rsidRPr="00380279">
        <w:rPr>
          <w:rFonts w:ascii="Times New Roman" w:hAnsi="Times New Roman" w:cs="Times New Roman"/>
          <w:sz w:val="24"/>
        </w:rPr>
        <w:t>по поступлению и выбытию активов (</w:t>
      </w:r>
      <w:r w:rsidRPr="00380279">
        <w:rPr>
          <w:rFonts w:ascii="Times New Roman" w:hAnsi="Times New Roman" w:cs="Times New Roman"/>
          <w:color w:val="FF0000"/>
          <w:sz w:val="24"/>
        </w:rPr>
        <w:t>приложение 1</w:t>
      </w:r>
      <w:r w:rsidRPr="00380279">
        <w:rPr>
          <w:rFonts w:ascii="Times New Roman" w:hAnsi="Times New Roman" w:cs="Times New Roman"/>
          <w:sz w:val="24"/>
        </w:rPr>
        <w:t>);</w:t>
      </w:r>
    </w:p>
    <w:p w:rsid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 </w:t>
      </w:r>
      <w:r w:rsidRPr="00380279">
        <w:rPr>
          <w:rFonts w:ascii="Times New Roman" w:hAnsi="Times New Roman" w:cs="Times New Roman"/>
          <w:sz w:val="24"/>
        </w:rPr>
        <w:br/>
        <w:t>– инвентаризационн</w:t>
      </w:r>
      <w:r w:rsidR="00A54E63" w:rsidRPr="00380279">
        <w:rPr>
          <w:rFonts w:ascii="Times New Roman" w:hAnsi="Times New Roman" w:cs="Times New Roman"/>
          <w:sz w:val="24"/>
        </w:rPr>
        <w:t>ая</w:t>
      </w:r>
      <w:r w:rsidRPr="00380279">
        <w:rPr>
          <w:rFonts w:ascii="Times New Roman" w:hAnsi="Times New Roman" w:cs="Times New Roman"/>
          <w:sz w:val="24"/>
        </w:rPr>
        <w:t xml:space="preserve"> </w:t>
      </w:r>
      <w:r w:rsidR="00A54E63" w:rsidRPr="00380279">
        <w:rPr>
          <w:rFonts w:ascii="Times New Roman" w:hAnsi="Times New Roman" w:cs="Times New Roman"/>
          <w:sz w:val="24"/>
        </w:rPr>
        <w:t xml:space="preserve">комиссия </w:t>
      </w:r>
      <w:r w:rsidRPr="00380279">
        <w:rPr>
          <w:rFonts w:ascii="Times New Roman" w:hAnsi="Times New Roman" w:cs="Times New Roman"/>
          <w:sz w:val="24"/>
        </w:rPr>
        <w:t>(</w:t>
      </w:r>
      <w:r w:rsidR="005F0D77" w:rsidRPr="00380279">
        <w:rPr>
          <w:rFonts w:ascii="Times New Roman" w:hAnsi="Times New Roman" w:cs="Times New Roman"/>
          <w:color w:val="FF0000"/>
          <w:sz w:val="24"/>
        </w:rPr>
        <w:t>приложение 2</w:t>
      </w:r>
      <w:r w:rsidRPr="00380279">
        <w:rPr>
          <w:rFonts w:ascii="Times New Roman" w:hAnsi="Times New Roman" w:cs="Times New Roman"/>
          <w:sz w:val="24"/>
        </w:rPr>
        <w:t xml:space="preserve">); </w:t>
      </w:r>
    </w:p>
    <w:p w:rsid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 xml:space="preserve">– </w:t>
      </w:r>
      <w:r w:rsidR="00A54E63" w:rsidRPr="00380279">
        <w:rPr>
          <w:rFonts w:ascii="Times New Roman" w:hAnsi="Times New Roman" w:cs="Times New Roman"/>
          <w:sz w:val="24"/>
        </w:rPr>
        <w:t xml:space="preserve">комиссия </w:t>
      </w:r>
      <w:r w:rsidRPr="00380279">
        <w:rPr>
          <w:rFonts w:ascii="Times New Roman" w:hAnsi="Times New Roman" w:cs="Times New Roman"/>
          <w:sz w:val="24"/>
        </w:rPr>
        <w:t>по проверке показаний одометров автотранспорта (</w:t>
      </w:r>
      <w:r w:rsidRPr="00380279">
        <w:rPr>
          <w:rFonts w:ascii="Times New Roman" w:hAnsi="Times New Roman" w:cs="Times New Roman"/>
          <w:color w:val="FF0000"/>
          <w:sz w:val="24"/>
        </w:rPr>
        <w:t>приложение 3</w:t>
      </w:r>
      <w:r w:rsidRPr="00380279">
        <w:rPr>
          <w:rFonts w:ascii="Times New Roman" w:hAnsi="Times New Roman" w:cs="Times New Roman"/>
          <w:sz w:val="24"/>
        </w:rPr>
        <w:t>);</w:t>
      </w:r>
    </w:p>
    <w:p w:rsidR="006F0DA3" w:rsidRPr="00380279" w:rsidRDefault="00D81789"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r>
      <w:r w:rsidR="00E457AE" w:rsidRPr="00380279">
        <w:rPr>
          <w:rFonts w:ascii="Times New Roman" w:hAnsi="Times New Roman" w:cs="Times New Roman"/>
          <w:sz w:val="24"/>
        </w:rPr>
        <w:t xml:space="preserve">– </w:t>
      </w:r>
      <w:r w:rsidR="00A54E63" w:rsidRPr="00380279">
        <w:rPr>
          <w:rFonts w:ascii="Times New Roman" w:hAnsi="Times New Roman" w:cs="Times New Roman"/>
          <w:sz w:val="24"/>
        </w:rPr>
        <w:t xml:space="preserve">комиссия </w:t>
      </w:r>
      <w:r w:rsidR="00E457AE" w:rsidRPr="00380279">
        <w:rPr>
          <w:rFonts w:ascii="Times New Roman" w:hAnsi="Times New Roman" w:cs="Times New Roman"/>
          <w:sz w:val="24"/>
        </w:rPr>
        <w:t>для проведения внезапной ревизии кассы (</w:t>
      </w:r>
      <w:r w:rsidR="00E457AE" w:rsidRPr="00380279">
        <w:rPr>
          <w:rFonts w:ascii="Times New Roman" w:hAnsi="Times New Roman" w:cs="Times New Roman"/>
          <w:color w:val="FF0000"/>
          <w:sz w:val="24"/>
        </w:rPr>
        <w:t>приложение 4</w:t>
      </w:r>
      <w:r w:rsidR="00E457AE" w:rsidRPr="00380279">
        <w:rPr>
          <w:rFonts w:ascii="Times New Roman" w:hAnsi="Times New Roman" w:cs="Times New Roman"/>
          <w:sz w:val="24"/>
        </w:rPr>
        <w:t>).</w:t>
      </w:r>
    </w:p>
    <w:p w:rsidR="00356249" w:rsidRPr="00380279" w:rsidRDefault="00356249"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831E9C" w:rsidRPr="00380279" w:rsidRDefault="00831E9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4. Учреждение публикует основные положения учетной политики на своем официальном сайте путем размещения копий документов учетной политики.</w:t>
      </w:r>
    </w:p>
    <w:p w:rsidR="00831E9C" w:rsidRPr="00380279" w:rsidRDefault="00831E9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9 СГС «Учетная политика, оценочные значения и ошибки».</w:t>
      </w:r>
    </w:p>
    <w:p w:rsidR="00831E9C" w:rsidRPr="00380279" w:rsidRDefault="00831E9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831E9C" w:rsidRPr="00380279" w:rsidRDefault="00831E9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831E9C" w:rsidRPr="00380279" w:rsidRDefault="00831E9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пункты 17, 20, 32 СГС «Учетная политика, оценочные значения и ошибки».</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DA534C" w:rsidRPr="00380279" w:rsidRDefault="00DA534C" w:rsidP="002C5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380279">
        <w:rPr>
          <w:rFonts w:ascii="Times New Roman" w:hAnsi="Times New Roman" w:cs="Times New Roman"/>
          <w:b/>
          <w:bCs/>
          <w:sz w:val="24"/>
          <w:lang w:val="en-US"/>
        </w:rPr>
        <w:t>II</w:t>
      </w:r>
      <w:r w:rsidRPr="00380279">
        <w:rPr>
          <w:rFonts w:ascii="Times New Roman" w:hAnsi="Times New Roman" w:cs="Times New Roman"/>
          <w:b/>
          <w:bCs/>
          <w:sz w:val="24"/>
        </w:rPr>
        <w:t>. Технология обработки учетной информации</w:t>
      </w:r>
    </w:p>
    <w:p w:rsidR="00DA534C" w:rsidRPr="00380279" w:rsidRDefault="00DA534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380279" w:rsidRDefault="00DA534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1. </w:t>
      </w:r>
      <w:r w:rsidR="003125F6" w:rsidRPr="00380279">
        <w:rPr>
          <w:rFonts w:ascii="Times New Roman" w:hAnsi="Times New Roman" w:cs="Times New Roman"/>
          <w:sz w:val="24"/>
        </w:rPr>
        <w:t>Бух</w:t>
      </w:r>
      <w:r w:rsidR="000819E1" w:rsidRPr="00380279">
        <w:rPr>
          <w:rFonts w:ascii="Times New Roman" w:hAnsi="Times New Roman" w:cs="Times New Roman"/>
          <w:sz w:val="24"/>
        </w:rPr>
        <w:t xml:space="preserve">учет ведется в электронном виде с применением программных </w:t>
      </w:r>
      <w:r w:rsidRPr="00380279">
        <w:rPr>
          <w:rFonts w:ascii="Times New Roman" w:hAnsi="Times New Roman" w:cs="Times New Roman"/>
          <w:sz w:val="24"/>
        </w:rPr>
        <w:t>продукт</w:t>
      </w:r>
      <w:r w:rsidR="000819E1" w:rsidRPr="00380279">
        <w:rPr>
          <w:rFonts w:ascii="Times New Roman" w:hAnsi="Times New Roman" w:cs="Times New Roman"/>
          <w:sz w:val="24"/>
        </w:rPr>
        <w:t>ов</w:t>
      </w:r>
      <w:r w:rsidRPr="00380279">
        <w:rPr>
          <w:rFonts w:ascii="Times New Roman" w:hAnsi="Times New Roman" w:cs="Times New Roman"/>
          <w:sz w:val="24"/>
        </w:rPr>
        <w:t xml:space="preserve"> </w:t>
      </w:r>
      <w:r w:rsidRPr="00380279">
        <w:rPr>
          <w:rStyle w:val="fill"/>
          <w:rFonts w:ascii="Times New Roman" w:hAnsi="Times New Roman" w:cs="Times New Roman"/>
          <w:b w:val="0"/>
          <w:i w:val="0"/>
          <w:color w:val="auto"/>
          <w:sz w:val="24"/>
        </w:rPr>
        <w:t>«Бухгалтерия»</w:t>
      </w:r>
      <w:r w:rsidRPr="00380279">
        <w:rPr>
          <w:rFonts w:ascii="Times New Roman" w:hAnsi="Times New Roman" w:cs="Times New Roman"/>
          <w:sz w:val="24"/>
        </w:rPr>
        <w:t xml:space="preserve"> и </w:t>
      </w:r>
      <w:r w:rsidRPr="00380279">
        <w:rPr>
          <w:rStyle w:val="fill"/>
          <w:rFonts w:ascii="Times New Roman" w:hAnsi="Times New Roman" w:cs="Times New Roman"/>
          <w:b w:val="0"/>
          <w:i w:val="0"/>
          <w:color w:val="auto"/>
          <w:sz w:val="24"/>
        </w:rPr>
        <w:t>«Зарплата»</w:t>
      </w:r>
      <w:r w:rsidRPr="00380279">
        <w:rPr>
          <w:rFonts w:ascii="Times New Roman" w:hAnsi="Times New Roman" w:cs="Times New Roman"/>
          <w:sz w:val="24"/>
        </w:rPr>
        <w:t xml:space="preserve">. </w:t>
      </w:r>
    </w:p>
    <w:p w:rsidR="00DA534C" w:rsidRPr="00380279" w:rsidRDefault="00DA534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6 Инструкции к Единому плану счетов № 157н.</w:t>
      </w:r>
    </w:p>
    <w:p w:rsidR="00DA534C" w:rsidRPr="00380279" w:rsidRDefault="00DA534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DA534C" w:rsidRPr="00380279" w:rsidRDefault="00DA534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DA534C" w:rsidRPr="00380279" w:rsidRDefault="00DA534C" w:rsidP="00B77583">
      <w:pPr>
        <w:numPr>
          <w:ilvl w:val="0"/>
          <w:numId w:val="3"/>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 xml:space="preserve">система электронного документооборота с территориальным органом </w:t>
      </w:r>
      <w:r w:rsidR="00EE45B5" w:rsidRPr="00380279">
        <w:rPr>
          <w:rFonts w:ascii="Times New Roman" w:hAnsi="Times New Roman" w:cs="Times New Roman"/>
          <w:sz w:val="24"/>
        </w:rPr>
        <w:t>Федерального казначейства</w:t>
      </w:r>
      <w:r w:rsidRPr="00380279">
        <w:rPr>
          <w:rFonts w:ascii="Times New Roman" w:hAnsi="Times New Roman" w:cs="Times New Roman"/>
          <w:sz w:val="24"/>
        </w:rPr>
        <w:t>;</w:t>
      </w:r>
    </w:p>
    <w:p w:rsidR="00DA534C" w:rsidRPr="00380279" w:rsidRDefault="00DA534C" w:rsidP="00B77583">
      <w:pPr>
        <w:numPr>
          <w:ilvl w:val="0"/>
          <w:numId w:val="3"/>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передача бухгалтерской отчетности учредителю;</w:t>
      </w:r>
    </w:p>
    <w:p w:rsidR="00DA534C" w:rsidRPr="00380279" w:rsidRDefault="00DA534C" w:rsidP="00B77583">
      <w:pPr>
        <w:numPr>
          <w:ilvl w:val="0"/>
          <w:numId w:val="3"/>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lastRenderedPageBreak/>
        <w:t>передача отчетности по налогам, сборам и иным обязательным платежам в инспекцию Федеральной налоговой службы;</w:t>
      </w:r>
    </w:p>
    <w:p w:rsidR="00DA534C" w:rsidRPr="00380279" w:rsidRDefault="00DA534C" w:rsidP="00B77583">
      <w:pPr>
        <w:numPr>
          <w:ilvl w:val="0"/>
          <w:numId w:val="3"/>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передача отчетности в отделение Пенсионного фонда России;</w:t>
      </w:r>
    </w:p>
    <w:p w:rsidR="00DA534C" w:rsidRPr="00380279" w:rsidRDefault="00DA534C" w:rsidP="00B77583">
      <w:pPr>
        <w:numPr>
          <w:ilvl w:val="0"/>
          <w:numId w:val="3"/>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размещение информации о деятельности учреждения на официальном сайте bus.gov.ru;</w:t>
      </w:r>
    </w:p>
    <w:p w:rsidR="00DA534C" w:rsidRPr="00380279" w:rsidRDefault="00DA534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DA534C" w:rsidRPr="00380279" w:rsidRDefault="00DA534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DA534C" w:rsidRPr="00380279" w:rsidRDefault="00DA534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DA534C" w:rsidRPr="00380279" w:rsidRDefault="00DA534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4. В целях обеспечения сохранности электронных данных бухучета и отчетности:</w:t>
      </w:r>
    </w:p>
    <w:p w:rsidR="00DA534C" w:rsidRPr="00380279" w:rsidRDefault="00DA534C" w:rsidP="00B77583">
      <w:pPr>
        <w:numPr>
          <w:ilvl w:val="0"/>
          <w:numId w:val="4"/>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 xml:space="preserve">на сервере ежедневно производится сохранение резервных копий базы </w:t>
      </w:r>
      <w:r w:rsidRPr="00380279">
        <w:rPr>
          <w:rStyle w:val="fill"/>
          <w:rFonts w:ascii="Times New Roman" w:hAnsi="Times New Roman" w:cs="Times New Roman"/>
          <w:b w:val="0"/>
          <w:i w:val="0"/>
          <w:color w:val="auto"/>
          <w:sz w:val="24"/>
        </w:rPr>
        <w:t>«Бухгалтерия»</w:t>
      </w:r>
      <w:r w:rsidRPr="00380279">
        <w:rPr>
          <w:rFonts w:ascii="Times New Roman" w:hAnsi="Times New Roman" w:cs="Times New Roman"/>
          <w:sz w:val="24"/>
        </w:rPr>
        <w:t xml:space="preserve">, еженедельно – </w:t>
      </w:r>
      <w:r w:rsidRPr="00380279">
        <w:rPr>
          <w:rStyle w:val="fill"/>
          <w:rFonts w:ascii="Times New Roman" w:hAnsi="Times New Roman" w:cs="Times New Roman"/>
          <w:b w:val="0"/>
          <w:i w:val="0"/>
          <w:color w:val="auto"/>
          <w:sz w:val="24"/>
        </w:rPr>
        <w:t>«Зарплата»</w:t>
      </w:r>
      <w:r w:rsidRPr="00380279">
        <w:rPr>
          <w:rFonts w:ascii="Times New Roman" w:hAnsi="Times New Roman" w:cs="Times New Roman"/>
          <w:sz w:val="24"/>
        </w:rPr>
        <w:t>;</w:t>
      </w:r>
    </w:p>
    <w:p w:rsidR="00DA534C" w:rsidRPr="00380279" w:rsidRDefault="00DA534C" w:rsidP="00B77583">
      <w:pPr>
        <w:numPr>
          <w:ilvl w:val="0"/>
          <w:numId w:val="4"/>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DA534C" w:rsidRPr="00380279" w:rsidRDefault="00DA534C" w:rsidP="00B77583">
      <w:pPr>
        <w:numPr>
          <w:ilvl w:val="0"/>
          <w:numId w:val="4"/>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DA534C" w:rsidRPr="00380279" w:rsidRDefault="00DA534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19 Инструкции к Единому плану счетов № 157н</w:t>
      </w:r>
      <w:r w:rsidR="00E51027" w:rsidRPr="00380279">
        <w:rPr>
          <w:rFonts w:ascii="Times New Roman" w:hAnsi="Times New Roman" w:cs="Times New Roman"/>
          <w:sz w:val="24"/>
        </w:rPr>
        <w:t>, п</w:t>
      </w:r>
      <w:r w:rsidR="00547BF8" w:rsidRPr="00380279">
        <w:rPr>
          <w:rFonts w:ascii="Times New Roman" w:hAnsi="Times New Roman" w:cs="Times New Roman"/>
          <w:sz w:val="24"/>
        </w:rPr>
        <w:t>ункт</w:t>
      </w:r>
      <w:r w:rsidR="00E51027" w:rsidRPr="00380279">
        <w:rPr>
          <w:rFonts w:ascii="Times New Roman" w:hAnsi="Times New Roman" w:cs="Times New Roman"/>
          <w:sz w:val="24"/>
        </w:rPr>
        <w:t xml:space="preserve"> 33 </w:t>
      </w:r>
      <w:r w:rsidR="00831E9C" w:rsidRPr="00380279">
        <w:rPr>
          <w:rFonts w:ascii="Times New Roman" w:hAnsi="Times New Roman" w:cs="Times New Roman"/>
          <w:sz w:val="24"/>
        </w:rPr>
        <w:t>СГС</w:t>
      </w:r>
      <w:r w:rsidR="00EF0ED3" w:rsidRPr="00380279">
        <w:rPr>
          <w:rFonts w:ascii="Times New Roman" w:hAnsi="Times New Roman" w:cs="Times New Roman"/>
          <w:sz w:val="24"/>
        </w:rPr>
        <w:t xml:space="preserve"> «Концептуальные основы бухучета и отчетности»</w:t>
      </w:r>
      <w:r w:rsidRPr="00380279">
        <w:rPr>
          <w:rFonts w:ascii="Times New Roman" w:hAnsi="Times New Roman" w:cs="Times New Roman"/>
          <w:sz w:val="24"/>
        </w:rPr>
        <w:t>.</w:t>
      </w:r>
    </w:p>
    <w:p w:rsidR="00DA534C" w:rsidRPr="00380279" w:rsidRDefault="00DA534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EE45B5" w:rsidRPr="00380279" w:rsidRDefault="00EE45B5" w:rsidP="002C5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380279">
        <w:rPr>
          <w:rFonts w:ascii="Times New Roman" w:hAnsi="Times New Roman" w:cs="Times New Roman"/>
          <w:b/>
          <w:bCs/>
          <w:sz w:val="24"/>
          <w:lang w:val="en-US"/>
        </w:rPr>
        <w:t>III</w:t>
      </w:r>
      <w:r w:rsidRPr="00380279">
        <w:rPr>
          <w:rFonts w:ascii="Times New Roman" w:hAnsi="Times New Roman" w:cs="Times New Roman"/>
          <w:b/>
          <w:bCs/>
          <w:sz w:val="24"/>
        </w:rPr>
        <w:t>. Правила документооборота</w:t>
      </w:r>
    </w:p>
    <w:p w:rsidR="00DA534C" w:rsidRPr="00380279" w:rsidRDefault="00DA534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1. Порядок и сроки передачи первичных учетных документов для отражения в бухучете устанавливаются в соответствии с </w:t>
      </w:r>
      <w:r w:rsidRPr="00380279">
        <w:rPr>
          <w:rFonts w:ascii="Times New Roman" w:hAnsi="Times New Roman" w:cs="Times New Roman"/>
          <w:color w:val="FF0000"/>
          <w:sz w:val="24"/>
        </w:rPr>
        <w:t>приложением 17</w:t>
      </w:r>
      <w:r w:rsidRPr="00380279">
        <w:rPr>
          <w:rFonts w:ascii="Times New Roman" w:hAnsi="Times New Roman" w:cs="Times New Roman"/>
          <w:sz w:val="24"/>
        </w:rPr>
        <w:t xml:space="preserve"> к настоящей учетной политике.</w:t>
      </w:r>
    </w:p>
    <w:p w:rsidR="00831E9C" w:rsidRPr="00380279" w:rsidRDefault="00831E9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22 СГС «Концептуальные основы бухучета и отчетности», подпункт «д» пункта 9 СГС «Учетная политика, оценочные значения и ошибки».</w:t>
      </w:r>
    </w:p>
    <w:p w:rsidR="00356249" w:rsidRPr="00380279" w:rsidRDefault="00356249"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2C578E"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 При проведении хозяйственных операций, для оформления которых не предусмотрены типовые формы первичных документов, используются:</w:t>
      </w:r>
      <w:r w:rsidR="002C578E">
        <w:rPr>
          <w:rFonts w:ascii="Times New Roman" w:hAnsi="Times New Roman" w:cs="Times New Roman"/>
          <w:sz w:val="24"/>
        </w:rPr>
        <w:t xml:space="preserve"> </w:t>
      </w:r>
    </w:p>
    <w:p w:rsidR="002C578E"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самостоятельно разработанные формы, которые приведены в приложении 12;</w:t>
      </w:r>
    </w:p>
    <w:p w:rsidR="002C578E"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унифицированные формы, дополненные необходимыми реквизитами.</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Основание: пункты 25–26 </w:t>
      </w:r>
      <w:r w:rsidR="00C027AB" w:rsidRPr="00380279">
        <w:rPr>
          <w:rFonts w:ascii="Times New Roman" w:hAnsi="Times New Roman" w:cs="Times New Roman"/>
          <w:sz w:val="24"/>
        </w:rPr>
        <w:t>СГС</w:t>
      </w:r>
      <w:r w:rsidRPr="00380279">
        <w:rPr>
          <w:rFonts w:ascii="Times New Roman" w:hAnsi="Times New Roman" w:cs="Times New Roman"/>
          <w:sz w:val="24"/>
        </w:rPr>
        <w:t xml:space="preserve"> «Концептуальные основы бухучета и отчетности</w:t>
      </w:r>
      <w:r w:rsidR="00356249" w:rsidRPr="00380279">
        <w:rPr>
          <w:rFonts w:ascii="Times New Roman" w:hAnsi="Times New Roman" w:cs="Times New Roman"/>
          <w:sz w:val="24"/>
        </w:rPr>
        <w:t>», подпункт «г» пункта 9 СГС «Учетная политика, оценочные значения и ошибки»</w:t>
      </w:r>
      <w:r w:rsidRPr="00380279">
        <w:rPr>
          <w:rFonts w:ascii="Times New Roman" w:hAnsi="Times New Roman" w:cs="Times New Roman"/>
          <w:sz w:val="24"/>
        </w:rPr>
        <w:t>.</w:t>
      </w:r>
    </w:p>
    <w:p w:rsidR="00356249" w:rsidRPr="00380279" w:rsidRDefault="00356249"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3. Право подписи учетных документов предоставлено должностным лицам, перечисленным в </w:t>
      </w:r>
      <w:r w:rsidRPr="00380279">
        <w:rPr>
          <w:rFonts w:ascii="Times New Roman" w:hAnsi="Times New Roman" w:cs="Times New Roman"/>
          <w:color w:val="FF0000"/>
          <w:sz w:val="24"/>
        </w:rPr>
        <w:t>приложении 13</w:t>
      </w:r>
      <w:r w:rsidR="00C027AB" w:rsidRPr="00380279">
        <w:rPr>
          <w:rFonts w:ascii="Times New Roman" w:hAnsi="Times New Roman" w:cs="Times New Roman"/>
          <w:sz w:val="24"/>
        </w:rPr>
        <w:t>.</w:t>
      </w:r>
    </w:p>
    <w:p w:rsidR="00C027AB" w:rsidRPr="00380279" w:rsidRDefault="00C027AB"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11 Инструкции к Единому плану счетов № 157н.</w:t>
      </w:r>
    </w:p>
    <w:p w:rsidR="00356249" w:rsidRPr="00380279" w:rsidRDefault="00356249"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r w:rsidR="002C578E">
        <w:rPr>
          <w:rFonts w:ascii="Times New Roman" w:hAnsi="Times New Roman" w:cs="Times New Roman"/>
          <w:sz w:val="24"/>
        </w:rPr>
        <w:t xml:space="preserve"> </w:t>
      </w:r>
      <w:r w:rsidRPr="00380279">
        <w:rPr>
          <w:rFonts w:ascii="Times New Roman" w:hAnsi="Times New Roman" w:cs="Times New Roman"/>
          <w:sz w:val="24"/>
        </w:rPr>
        <w:t>Основание: пункт 11 Инструкции к Единому плану счетов № 157н</w:t>
      </w:r>
      <w:r w:rsidR="00C027AB" w:rsidRPr="00380279">
        <w:rPr>
          <w:rFonts w:ascii="Times New Roman" w:hAnsi="Times New Roman" w:cs="Times New Roman"/>
          <w:sz w:val="24"/>
        </w:rPr>
        <w:t>, подпункт «г» пункта 9 СГС «Учетная политика, оценочные значения и ошибки»</w:t>
      </w:r>
      <w:r w:rsidRPr="00380279">
        <w:rPr>
          <w:rFonts w:ascii="Times New Roman" w:hAnsi="Times New Roman" w:cs="Times New Roman"/>
          <w:sz w:val="24"/>
        </w:rPr>
        <w:t>.</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sidR="002C578E">
        <w:rPr>
          <w:rFonts w:ascii="Times New Roman" w:hAnsi="Times New Roman" w:cs="Times New Roman"/>
          <w:sz w:val="24"/>
        </w:rPr>
        <w:t xml:space="preserve"> </w:t>
      </w:r>
      <w:r w:rsidRPr="00380279">
        <w:rPr>
          <w:rFonts w:ascii="Times New Roman" w:hAnsi="Times New Roman" w:cs="Times New Roman"/>
          <w:sz w:val="24"/>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r w:rsidR="002C578E">
        <w:rPr>
          <w:rFonts w:ascii="Times New Roman" w:hAnsi="Times New Roman" w:cs="Times New Roman"/>
          <w:sz w:val="24"/>
        </w:rPr>
        <w:t xml:space="preserve"> </w:t>
      </w:r>
      <w:r w:rsidRPr="00380279">
        <w:rPr>
          <w:rFonts w:ascii="Times New Roman" w:hAnsi="Times New Roman" w:cs="Times New Roman"/>
          <w:sz w:val="24"/>
        </w:rPr>
        <w:t xml:space="preserve">Если документы на иностранном языке составлены по типовой </w:t>
      </w:r>
      <w:r w:rsidRPr="00380279">
        <w:rPr>
          <w:rFonts w:ascii="Times New Roman" w:hAnsi="Times New Roman" w:cs="Times New Roman"/>
          <w:sz w:val="24"/>
        </w:rPr>
        <w:lastRenderedPageBreak/>
        <w:t>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r w:rsidR="002C578E">
        <w:rPr>
          <w:rFonts w:ascii="Times New Roman" w:hAnsi="Times New Roman" w:cs="Times New Roman"/>
          <w:sz w:val="24"/>
        </w:rPr>
        <w:t xml:space="preserve"> </w:t>
      </w:r>
      <w:r w:rsidRPr="00380279">
        <w:rPr>
          <w:rFonts w:ascii="Times New Roman" w:hAnsi="Times New Roman" w:cs="Times New Roman"/>
          <w:sz w:val="24"/>
        </w:rPr>
        <w:t xml:space="preserve">Основание: пункт 31 </w:t>
      </w:r>
      <w:r w:rsidR="00C027AB" w:rsidRPr="00380279">
        <w:rPr>
          <w:rFonts w:ascii="Times New Roman" w:hAnsi="Times New Roman" w:cs="Times New Roman"/>
          <w:sz w:val="24"/>
        </w:rPr>
        <w:t>СГС</w:t>
      </w:r>
      <w:r w:rsidRPr="00380279">
        <w:rPr>
          <w:rFonts w:ascii="Times New Roman" w:hAnsi="Times New Roman" w:cs="Times New Roman"/>
          <w:sz w:val="24"/>
        </w:rPr>
        <w:t xml:space="preserve"> «Концептуальные основы бухучета и отчетности».</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6. Формирование </w:t>
      </w:r>
      <w:r w:rsidR="00C027AB" w:rsidRPr="00380279">
        <w:rPr>
          <w:rFonts w:ascii="Times New Roman" w:hAnsi="Times New Roman" w:cs="Times New Roman"/>
          <w:sz w:val="24"/>
        </w:rPr>
        <w:t xml:space="preserve">электронных </w:t>
      </w:r>
      <w:r w:rsidRPr="00380279">
        <w:rPr>
          <w:rFonts w:ascii="Times New Roman" w:hAnsi="Times New Roman" w:cs="Times New Roman"/>
          <w:sz w:val="24"/>
        </w:rPr>
        <w:t>регистров бухучета осуществляется в следующем порядке:</w:t>
      </w:r>
      <w:r w:rsidRPr="00380279">
        <w:rPr>
          <w:rFonts w:ascii="Times New Roman" w:hAnsi="Times New Roman" w:cs="Times New Roman"/>
          <w:sz w:val="24"/>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380279">
        <w:rPr>
          <w:rFonts w:ascii="Times New Roman" w:hAnsi="Times New Roman" w:cs="Times New Roman"/>
          <w:sz w:val="24"/>
        </w:rPr>
        <w:br/>
        <w:t>– журнал регистрации приходных и расходных ордеров составляется ежемесячно, в последний рабочий день месяца;</w:t>
      </w:r>
    </w:p>
    <w:p w:rsidR="002C578E"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p>
    <w:p w:rsidR="002C578E"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p>
    <w:p w:rsidR="002C578E"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2C578E"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2C578E"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журналы операций, главная книга заполняются ежемесячно;</w:t>
      </w:r>
    </w:p>
    <w:p w:rsidR="002C578E"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другие регистры, не указанные выше, заполняются по мере необходимости, если иное не установлено законодательством РФ.</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11 Инструкции к Единому плану счетов № 157н.</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DF485A"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sidRPr="00380279">
        <w:rPr>
          <w:rFonts w:ascii="Times New Roman" w:hAnsi="Times New Roman" w:cs="Times New Roman"/>
          <w:sz w:val="24"/>
        </w:rPr>
        <w:br/>
        <w:t>– КБК </w:t>
      </w:r>
      <w:r w:rsidR="00547BF8" w:rsidRPr="00380279">
        <w:rPr>
          <w:rFonts w:ascii="Times New Roman" w:hAnsi="Times New Roman" w:cs="Times New Roman"/>
          <w:sz w:val="24"/>
        </w:rPr>
        <w:t>1</w:t>
      </w:r>
      <w:r w:rsidRPr="00380279">
        <w:rPr>
          <w:rFonts w:ascii="Times New Roman" w:hAnsi="Times New Roman" w:cs="Times New Roman"/>
          <w:sz w:val="24"/>
        </w:rPr>
        <w:t>.302.11.000 «Расчеты по заработной плате» и КБК 1.302.13.000 «Расчеты по</w:t>
      </w:r>
      <w:r w:rsidR="004869BC">
        <w:rPr>
          <w:rFonts w:ascii="Times New Roman" w:hAnsi="Times New Roman" w:cs="Times New Roman"/>
          <w:sz w:val="24"/>
        </w:rPr>
        <w:t xml:space="preserve"> </w:t>
      </w:r>
      <w:r w:rsidRPr="00380279">
        <w:rPr>
          <w:rFonts w:ascii="Times New Roman" w:hAnsi="Times New Roman" w:cs="Times New Roman"/>
          <w:sz w:val="24"/>
        </w:rPr>
        <w:t>начислениям на выплаты по оплате труда»;</w:t>
      </w:r>
    </w:p>
    <w:p w:rsidR="00DF485A"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КБК </w:t>
      </w:r>
      <w:r w:rsidR="00547BF8" w:rsidRPr="00380279">
        <w:rPr>
          <w:rFonts w:ascii="Times New Roman" w:hAnsi="Times New Roman" w:cs="Times New Roman"/>
          <w:sz w:val="24"/>
        </w:rPr>
        <w:t>1</w:t>
      </w:r>
      <w:r w:rsidRPr="00380279">
        <w:rPr>
          <w:rFonts w:ascii="Times New Roman" w:hAnsi="Times New Roman" w:cs="Times New Roman"/>
          <w:sz w:val="24"/>
        </w:rPr>
        <w:t>.302.12.000 «Расчеты по прочим выплатам»;</w:t>
      </w:r>
    </w:p>
    <w:p w:rsidR="00DF485A"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КБК </w:t>
      </w:r>
      <w:r w:rsidR="00547BF8" w:rsidRPr="00380279">
        <w:rPr>
          <w:rFonts w:ascii="Times New Roman" w:hAnsi="Times New Roman" w:cs="Times New Roman"/>
          <w:sz w:val="24"/>
        </w:rPr>
        <w:t>1</w:t>
      </w:r>
      <w:r w:rsidR="005D18B9" w:rsidRPr="00380279">
        <w:rPr>
          <w:rFonts w:ascii="Times New Roman" w:hAnsi="Times New Roman" w:cs="Times New Roman"/>
          <w:sz w:val="24"/>
        </w:rPr>
        <w:t>.</w:t>
      </w:r>
      <w:r w:rsidRPr="00380279">
        <w:rPr>
          <w:rFonts w:ascii="Times New Roman" w:hAnsi="Times New Roman" w:cs="Times New Roman"/>
          <w:sz w:val="24"/>
        </w:rPr>
        <w:t>302.96</w:t>
      </w:r>
      <w:r w:rsidR="005D18B9" w:rsidRPr="00380279">
        <w:rPr>
          <w:rFonts w:ascii="Times New Roman" w:hAnsi="Times New Roman" w:cs="Times New Roman"/>
          <w:sz w:val="24"/>
        </w:rPr>
        <w:t>.000</w:t>
      </w:r>
      <w:r w:rsidRPr="00380279">
        <w:rPr>
          <w:rFonts w:ascii="Times New Roman" w:hAnsi="Times New Roman" w:cs="Times New Roman"/>
          <w:sz w:val="24"/>
        </w:rPr>
        <w:t xml:space="preserve"> «Расчеты по иным расходам».</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257 Инструкции к Единому плану счетов № 157н.</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8. Журналам операций присваиваются номера согласно </w:t>
      </w:r>
      <w:r w:rsidRPr="00380279">
        <w:rPr>
          <w:rFonts w:ascii="Times New Roman" w:hAnsi="Times New Roman" w:cs="Times New Roman"/>
          <w:color w:val="FF0000"/>
          <w:sz w:val="24"/>
        </w:rPr>
        <w:t>приложению 11</w:t>
      </w:r>
      <w:r w:rsidRPr="00380279">
        <w:rPr>
          <w:rFonts w:ascii="Times New Roman" w:hAnsi="Times New Roman" w:cs="Times New Roman"/>
          <w:sz w:val="24"/>
        </w:rPr>
        <w:t>. Журналы операций подписываются главным бухгалтером и бухгалтером, составившим журнал операций.</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DA67F6"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r w:rsidR="00DA67F6">
        <w:rPr>
          <w:rFonts w:ascii="Times New Roman" w:hAnsi="Times New Roman" w:cs="Times New Roman"/>
          <w:sz w:val="24"/>
        </w:rPr>
        <w:t xml:space="preserve"> </w:t>
      </w:r>
    </w:p>
    <w:p w:rsidR="00DA67F6"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Список сотрудников, имеющих право подписи электронных документов и регистров бухучета, утверждается отдельным приказом.</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Основание: часть 5 статьи 9 Закона от </w:t>
      </w:r>
      <w:r w:rsidR="00C027AB" w:rsidRPr="00380279">
        <w:rPr>
          <w:rFonts w:ascii="Times New Roman" w:hAnsi="Times New Roman" w:cs="Times New Roman"/>
          <w:sz w:val="24"/>
        </w:rPr>
        <w:t>0</w:t>
      </w:r>
      <w:r w:rsidRPr="00380279">
        <w:rPr>
          <w:rFonts w:ascii="Times New Roman" w:hAnsi="Times New Roman" w:cs="Times New Roman"/>
          <w:sz w:val="24"/>
        </w:rPr>
        <w:t>6</w:t>
      </w:r>
      <w:r w:rsidR="00C027AB" w:rsidRPr="00380279">
        <w:rPr>
          <w:rFonts w:ascii="Times New Roman" w:hAnsi="Times New Roman" w:cs="Times New Roman"/>
          <w:sz w:val="24"/>
        </w:rPr>
        <w:t>.12.</w:t>
      </w:r>
      <w:r w:rsidRPr="00380279">
        <w:rPr>
          <w:rFonts w:ascii="Times New Roman" w:hAnsi="Times New Roman" w:cs="Times New Roman"/>
          <w:sz w:val="24"/>
        </w:rPr>
        <w:t xml:space="preserve">2011 № 402-ФЗ, пункт 11 Инструкции к Единому плану счетов № 157н, пункт 32 </w:t>
      </w:r>
      <w:r w:rsidR="00C027AB" w:rsidRPr="00380279">
        <w:rPr>
          <w:rFonts w:ascii="Times New Roman" w:hAnsi="Times New Roman" w:cs="Times New Roman"/>
          <w:sz w:val="24"/>
        </w:rPr>
        <w:t>СГС</w:t>
      </w:r>
      <w:r w:rsidRPr="00380279">
        <w:rPr>
          <w:rFonts w:ascii="Times New Roman" w:hAnsi="Times New Roman" w:cs="Times New Roman"/>
          <w:sz w:val="24"/>
        </w:rPr>
        <w:t xml:space="preserve"> «Концептуальные основы бухучета и отчетности», Методические указания, утвержденные приказом Минфина от 30</w:t>
      </w:r>
      <w:r w:rsidR="00C027AB" w:rsidRPr="00380279">
        <w:rPr>
          <w:rFonts w:ascii="Times New Roman" w:hAnsi="Times New Roman" w:cs="Times New Roman"/>
          <w:sz w:val="24"/>
        </w:rPr>
        <w:t>.03.</w:t>
      </w:r>
      <w:r w:rsidRPr="00380279">
        <w:rPr>
          <w:rFonts w:ascii="Times New Roman" w:hAnsi="Times New Roman" w:cs="Times New Roman"/>
          <w:sz w:val="24"/>
        </w:rPr>
        <w:t xml:space="preserve">2015 № 52н, статья 2 Закона от </w:t>
      </w:r>
      <w:r w:rsidR="00C027AB" w:rsidRPr="00380279">
        <w:rPr>
          <w:rFonts w:ascii="Times New Roman" w:hAnsi="Times New Roman" w:cs="Times New Roman"/>
          <w:sz w:val="24"/>
        </w:rPr>
        <w:t>0</w:t>
      </w:r>
      <w:r w:rsidRPr="00380279">
        <w:rPr>
          <w:rFonts w:ascii="Times New Roman" w:hAnsi="Times New Roman" w:cs="Times New Roman"/>
          <w:sz w:val="24"/>
        </w:rPr>
        <w:t>6</w:t>
      </w:r>
      <w:r w:rsidR="00C027AB" w:rsidRPr="00380279">
        <w:rPr>
          <w:rFonts w:ascii="Times New Roman" w:hAnsi="Times New Roman" w:cs="Times New Roman"/>
          <w:sz w:val="24"/>
        </w:rPr>
        <w:t>.04.</w:t>
      </w:r>
      <w:r w:rsidRPr="00380279">
        <w:rPr>
          <w:rFonts w:ascii="Times New Roman" w:hAnsi="Times New Roman" w:cs="Times New Roman"/>
          <w:sz w:val="24"/>
        </w:rPr>
        <w:t>2011 № 63-ФЗ.</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w:t>
      </w:r>
      <w:r w:rsidRPr="00380279">
        <w:rPr>
          <w:rFonts w:ascii="Times New Roman" w:hAnsi="Times New Roman" w:cs="Times New Roman"/>
          <w:sz w:val="24"/>
        </w:rPr>
        <w:lastRenderedPageBreak/>
        <w:t>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Основание: пункт 33 </w:t>
      </w:r>
      <w:r w:rsidR="00C027AB" w:rsidRPr="00380279">
        <w:rPr>
          <w:rFonts w:ascii="Times New Roman" w:hAnsi="Times New Roman" w:cs="Times New Roman"/>
          <w:sz w:val="24"/>
        </w:rPr>
        <w:t>СГС</w:t>
      </w:r>
      <w:r w:rsidRPr="00380279">
        <w:rPr>
          <w:rFonts w:ascii="Times New Roman" w:hAnsi="Times New Roman" w:cs="Times New Roman"/>
          <w:sz w:val="24"/>
        </w:rPr>
        <w:t xml:space="preserve"> «Концептуальные основы бухучета и отчетности»</w:t>
      </w:r>
      <w:r w:rsidR="00C027AB" w:rsidRPr="00380279">
        <w:rPr>
          <w:rFonts w:ascii="Times New Roman" w:hAnsi="Times New Roman" w:cs="Times New Roman"/>
          <w:sz w:val="24"/>
        </w:rPr>
        <w:t>, пункт 14 Инструкции к Единому плану счетов № 157н</w:t>
      </w:r>
      <w:r w:rsidRPr="00380279">
        <w:rPr>
          <w:rFonts w:ascii="Times New Roman" w:hAnsi="Times New Roman" w:cs="Times New Roman"/>
          <w:sz w:val="24"/>
        </w:rPr>
        <w:t>.</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DA67F6"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11. В деятельности учреждения используются следующие бланки строгой отчетности:</w:t>
      </w:r>
    </w:p>
    <w:p w:rsidR="00DA67F6"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бланки трудовых книжек и вкладышей к ним;</w:t>
      </w:r>
    </w:p>
    <w:p w:rsidR="00DA67F6"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бланки дипломов, вкладышей к дипломам, свидетельств;</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бланки платежных квитанций по форме № 0504510.</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Учет бланков ведется по стоимости их приобретения.</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337 Инструкции к Единому плану счетов № 157н.</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35124F" w:rsidRPr="00380279" w:rsidRDefault="0035124F" w:rsidP="00380279">
      <w:pPr>
        <w:jc w:val="both"/>
        <w:rPr>
          <w:rFonts w:ascii="Times New Roman" w:hAnsi="Times New Roman" w:cs="Times New Roman"/>
          <w:sz w:val="24"/>
        </w:rPr>
      </w:pPr>
      <w:r w:rsidRPr="00380279">
        <w:rPr>
          <w:rFonts w:ascii="Times New Roman" w:hAnsi="Times New Roman" w:cs="Times New Roman"/>
          <w:sz w:val="24"/>
        </w:rPr>
        <w:t>12. Перечень должностей сотрудников, ответственных за учет, хранение и выдачу бланков строгой отчетности, приведен в приложении 5.</w:t>
      </w:r>
    </w:p>
    <w:p w:rsidR="0035124F" w:rsidRPr="00380279" w:rsidRDefault="0035124F" w:rsidP="00380279">
      <w:pPr>
        <w:jc w:val="both"/>
        <w:rPr>
          <w:rFonts w:ascii="Times New Roman" w:hAnsi="Times New Roman" w:cs="Times New Roman"/>
          <w:sz w:val="24"/>
        </w:rPr>
      </w:pP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13. Особенности применения первичных документов:</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13.1. При приобретении и реализации нефинансовых активов составляется Акт о приеме-передаче объектов нефинансовых активов (ф. 0504101).</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13.2. При ремонте нового оборудования, неисправность которого была выявлена при монтаже, составляется акт о выявленных дефектах оборудования по форме № ОС-16 (</w:t>
      </w:r>
      <w:r w:rsidR="00742820" w:rsidRPr="00380279">
        <w:rPr>
          <w:rFonts w:ascii="Times New Roman" w:hAnsi="Times New Roman" w:cs="Times New Roman"/>
          <w:sz w:val="24"/>
        </w:rPr>
        <w:t>ф. </w:t>
      </w:r>
      <w:r w:rsidRPr="00380279">
        <w:rPr>
          <w:rFonts w:ascii="Times New Roman" w:hAnsi="Times New Roman" w:cs="Times New Roman"/>
          <w:sz w:val="24"/>
        </w:rPr>
        <w:t>0306008).</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13.3.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Табель учета использования рабочего времени (ф. 0504421) дополнен условными обозначениями.</w:t>
      </w:r>
    </w:p>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632"/>
      </w:tblGrid>
      <w:tr w:rsidR="0035124F" w:rsidRPr="00380279">
        <w:tc>
          <w:tcPr>
            <w:tcW w:w="4326" w:type="dxa"/>
          </w:tcPr>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sz w:val="24"/>
              </w:rPr>
              <w:t>Наименование показателя</w:t>
            </w:r>
          </w:p>
        </w:tc>
        <w:tc>
          <w:tcPr>
            <w:tcW w:w="602" w:type="dxa"/>
          </w:tcPr>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sz w:val="24"/>
              </w:rPr>
              <w:t>Код</w:t>
            </w:r>
          </w:p>
        </w:tc>
      </w:tr>
      <w:tr w:rsidR="0035124F" w:rsidRPr="00380279">
        <w:tc>
          <w:tcPr>
            <w:tcW w:w="4326" w:type="dxa"/>
          </w:tcPr>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Дополнительные выходные дни (оплачиваемые) </w:t>
            </w:r>
          </w:p>
        </w:tc>
        <w:tc>
          <w:tcPr>
            <w:tcW w:w="602" w:type="dxa"/>
          </w:tcPr>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ОВ</w:t>
            </w:r>
          </w:p>
        </w:tc>
      </w:tr>
      <w:tr w:rsidR="0035124F" w:rsidRPr="00380279">
        <w:tc>
          <w:tcPr>
            <w:tcW w:w="4326" w:type="dxa"/>
          </w:tcPr>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Заключение под стражу</w:t>
            </w:r>
          </w:p>
        </w:tc>
        <w:tc>
          <w:tcPr>
            <w:tcW w:w="602" w:type="dxa"/>
          </w:tcPr>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ЗС</w:t>
            </w:r>
          </w:p>
        </w:tc>
      </w:tr>
      <w:tr w:rsidR="0035124F" w:rsidRPr="00380279">
        <w:tc>
          <w:tcPr>
            <w:tcW w:w="4326" w:type="dxa"/>
          </w:tcPr>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Нахождение в пути к месту вахты и обратно</w:t>
            </w:r>
          </w:p>
        </w:tc>
        <w:tc>
          <w:tcPr>
            <w:tcW w:w="602" w:type="dxa"/>
          </w:tcPr>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ДП</w:t>
            </w:r>
          </w:p>
        </w:tc>
      </w:tr>
      <w:tr w:rsidR="0035124F" w:rsidRPr="00380279">
        <w:tc>
          <w:tcPr>
            <w:tcW w:w="4326" w:type="dxa"/>
          </w:tcPr>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w:t>
            </w:r>
          </w:p>
        </w:tc>
        <w:tc>
          <w:tcPr>
            <w:tcW w:w="602" w:type="dxa"/>
          </w:tcPr>
          <w:p w:rsidR="0035124F"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c>
      </w:tr>
    </w:tbl>
    <w:p w:rsidR="0035124F" w:rsidRPr="00380279" w:rsidRDefault="0035124F" w:rsidP="00380279">
      <w:pPr>
        <w:jc w:val="both"/>
        <w:rPr>
          <w:rFonts w:ascii="Times New Roman" w:hAnsi="Times New Roman" w:cs="Times New Roman"/>
          <w:sz w:val="24"/>
        </w:rPr>
      </w:pPr>
    </w:p>
    <w:p w:rsidR="0035124F" w:rsidRPr="00380279" w:rsidRDefault="0035124F" w:rsidP="00380279">
      <w:pPr>
        <w:jc w:val="both"/>
        <w:rPr>
          <w:rFonts w:ascii="Times New Roman" w:hAnsi="Times New Roman" w:cs="Times New Roman"/>
          <w:sz w:val="24"/>
        </w:rPr>
      </w:pPr>
      <w:r w:rsidRPr="00380279">
        <w:rPr>
          <w:rFonts w:ascii="Times New Roman" w:hAnsi="Times New Roman" w:cs="Times New Roman"/>
          <w:sz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DA534C" w:rsidRPr="00380279" w:rsidRDefault="00DC3B8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35124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b/>
          <w:bCs/>
          <w:sz w:val="24"/>
          <w:lang w:val="en-US"/>
        </w:rPr>
        <w:t>IV</w:t>
      </w:r>
      <w:r w:rsidRPr="00380279">
        <w:rPr>
          <w:rFonts w:ascii="Times New Roman" w:hAnsi="Times New Roman" w:cs="Times New Roman"/>
          <w:b/>
          <w:bCs/>
          <w:sz w:val="24"/>
        </w:rPr>
        <w:t>.</w:t>
      </w:r>
      <w:r w:rsidR="00E457AE" w:rsidRPr="00380279">
        <w:rPr>
          <w:rFonts w:ascii="Times New Roman" w:hAnsi="Times New Roman" w:cs="Times New Roman"/>
          <w:b/>
          <w:bCs/>
          <w:sz w:val="24"/>
        </w:rPr>
        <w:t xml:space="preserve"> План счетов</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 Бюджетный</w:t>
      </w:r>
      <w:r w:rsidR="00CB2BEA" w:rsidRPr="00380279">
        <w:rPr>
          <w:rFonts w:ascii="Times New Roman" w:hAnsi="Times New Roman" w:cs="Times New Roman"/>
          <w:sz w:val="24"/>
        </w:rPr>
        <w:t xml:space="preserve"> учет ведется с использованием Рабочего п</w:t>
      </w:r>
      <w:r w:rsidRPr="00380279">
        <w:rPr>
          <w:rFonts w:ascii="Times New Roman" w:hAnsi="Times New Roman" w:cs="Times New Roman"/>
          <w:sz w:val="24"/>
        </w:rPr>
        <w:t>лана счетов (приложение 6), разработанного в соответствии с Инструкцией к Единому плану счетов № 157н, Инструкцией № 162н.</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lastRenderedPageBreak/>
        <w:t>Основание: пункты 2 и 6 Инструкции к Единому плану счетов № 157н</w:t>
      </w:r>
      <w:r w:rsidR="00E51027" w:rsidRPr="00380279">
        <w:rPr>
          <w:rFonts w:ascii="Times New Roman" w:hAnsi="Times New Roman" w:cs="Times New Roman"/>
          <w:sz w:val="24"/>
        </w:rPr>
        <w:t xml:space="preserve">, пункт 19 </w:t>
      </w:r>
      <w:r w:rsidR="00C027AB" w:rsidRPr="00380279">
        <w:rPr>
          <w:rFonts w:ascii="Times New Roman" w:hAnsi="Times New Roman" w:cs="Times New Roman"/>
          <w:sz w:val="24"/>
        </w:rPr>
        <w:t xml:space="preserve">СГС </w:t>
      </w:r>
      <w:r w:rsidR="00EF0ED3" w:rsidRPr="00380279">
        <w:rPr>
          <w:rFonts w:ascii="Times New Roman" w:hAnsi="Times New Roman" w:cs="Times New Roman"/>
          <w:sz w:val="24"/>
        </w:rPr>
        <w:t>«Концептуальные основы бухучета и отчетности»</w:t>
      </w:r>
      <w:r w:rsidR="00C027AB" w:rsidRPr="00380279">
        <w:rPr>
          <w:rFonts w:ascii="Times New Roman" w:hAnsi="Times New Roman" w:cs="Times New Roman"/>
          <w:sz w:val="24"/>
        </w:rPr>
        <w:t>, подпункт «б» пункта 9 СГС «Учетная политика, оценочные значения и ошибки».</w:t>
      </w:r>
    </w:p>
    <w:p w:rsidR="00380279" w:rsidRDefault="00E51027"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w:t>
      </w:r>
      <w:r w:rsidR="00E457AE" w:rsidRPr="00380279">
        <w:rPr>
          <w:rFonts w:ascii="Times New Roman" w:hAnsi="Times New Roman" w:cs="Times New Roman"/>
          <w:sz w:val="24"/>
        </w:rPr>
        <w:t>приложении 6</w:t>
      </w:r>
      <w:r w:rsidRPr="00380279">
        <w:rPr>
          <w:rFonts w:ascii="Times New Roman" w:hAnsi="Times New Roman" w:cs="Times New Roman"/>
          <w:sz w:val="24"/>
        </w:rPr>
        <w:t>)</w:t>
      </w:r>
      <w:r w:rsidR="00E457AE" w:rsidRPr="00380279">
        <w:rPr>
          <w:rFonts w:ascii="Times New Roman" w:hAnsi="Times New Roman" w:cs="Times New Roman"/>
          <w:sz w:val="24"/>
        </w:rPr>
        <w:t xml:space="preserve">. </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 xml:space="preserve">Основание: </w:t>
      </w:r>
      <w:r w:rsidR="00DD6E72" w:rsidRPr="00380279">
        <w:rPr>
          <w:rFonts w:ascii="Times New Roman" w:hAnsi="Times New Roman" w:cs="Times New Roman"/>
          <w:sz w:val="24"/>
        </w:rPr>
        <w:t>пункт 332</w:t>
      </w:r>
      <w:r w:rsidRPr="00380279">
        <w:rPr>
          <w:rFonts w:ascii="Times New Roman" w:hAnsi="Times New Roman" w:cs="Times New Roman"/>
          <w:sz w:val="24"/>
        </w:rPr>
        <w:t xml:space="preserve"> Инструкции к Единому плану счетов № 157н</w:t>
      </w:r>
      <w:r w:rsidR="0048580D" w:rsidRPr="00380279">
        <w:rPr>
          <w:rFonts w:ascii="Times New Roman" w:hAnsi="Times New Roman" w:cs="Times New Roman"/>
          <w:sz w:val="24"/>
        </w:rPr>
        <w:t xml:space="preserve">, пункт 19 </w:t>
      </w:r>
      <w:r w:rsidR="00C027AB" w:rsidRPr="00380279">
        <w:rPr>
          <w:rFonts w:ascii="Times New Roman" w:hAnsi="Times New Roman" w:cs="Times New Roman"/>
          <w:sz w:val="24"/>
        </w:rPr>
        <w:t>СГС</w:t>
      </w:r>
      <w:r w:rsidR="00BA471B" w:rsidRPr="00380279">
        <w:rPr>
          <w:rFonts w:ascii="Times New Roman" w:hAnsi="Times New Roman" w:cs="Times New Roman"/>
          <w:sz w:val="24"/>
        </w:rPr>
        <w:t xml:space="preserve"> </w:t>
      </w:r>
      <w:r w:rsidR="00EF0ED3" w:rsidRPr="00380279">
        <w:rPr>
          <w:rFonts w:ascii="Times New Roman" w:hAnsi="Times New Roman" w:cs="Times New Roman"/>
          <w:sz w:val="24"/>
        </w:rPr>
        <w:t>«Концептуальные основы бухучета и отчетности»</w:t>
      </w:r>
      <w:r w:rsidRPr="00380279">
        <w:rPr>
          <w:rFonts w:ascii="Times New Roman" w:hAnsi="Times New Roman" w:cs="Times New Roman"/>
          <w:sz w:val="24"/>
        </w:rPr>
        <w:t>.</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CB5075" w:rsidP="00441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380279">
        <w:rPr>
          <w:rFonts w:ascii="Times New Roman" w:hAnsi="Times New Roman" w:cs="Times New Roman"/>
          <w:b/>
          <w:bCs/>
          <w:sz w:val="24"/>
          <w:lang w:val="en-US"/>
        </w:rPr>
        <w:t>V</w:t>
      </w:r>
      <w:r w:rsidR="00E457AE" w:rsidRPr="00380279">
        <w:rPr>
          <w:rFonts w:ascii="Times New Roman" w:hAnsi="Times New Roman" w:cs="Times New Roman"/>
          <w:b/>
          <w:bCs/>
          <w:sz w:val="24"/>
        </w:rPr>
        <w:t>. Учет отдельных видов имущества и обязательств</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CB5075"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w:t>
      </w:r>
      <w:r w:rsidR="00E457AE" w:rsidRPr="00380279">
        <w:rPr>
          <w:rFonts w:ascii="Times New Roman" w:hAnsi="Times New Roman" w:cs="Times New Roman"/>
          <w:sz w:val="24"/>
        </w:rPr>
        <w:t xml:space="preserve">. Бюджетный учет ведется </w:t>
      </w:r>
      <w:r w:rsidR="0048580D" w:rsidRPr="00380279">
        <w:rPr>
          <w:rFonts w:ascii="Times New Roman" w:hAnsi="Times New Roman" w:cs="Times New Roman"/>
          <w:sz w:val="24"/>
        </w:rPr>
        <w:t xml:space="preserve">по первичным документам, которые проверены сотрудниками бухгалтерии </w:t>
      </w:r>
      <w:r w:rsidRPr="00380279">
        <w:rPr>
          <w:rFonts w:ascii="Times New Roman" w:hAnsi="Times New Roman" w:cs="Times New Roman"/>
          <w:sz w:val="24"/>
        </w:rPr>
        <w:t xml:space="preserve">в соответствии с </w:t>
      </w:r>
      <w:r w:rsidR="003125F6" w:rsidRPr="00380279">
        <w:rPr>
          <w:rFonts w:ascii="Times New Roman" w:hAnsi="Times New Roman" w:cs="Times New Roman"/>
          <w:sz w:val="24"/>
        </w:rPr>
        <w:t>П</w:t>
      </w:r>
      <w:r w:rsidRPr="00380279">
        <w:rPr>
          <w:rFonts w:ascii="Times New Roman" w:hAnsi="Times New Roman" w:cs="Times New Roman"/>
          <w:sz w:val="24"/>
        </w:rPr>
        <w:t>оложением о внутреннем финансовом контроле (</w:t>
      </w:r>
      <w:r w:rsidR="00E457AE" w:rsidRPr="00380279">
        <w:rPr>
          <w:rFonts w:ascii="Times New Roman" w:hAnsi="Times New Roman" w:cs="Times New Roman"/>
          <w:sz w:val="24"/>
        </w:rPr>
        <w:t>Основание: пункт 3 Инструкции к Единому плану счетов № 157н</w:t>
      </w:r>
      <w:r w:rsidR="0048580D" w:rsidRPr="00380279">
        <w:rPr>
          <w:rFonts w:ascii="Times New Roman" w:hAnsi="Times New Roman" w:cs="Times New Roman"/>
          <w:sz w:val="24"/>
        </w:rPr>
        <w:t xml:space="preserve">, </w:t>
      </w:r>
      <w:r w:rsidR="006A629C" w:rsidRPr="006A629C">
        <w:rPr>
          <w:rFonts w:ascii="Times New Roman" w:hAnsi="Times New Roman" w:cs="Times New Roman"/>
          <w:color w:val="FF0000"/>
          <w:sz w:val="24"/>
        </w:rPr>
        <w:t>приложение 15).</w:t>
      </w:r>
      <w:r w:rsidR="006A629C" w:rsidRPr="006A629C">
        <w:rPr>
          <w:rFonts w:ascii="Times New Roman" w:hAnsi="Times New Roman" w:cs="Times New Roman"/>
          <w:color w:val="FF0000"/>
          <w:sz w:val="24"/>
        </w:rPr>
        <w:br/>
      </w:r>
      <w:r w:rsidR="0048580D" w:rsidRPr="00380279">
        <w:rPr>
          <w:rFonts w:ascii="Times New Roman" w:hAnsi="Times New Roman" w:cs="Times New Roman"/>
          <w:sz w:val="24"/>
        </w:rPr>
        <w:t xml:space="preserve">пункт 23 </w:t>
      </w:r>
      <w:r w:rsidR="00C027AB" w:rsidRPr="00380279">
        <w:rPr>
          <w:rFonts w:ascii="Times New Roman" w:hAnsi="Times New Roman" w:cs="Times New Roman"/>
          <w:sz w:val="24"/>
        </w:rPr>
        <w:t>СГС</w:t>
      </w:r>
      <w:r w:rsidR="00EF0ED3" w:rsidRPr="00380279">
        <w:rPr>
          <w:rFonts w:ascii="Times New Roman" w:hAnsi="Times New Roman" w:cs="Times New Roman"/>
          <w:sz w:val="24"/>
        </w:rPr>
        <w:t xml:space="preserve"> «Концептуальные основы бухучета и отчетности»</w:t>
      </w:r>
      <w:r w:rsidR="00E457AE" w:rsidRPr="00380279">
        <w:rPr>
          <w:rFonts w:ascii="Times New Roman" w:hAnsi="Times New Roman" w:cs="Times New Roman"/>
          <w:sz w:val="24"/>
        </w:rPr>
        <w:t>.</w:t>
      </w:r>
    </w:p>
    <w:p w:rsidR="00DC3B8C" w:rsidRPr="00380279" w:rsidRDefault="00DC3B8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C027AB" w:rsidRPr="00380279" w:rsidRDefault="00C027AB"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380279">
        <w:rPr>
          <w:rFonts w:ascii="Times New Roman" w:hAnsi="Times New Roman" w:cs="Times New Roman"/>
          <w:sz w:val="24"/>
        </w:rPr>
        <w:br/>
        <w:t>Основание: пункт 54 СГС «Концептуальные основы бухучета и отчетности».</w:t>
      </w:r>
    </w:p>
    <w:p w:rsidR="00C027AB" w:rsidRPr="00380279" w:rsidRDefault="00DC3B8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C027AB" w:rsidRPr="00380279" w:rsidRDefault="00C027AB"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C027AB" w:rsidRPr="00380279" w:rsidRDefault="00C027AB"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6 СГС «Учетная политика, оценочные значения и ошибки».</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CB5075"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i/>
          <w:iCs/>
          <w:sz w:val="24"/>
        </w:rPr>
        <w:t>2</w:t>
      </w:r>
      <w:r w:rsidR="00E457AE" w:rsidRPr="00380279">
        <w:rPr>
          <w:rFonts w:ascii="Times New Roman" w:hAnsi="Times New Roman" w:cs="Times New Roman"/>
          <w:b/>
          <w:i/>
          <w:iCs/>
          <w:sz w:val="24"/>
        </w:rPr>
        <w:t>. Основные средства</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136B78" w:rsidRPr="00380279" w:rsidRDefault="00136B78"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w:t>
      </w:r>
      <w:r w:rsidR="00E457AE" w:rsidRPr="00380279">
        <w:rPr>
          <w:rFonts w:ascii="Times New Roman" w:hAnsi="Times New Roman" w:cs="Times New Roman"/>
          <w:sz w:val="24"/>
        </w:rPr>
        <w:t xml:space="preserve">.1. </w:t>
      </w:r>
      <w:r w:rsidRPr="00380279">
        <w:rPr>
          <w:rFonts w:ascii="Times New Roman" w:hAnsi="Times New Roman" w:cs="Times New Roman"/>
          <w:sz w:val="24"/>
        </w:rPr>
        <w:t>Учреждение учитывает в составе основных средств материальные объекты</w:t>
      </w:r>
      <w:r w:rsidR="0048580D" w:rsidRPr="00380279">
        <w:rPr>
          <w:rFonts w:ascii="Times New Roman" w:hAnsi="Times New Roman" w:cs="Times New Roman"/>
          <w:sz w:val="24"/>
        </w:rPr>
        <w:t xml:space="preserve"> имущества</w:t>
      </w:r>
      <w:r w:rsidRPr="00380279">
        <w:rPr>
          <w:rFonts w:ascii="Times New Roman" w:hAnsi="Times New Roman" w:cs="Times New Roman"/>
          <w:sz w:val="24"/>
        </w:rPr>
        <w:t xml:space="preserve">, независимо от их стоимости, со сроком полезного использования более 12 месяцев, </w:t>
      </w:r>
      <w:r w:rsidR="00E3469A" w:rsidRPr="00380279">
        <w:rPr>
          <w:rFonts w:ascii="Times New Roman" w:hAnsi="Times New Roman" w:cs="Times New Roman"/>
          <w:sz w:val="24"/>
        </w:rPr>
        <w:t>а также штампы, печати и инвентарь. Перечень объектов</w:t>
      </w:r>
      <w:r w:rsidR="00A6010C" w:rsidRPr="00380279">
        <w:rPr>
          <w:rFonts w:ascii="Times New Roman" w:hAnsi="Times New Roman" w:cs="Times New Roman"/>
          <w:sz w:val="24"/>
        </w:rPr>
        <w:t>,</w:t>
      </w:r>
      <w:r w:rsidR="00E3469A" w:rsidRPr="00380279">
        <w:rPr>
          <w:rFonts w:ascii="Times New Roman" w:hAnsi="Times New Roman" w:cs="Times New Roman"/>
          <w:sz w:val="24"/>
        </w:rPr>
        <w:t xml:space="preserve"> которые относятся к группе «</w:t>
      </w:r>
      <w:r w:rsidR="00DD6E72" w:rsidRPr="00380279">
        <w:rPr>
          <w:rFonts w:ascii="Times New Roman" w:hAnsi="Times New Roman" w:cs="Times New Roman"/>
          <w:sz w:val="24"/>
        </w:rPr>
        <w:t>Инвентарь производственный и хозяйственный</w:t>
      </w:r>
      <w:r w:rsidR="00E3469A" w:rsidRPr="00380279">
        <w:rPr>
          <w:rFonts w:ascii="Times New Roman" w:hAnsi="Times New Roman" w:cs="Times New Roman"/>
          <w:sz w:val="24"/>
        </w:rPr>
        <w:t>»</w:t>
      </w:r>
      <w:r w:rsidR="00A6010C" w:rsidRPr="00380279">
        <w:rPr>
          <w:rFonts w:ascii="Times New Roman" w:hAnsi="Times New Roman" w:cs="Times New Roman"/>
          <w:sz w:val="24"/>
        </w:rPr>
        <w:t>,</w:t>
      </w:r>
      <w:r w:rsidR="00E3469A" w:rsidRPr="00380279">
        <w:rPr>
          <w:rFonts w:ascii="Times New Roman" w:hAnsi="Times New Roman" w:cs="Times New Roman"/>
          <w:sz w:val="24"/>
        </w:rPr>
        <w:t xml:space="preserve"> приведен в </w:t>
      </w:r>
      <w:r w:rsidR="00E3469A" w:rsidRPr="00380279">
        <w:rPr>
          <w:rFonts w:ascii="Times New Roman" w:hAnsi="Times New Roman" w:cs="Times New Roman"/>
          <w:color w:val="FF0000"/>
          <w:sz w:val="24"/>
        </w:rPr>
        <w:t>приложении 7</w:t>
      </w:r>
      <w:r w:rsidRPr="00380279">
        <w:rPr>
          <w:rFonts w:ascii="Times New Roman" w:hAnsi="Times New Roman" w:cs="Times New Roman"/>
          <w:sz w:val="24"/>
        </w:rPr>
        <w:t xml:space="preserve">. </w:t>
      </w:r>
    </w:p>
    <w:p w:rsidR="0048580D" w:rsidRPr="00380279" w:rsidRDefault="0048580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EF0ED3" w:rsidRPr="00380279" w:rsidRDefault="0048580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2.2. В один инвентарный объект, признаваемый комплексом объектов основных средств, объединяются </w:t>
      </w:r>
      <w:r w:rsidR="00EF0ED3" w:rsidRPr="00380279">
        <w:rPr>
          <w:rFonts w:ascii="Times New Roman" w:hAnsi="Times New Roman" w:cs="Times New Roman"/>
          <w:sz w:val="24"/>
        </w:rPr>
        <w:t>объекты имущества несущественной стоимости, имеющие одинаковые сроки полезного и ожидаемого использования:</w:t>
      </w:r>
    </w:p>
    <w:p w:rsidR="00EF0ED3" w:rsidRPr="00380279" w:rsidRDefault="00EF0ED3" w:rsidP="00B77583">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объекты библиотечного фонда;</w:t>
      </w:r>
    </w:p>
    <w:p w:rsidR="00EF0ED3" w:rsidRPr="00380279" w:rsidRDefault="00EF0ED3" w:rsidP="00B77583">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мебель для обстановки одного помещения: столы, стулья, стеллажи, шкафы, полки;</w:t>
      </w:r>
    </w:p>
    <w:p w:rsidR="00EF0ED3" w:rsidRPr="00380279" w:rsidRDefault="00EF0ED3" w:rsidP="00B77583">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EF0ED3" w:rsidRPr="00380279" w:rsidRDefault="00EF0ED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w:t>
      </w:r>
    </w:p>
    <w:p w:rsidR="00EF0ED3" w:rsidRPr="00380279" w:rsidRDefault="00EF0ED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Не считается существенной стоимость до 20 000 руб. за один имущественный объект.</w:t>
      </w:r>
    </w:p>
    <w:p w:rsidR="00EF0ED3" w:rsidRPr="00380279" w:rsidRDefault="00EF0ED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48580D" w:rsidRPr="00380279" w:rsidRDefault="00EF0ED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Основание: пункт 10 </w:t>
      </w:r>
      <w:r w:rsidR="00C027AB" w:rsidRPr="00380279">
        <w:rPr>
          <w:rFonts w:ascii="Times New Roman" w:hAnsi="Times New Roman" w:cs="Times New Roman"/>
          <w:sz w:val="24"/>
        </w:rPr>
        <w:t>СГС</w:t>
      </w:r>
      <w:r w:rsidRPr="00380279">
        <w:rPr>
          <w:rFonts w:ascii="Times New Roman" w:hAnsi="Times New Roman" w:cs="Times New Roman"/>
          <w:sz w:val="24"/>
        </w:rPr>
        <w:t xml:space="preserve"> «Основные средства»</w:t>
      </w:r>
      <w:r w:rsidR="0048580D" w:rsidRPr="00380279">
        <w:rPr>
          <w:rFonts w:ascii="Times New Roman" w:hAnsi="Times New Roman" w:cs="Times New Roman"/>
          <w:sz w:val="24"/>
        </w:rPr>
        <w:t>.</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EF3582"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w:t>
      </w:r>
      <w:r w:rsidR="00E457AE" w:rsidRPr="00380279">
        <w:rPr>
          <w:rFonts w:ascii="Times New Roman" w:hAnsi="Times New Roman" w:cs="Times New Roman"/>
          <w:sz w:val="24"/>
        </w:rPr>
        <w:t>.</w:t>
      </w:r>
      <w:r w:rsidR="0048580D" w:rsidRPr="00380279">
        <w:rPr>
          <w:rFonts w:ascii="Times New Roman" w:hAnsi="Times New Roman" w:cs="Times New Roman"/>
          <w:sz w:val="24"/>
        </w:rPr>
        <w:t>3</w:t>
      </w:r>
      <w:r w:rsidR="00E457AE" w:rsidRPr="00380279">
        <w:rPr>
          <w:rFonts w:ascii="Times New Roman" w:hAnsi="Times New Roman" w:cs="Times New Roman"/>
          <w:sz w:val="24"/>
        </w:rPr>
        <w:t xml:space="preserve">. </w:t>
      </w:r>
      <w:r w:rsidR="00C027AB" w:rsidRPr="00380279">
        <w:rPr>
          <w:rFonts w:ascii="Times New Roman" w:hAnsi="Times New Roman" w:cs="Times New Roman"/>
          <w:sz w:val="24"/>
        </w:rPr>
        <w:t>У</w:t>
      </w:r>
      <w:r w:rsidR="00E457AE" w:rsidRPr="00380279">
        <w:rPr>
          <w:rFonts w:ascii="Times New Roman" w:hAnsi="Times New Roman" w:cs="Times New Roman"/>
          <w:sz w:val="24"/>
        </w:rPr>
        <w:t xml:space="preserve">никальный инвентарный номер </w:t>
      </w:r>
      <w:r w:rsidR="00C027AB" w:rsidRPr="00380279">
        <w:rPr>
          <w:rFonts w:ascii="Times New Roman" w:hAnsi="Times New Roman" w:cs="Times New Roman"/>
          <w:sz w:val="24"/>
        </w:rPr>
        <w:t>состоит из десяти знаков и присваивается в порядке</w:t>
      </w:r>
      <w:r w:rsidRPr="00380279">
        <w:rPr>
          <w:rFonts w:ascii="Times New Roman" w:hAnsi="Times New Roman" w:cs="Times New Roman"/>
          <w:sz w:val="24"/>
        </w:rPr>
        <w:t>:</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w:t>
      </w:r>
      <w:r w:rsidR="00441996">
        <w:rPr>
          <w:rFonts w:ascii="Times New Roman" w:hAnsi="Times New Roman" w:cs="Times New Roman"/>
          <w:sz w:val="24"/>
        </w:rPr>
        <w:t xml:space="preserve"> </w:t>
      </w:r>
      <w:r w:rsidRPr="00380279">
        <w:rPr>
          <w:rFonts w:ascii="Times New Roman" w:hAnsi="Times New Roman" w:cs="Times New Roman"/>
          <w:sz w:val="24"/>
        </w:rPr>
        <w:br/>
      </w:r>
      <w:r w:rsidRPr="00380279">
        <w:rPr>
          <w:rFonts w:ascii="Times New Roman" w:hAnsi="Times New Roman" w:cs="Times New Roman"/>
          <w:sz w:val="24"/>
        </w:rPr>
        <w:lastRenderedPageBreak/>
        <w:t>проставляется «0»);</w:t>
      </w:r>
      <w:r w:rsidR="00441996">
        <w:rPr>
          <w:rFonts w:ascii="Times New Roman" w:hAnsi="Times New Roman" w:cs="Times New Roman"/>
          <w:sz w:val="24"/>
        </w:rPr>
        <w:t xml:space="preserve"> </w:t>
      </w:r>
      <w:r w:rsidRPr="00380279">
        <w:rPr>
          <w:rFonts w:ascii="Times New Roman" w:hAnsi="Times New Roman" w:cs="Times New Roman"/>
          <w:sz w:val="24"/>
        </w:rPr>
        <w:t xml:space="preserve">2–4-й разряды – код объекта учета синтетического счета в Плане счетов бюджетного учета (приложение 1 к приказу Минфина от </w:t>
      </w:r>
      <w:r w:rsidR="00C027AB" w:rsidRPr="00380279">
        <w:rPr>
          <w:rFonts w:ascii="Times New Roman" w:hAnsi="Times New Roman" w:cs="Times New Roman"/>
          <w:sz w:val="24"/>
        </w:rPr>
        <w:t>0</w:t>
      </w:r>
      <w:r w:rsidRPr="00380279">
        <w:rPr>
          <w:rFonts w:ascii="Times New Roman" w:hAnsi="Times New Roman" w:cs="Times New Roman"/>
          <w:sz w:val="24"/>
        </w:rPr>
        <w:t>6</w:t>
      </w:r>
      <w:r w:rsidR="00C027AB" w:rsidRPr="00380279">
        <w:rPr>
          <w:rFonts w:ascii="Times New Roman" w:hAnsi="Times New Roman" w:cs="Times New Roman"/>
          <w:sz w:val="24"/>
        </w:rPr>
        <w:t>.12.</w:t>
      </w:r>
      <w:r w:rsidRPr="00380279">
        <w:rPr>
          <w:rFonts w:ascii="Times New Roman" w:hAnsi="Times New Roman" w:cs="Times New Roman"/>
          <w:sz w:val="24"/>
        </w:rPr>
        <w:t>2010 № 162н);</w:t>
      </w:r>
      <w:r w:rsidR="00441996">
        <w:rPr>
          <w:rFonts w:ascii="Times New Roman" w:hAnsi="Times New Roman" w:cs="Times New Roman"/>
          <w:sz w:val="24"/>
        </w:rPr>
        <w:t xml:space="preserve"> </w:t>
      </w:r>
      <w:r w:rsidRPr="00380279">
        <w:rPr>
          <w:rFonts w:ascii="Times New Roman" w:hAnsi="Times New Roman" w:cs="Times New Roman"/>
          <w:sz w:val="24"/>
        </w:rPr>
        <w:t>5–6-й разряды – код группы и вида синтетического счета Плана счетов бюджетного учета</w:t>
      </w:r>
      <w:r w:rsidR="00441996">
        <w:rPr>
          <w:rFonts w:ascii="Times New Roman" w:hAnsi="Times New Roman" w:cs="Times New Roman"/>
          <w:sz w:val="24"/>
        </w:rPr>
        <w:t xml:space="preserve"> </w:t>
      </w:r>
      <w:r w:rsidRPr="00380279">
        <w:rPr>
          <w:rFonts w:ascii="Times New Roman" w:hAnsi="Times New Roman" w:cs="Times New Roman"/>
          <w:sz w:val="24"/>
        </w:rPr>
        <w:t xml:space="preserve">(приложение 1 к приказу Минфина от </w:t>
      </w:r>
      <w:r w:rsidR="00C027AB" w:rsidRPr="00380279">
        <w:rPr>
          <w:rFonts w:ascii="Times New Roman" w:hAnsi="Times New Roman" w:cs="Times New Roman"/>
          <w:sz w:val="24"/>
        </w:rPr>
        <w:t>0</w:t>
      </w:r>
      <w:r w:rsidRPr="00380279">
        <w:rPr>
          <w:rFonts w:ascii="Times New Roman" w:hAnsi="Times New Roman" w:cs="Times New Roman"/>
          <w:sz w:val="24"/>
        </w:rPr>
        <w:t>6</w:t>
      </w:r>
      <w:r w:rsidR="00C027AB" w:rsidRPr="00380279">
        <w:rPr>
          <w:rFonts w:ascii="Times New Roman" w:hAnsi="Times New Roman" w:cs="Times New Roman"/>
          <w:sz w:val="24"/>
        </w:rPr>
        <w:t>.12.</w:t>
      </w:r>
      <w:r w:rsidRPr="00380279">
        <w:rPr>
          <w:rFonts w:ascii="Times New Roman" w:hAnsi="Times New Roman" w:cs="Times New Roman"/>
          <w:sz w:val="24"/>
        </w:rPr>
        <w:t>2010 № 162н);</w:t>
      </w:r>
      <w:r w:rsidR="00441996">
        <w:rPr>
          <w:rFonts w:ascii="Times New Roman" w:hAnsi="Times New Roman" w:cs="Times New Roman"/>
          <w:sz w:val="24"/>
        </w:rPr>
        <w:t xml:space="preserve"> </w:t>
      </w:r>
      <w:r w:rsidRPr="00380279">
        <w:rPr>
          <w:rFonts w:ascii="Times New Roman" w:hAnsi="Times New Roman" w:cs="Times New Roman"/>
          <w:sz w:val="24"/>
        </w:rPr>
        <w:t>7–10-й разряды – порядковый номер нефинансового актива.</w:t>
      </w:r>
      <w:r w:rsidR="00441996">
        <w:rPr>
          <w:rFonts w:ascii="Times New Roman" w:hAnsi="Times New Roman" w:cs="Times New Roman"/>
          <w:sz w:val="24"/>
        </w:rPr>
        <w:t xml:space="preserve"> </w:t>
      </w:r>
      <w:r w:rsidRPr="00380279">
        <w:rPr>
          <w:rFonts w:ascii="Times New Roman" w:hAnsi="Times New Roman" w:cs="Times New Roman"/>
          <w:sz w:val="24"/>
        </w:rPr>
        <w:t xml:space="preserve">Основание: </w:t>
      </w:r>
      <w:r w:rsidR="00E25FA9" w:rsidRPr="00380279">
        <w:rPr>
          <w:rFonts w:ascii="Times New Roman" w:hAnsi="Times New Roman" w:cs="Times New Roman"/>
          <w:sz w:val="24"/>
        </w:rPr>
        <w:t xml:space="preserve">пункт 9 </w:t>
      </w:r>
      <w:r w:rsidR="00C027AB" w:rsidRPr="00380279">
        <w:rPr>
          <w:rFonts w:ascii="Times New Roman" w:hAnsi="Times New Roman" w:cs="Times New Roman"/>
          <w:sz w:val="24"/>
        </w:rPr>
        <w:t>СГС</w:t>
      </w:r>
      <w:r w:rsidR="00E25FA9" w:rsidRPr="00380279">
        <w:rPr>
          <w:rFonts w:ascii="Times New Roman" w:hAnsi="Times New Roman" w:cs="Times New Roman"/>
          <w:sz w:val="24"/>
        </w:rPr>
        <w:t xml:space="preserve"> «Основные средства», </w:t>
      </w:r>
      <w:r w:rsidR="00DD6E72" w:rsidRPr="00380279">
        <w:rPr>
          <w:rFonts w:ascii="Times New Roman" w:hAnsi="Times New Roman" w:cs="Times New Roman"/>
          <w:sz w:val="24"/>
        </w:rPr>
        <w:t>пункт 46</w:t>
      </w:r>
      <w:r w:rsidRPr="00380279">
        <w:rPr>
          <w:rFonts w:ascii="Times New Roman" w:hAnsi="Times New Roman" w:cs="Times New Roman"/>
          <w:sz w:val="24"/>
        </w:rPr>
        <w:t xml:space="preserve"> Инструкции к Единому плану счетов № 157н.</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AF1C66"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w:t>
      </w:r>
      <w:r w:rsidR="0048580D" w:rsidRPr="00380279">
        <w:rPr>
          <w:rFonts w:ascii="Times New Roman" w:hAnsi="Times New Roman" w:cs="Times New Roman"/>
          <w:sz w:val="24"/>
        </w:rPr>
        <w:t>4</w:t>
      </w:r>
      <w:r w:rsidR="00E457AE" w:rsidRPr="00380279">
        <w:rPr>
          <w:rFonts w:ascii="Times New Roman" w:hAnsi="Times New Roman" w:cs="Times New Roman"/>
          <w:sz w:val="24"/>
        </w:rPr>
        <w:t>. Присвоенный объекту инвентарный номер обозначается путем нанесения номера на инвентарный объект краской или водостойким маркером.</w:t>
      </w:r>
      <w:r w:rsidR="00441996">
        <w:rPr>
          <w:rFonts w:ascii="Times New Roman" w:hAnsi="Times New Roman" w:cs="Times New Roman"/>
          <w:sz w:val="24"/>
        </w:rPr>
        <w:t xml:space="preserve"> </w:t>
      </w:r>
      <w:r w:rsidR="00E457AE" w:rsidRPr="00380279">
        <w:rPr>
          <w:rFonts w:ascii="Times New Roman" w:hAnsi="Times New Roman" w:cs="Times New Roman"/>
          <w:sz w:val="24"/>
        </w:rP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48580D" w:rsidRPr="00380279" w:rsidRDefault="0048580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w:t>
      </w:r>
      <w:r w:rsidR="00E25FA9" w:rsidRPr="00380279">
        <w:rPr>
          <w:rFonts w:ascii="Times New Roman" w:hAnsi="Times New Roman" w:cs="Times New Roman"/>
          <w:sz w:val="24"/>
        </w:rPr>
        <w:t>5</w:t>
      </w:r>
      <w:r w:rsidRPr="00380279">
        <w:rPr>
          <w:rFonts w:ascii="Times New Roman" w:hAnsi="Times New Roman" w:cs="Times New Roman"/>
          <w:sz w:val="24"/>
        </w:rPr>
        <w:t>.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rsidR="0048580D" w:rsidRPr="00380279" w:rsidRDefault="0048580D" w:rsidP="00B77583">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машины и оборудование;</w:t>
      </w:r>
    </w:p>
    <w:p w:rsidR="0048580D" w:rsidRPr="00380279" w:rsidRDefault="0048580D" w:rsidP="00B77583">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транспортные средства;</w:t>
      </w:r>
    </w:p>
    <w:p w:rsidR="0048580D" w:rsidRPr="00380279" w:rsidRDefault="0048580D" w:rsidP="00B77583">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инвентарь производственный и хозяйственный;</w:t>
      </w:r>
    </w:p>
    <w:p w:rsidR="0048580D" w:rsidRPr="00380279" w:rsidRDefault="0048580D" w:rsidP="00B77583">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многолетние насаждения;</w:t>
      </w:r>
    </w:p>
    <w:p w:rsidR="00BE323F" w:rsidRPr="00380279" w:rsidRDefault="0048580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w:t>
      </w:r>
    </w:p>
    <w:p w:rsidR="0048580D" w:rsidRPr="00380279" w:rsidRDefault="0048580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Основание: пункт 27 </w:t>
      </w:r>
      <w:r w:rsidR="00C027AB" w:rsidRPr="00380279">
        <w:rPr>
          <w:rFonts w:ascii="Times New Roman" w:hAnsi="Times New Roman" w:cs="Times New Roman"/>
          <w:sz w:val="24"/>
        </w:rPr>
        <w:t>СГС</w:t>
      </w:r>
      <w:r w:rsidR="00BA471B" w:rsidRPr="00380279">
        <w:rPr>
          <w:rFonts w:ascii="Times New Roman" w:hAnsi="Times New Roman" w:cs="Times New Roman"/>
          <w:sz w:val="24"/>
        </w:rPr>
        <w:t xml:space="preserve"> </w:t>
      </w:r>
      <w:r w:rsidR="00E25FA9" w:rsidRPr="00380279">
        <w:rPr>
          <w:rFonts w:ascii="Times New Roman" w:hAnsi="Times New Roman" w:cs="Times New Roman"/>
          <w:sz w:val="24"/>
        </w:rPr>
        <w:t>«Основные средства»</w:t>
      </w:r>
      <w:r w:rsidRPr="00380279">
        <w:rPr>
          <w:rFonts w:ascii="Times New Roman" w:hAnsi="Times New Roman" w:cs="Times New Roman"/>
          <w:sz w:val="24"/>
        </w:rPr>
        <w:t>.</w:t>
      </w:r>
    </w:p>
    <w:p w:rsidR="00C74A21" w:rsidRPr="00380279" w:rsidRDefault="00C74A21"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C74A21" w:rsidRPr="00380279" w:rsidRDefault="00C74A21" w:rsidP="00B77583">
      <w:pPr>
        <w:pStyle w:val="a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площади;</w:t>
      </w:r>
    </w:p>
    <w:p w:rsidR="00C74A21" w:rsidRPr="00380279" w:rsidRDefault="00C74A21" w:rsidP="00B77583">
      <w:pPr>
        <w:pStyle w:val="a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объему;</w:t>
      </w:r>
    </w:p>
    <w:p w:rsidR="00C74A21" w:rsidRPr="00380279" w:rsidRDefault="00C74A21" w:rsidP="00B77583">
      <w:pPr>
        <w:pStyle w:val="a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весу;</w:t>
      </w:r>
    </w:p>
    <w:p w:rsidR="00C74A21" w:rsidRPr="00380279" w:rsidRDefault="00C74A21" w:rsidP="00B77583">
      <w:pPr>
        <w:pStyle w:val="a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иному показателю, установленному комиссией по поступлению и выбытию активов.</w:t>
      </w:r>
    </w:p>
    <w:p w:rsidR="0048580D" w:rsidRPr="00380279" w:rsidRDefault="0048580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48580D" w:rsidRPr="00380279" w:rsidRDefault="0048580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w:t>
      </w:r>
      <w:r w:rsidR="00C74A21" w:rsidRPr="00380279">
        <w:rPr>
          <w:rFonts w:ascii="Times New Roman" w:hAnsi="Times New Roman" w:cs="Times New Roman"/>
          <w:sz w:val="24"/>
        </w:rPr>
        <w:t>7</w:t>
      </w:r>
      <w:r w:rsidRPr="00380279">
        <w:rPr>
          <w:rFonts w:ascii="Times New Roman" w:hAnsi="Times New Roman" w:cs="Times New Roman"/>
          <w:sz w:val="24"/>
        </w:rPr>
        <w:t xml:space="preserve">. </w:t>
      </w:r>
      <w:r w:rsidR="009B66F1" w:rsidRPr="00380279">
        <w:rPr>
          <w:rFonts w:ascii="Times New Roman" w:hAnsi="Times New Roman" w:cs="Times New Roman"/>
          <w:sz w:val="24"/>
        </w:rPr>
        <w:t>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w:t>
      </w:r>
      <w:r w:rsidRPr="00380279">
        <w:rPr>
          <w:rFonts w:ascii="Times New Roman" w:hAnsi="Times New Roman" w:cs="Times New Roman"/>
          <w:sz w:val="24"/>
        </w:rPr>
        <w:t>. Данное правило применяется к следующим группам основных средств:</w:t>
      </w:r>
    </w:p>
    <w:p w:rsidR="0048580D" w:rsidRPr="00380279" w:rsidRDefault="0048580D" w:rsidP="00B77583">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машины и оборудование;</w:t>
      </w:r>
    </w:p>
    <w:p w:rsidR="0048580D" w:rsidRPr="00380279" w:rsidRDefault="0048580D" w:rsidP="00B77583">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380279">
        <w:rPr>
          <w:rFonts w:ascii="Times New Roman" w:hAnsi="Times New Roman" w:cs="Times New Roman"/>
          <w:sz w:val="24"/>
        </w:rPr>
        <w:t>транспортные средства;</w:t>
      </w:r>
    </w:p>
    <w:p w:rsidR="00BE323F" w:rsidRPr="00380279" w:rsidRDefault="0048580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w:t>
      </w:r>
    </w:p>
    <w:p w:rsidR="0048580D" w:rsidRPr="00380279" w:rsidRDefault="0048580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Основание: пункт 28 </w:t>
      </w:r>
      <w:r w:rsidR="004B6981" w:rsidRPr="00380279">
        <w:rPr>
          <w:rFonts w:ascii="Times New Roman" w:hAnsi="Times New Roman" w:cs="Times New Roman"/>
          <w:sz w:val="24"/>
        </w:rPr>
        <w:t>СГС</w:t>
      </w:r>
      <w:r w:rsidR="00BA471B" w:rsidRPr="00380279">
        <w:rPr>
          <w:rFonts w:ascii="Times New Roman" w:hAnsi="Times New Roman" w:cs="Times New Roman"/>
          <w:sz w:val="24"/>
        </w:rPr>
        <w:t xml:space="preserve"> </w:t>
      </w:r>
      <w:r w:rsidR="00E25FA9" w:rsidRPr="00380279">
        <w:rPr>
          <w:rFonts w:ascii="Times New Roman" w:hAnsi="Times New Roman" w:cs="Times New Roman"/>
          <w:sz w:val="24"/>
        </w:rPr>
        <w:t>«Основные средства»</w:t>
      </w:r>
      <w:r w:rsidRPr="00380279">
        <w:rPr>
          <w:rFonts w:ascii="Times New Roman" w:hAnsi="Times New Roman" w:cs="Times New Roman"/>
          <w:sz w:val="24"/>
        </w:rPr>
        <w:t>.</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EB72C4" w:rsidRDefault="00AF1C66"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w:t>
      </w:r>
      <w:r w:rsidR="00C74A21" w:rsidRPr="00380279">
        <w:rPr>
          <w:rFonts w:ascii="Times New Roman" w:hAnsi="Times New Roman" w:cs="Times New Roman"/>
          <w:sz w:val="24"/>
        </w:rPr>
        <w:t>8</w:t>
      </w:r>
      <w:r w:rsidR="00E457AE" w:rsidRPr="00380279">
        <w:rPr>
          <w:rFonts w:ascii="Times New Roman" w:hAnsi="Times New Roman" w:cs="Times New Roman"/>
          <w:sz w:val="24"/>
        </w:rPr>
        <w:t xml:space="preserve">. </w:t>
      </w:r>
      <w:r w:rsidR="0048580D" w:rsidRPr="00380279">
        <w:rPr>
          <w:rFonts w:ascii="Times New Roman" w:hAnsi="Times New Roman" w:cs="Times New Roman"/>
          <w:sz w:val="24"/>
        </w:rPr>
        <w:t>Начисление амортизации осуществляется следующим образом:</w:t>
      </w:r>
      <w:r w:rsidR="00EB72C4">
        <w:rPr>
          <w:rFonts w:ascii="Times New Roman" w:hAnsi="Times New Roman" w:cs="Times New Roman"/>
          <w:sz w:val="24"/>
        </w:rPr>
        <w:t xml:space="preserve"> </w:t>
      </w:r>
    </w:p>
    <w:p w:rsidR="0048580D" w:rsidRPr="00380279" w:rsidRDefault="0048580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EB72C4" w:rsidRDefault="0048580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линейным методом – на остальные объекты основных средств.</w:t>
      </w:r>
      <w:r w:rsidR="00EB72C4">
        <w:rPr>
          <w:rFonts w:ascii="Times New Roman" w:hAnsi="Times New Roman" w:cs="Times New Roman"/>
          <w:sz w:val="24"/>
        </w:rPr>
        <w:t xml:space="preserve"> </w:t>
      </w:r>
    </w:p>
    <w:p w:rsidR="006F0DA3" w:rsidRPr="00380279" w:rsidRDefault="0048580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Основание: пункты 36, 37 </w:t>
      </w:r>
      <w:r w:rsidR="004B6981" w:rsidRPr="00380279">
        <w:rPr>
          <w:rFonts w:ascii="Times New Roman" w:hAnsi="Times New Roman" w:cs="Times New Roman"/>
          <w:sz w:val="24"/>
        </w:rPr>
        <w:t>СГС</w:t>
      </w:r>
      <w:r w:rsidR="00BA471B" w:rsidRPr="00380279">
        <w:rPr>
          <w:rFonts w:ascii="Times New Roman" w:hAnsi="Times New Roman" w:cs="Times New Roman"/>
          <w:sz w:val="24"/>
        </w:rPr>
        <w:t xml:space="preserve"> </w:t>
      </w:r>
      <w:r w:rsidR="00E25FA9" w:rsidRPr="00380279">
        <w:rPr>
          <w:rFonts w:ascii="Times New Roman" w:hAnsi="Times New Roman" w:cs="Times New Roman"/>
          <w:sz w:val="24"/>
        </w:rPr>
        <w:t>«Основные средства»</w:t>
      </w:r>
      <w:r w:rsidR="00E457AE" w:rsidRPr="00380279">
        <w:rPr>
          <w:rFonts w:ascii="Times New Roman" w:hAnsi="Times New Roman" w:cs="Times New Roman"/>
          <w:sz w:val="24"/>
        </w:rPr>
        <w:t>.</w:t>
      </w:r>
    </w:p>
    <w:p w:rsidR="004B6981" w:rsidRPr="00380279" w:rsidRDefault="00DC3B8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lastRenderedPageBreak/>
        <w:t> </w:t>
      </w:r>
    </w:p>
    <w:p w:rsidR="004B6981" w:rsidRPr="00380279" w:rsidRDefault="004B6981"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380279">
        <w:rPr>
          <w:rFonts w:ascii="Times New Roman" w:hAnsi="Times New Roman" w:cs="Times New Roman"/>
          <w:sz w:val="24"/>
        </w:rPr>
        <w:br/>
        <w:t>Основание: пункт 40 СГС «Основные средства».</w:t>
      </w:r>
    </w:p>
    <w:p w:rsidR="0048580D" w:rsidRPr="00380279" w:rsidRDefault="0048580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48580D" w:rsidRPr="00380279" w:rsidRDefault="0048580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w:t>
      </w:r>
      <w:r w:rsidR="004B6981" w:rsidRPr="00380279">
        <w:rPr>
          <w:rFonts w:ascii="Times New Roman" w:hAnsi="Times New Roman" w:cs="Times New Roman"/>
          <w:sz w:val="24"/>
        </w:rPr>
        <w:t>10</w:t>
      </w:r>
      <w:r w:rsidRPr="00380279">
        <w:rPr>
          <w:rFonts w:ascii="Times New Roman" w:hAnsi="Times New Roman" w:cs="Times New Roman"/>
          <w:sz w:val="24"/>
        </w:rPr>
        <w:t>. При</w:t>
      </w:r>
      <w:r w:rsidR="00362879" w:rsidRPr="00380279">
        <w:rPr>
          <w:rFonts w:ascii="Times New Roman" w:hAnsi="Times New Roman" w:cs="Times New Roman"/>
          <w:sz w:val="24"/>
        </w:rPr>
        <w:t xml:space="preserve"> </w:t>
      </w:r>
      <w:r w:rsidRPr="00380279">
        <w:rPr>
          <w:rFonts w:ascii="Times New Roman" w:hAnsi="Times New Roman" w:cs="Times New Roman"/>
          <w:sz w:val="24"/>
        </w:rPr>
        <w:t>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380279">
        <w:rPr>
          <w:rFonts w:ascii="Times New Roman" w:hAnsi="Times New Roman" w:cs="Times New Roman"/>
          <w:sz w:val="24"/>
        </w:rPr>
        <w:br/>
        <w:t xml:space="preserve">Основание: пункт 41 </w:t>
      </w:r>
      <w:r w:rsidR="004B6981" w:rsidRPr="00380279">
        <w:rPr>
          <w:rFonts w:ascii="Times New Roman" w:hAnsi="Times New Roman" w:cs="Times New Roman"/>
          <w:sz w:val="24"/>
        </w:rPr>
        <w:t>СГС</w:t>
      </w:r>
      <w:r w:rsidR="00533CC2" w:rsidRPr="00380279">
        <w:rPr>
          <w:rFonts w:ascii="Times New Roman" w:hAnsi="Times New Roman" w:cs="Times New Roman"/>
          <w:sz w:val="24"/>
        </w:rPr>
        <w:t xml:space="preserve"> «Основные средства»</w:t>
      </w:r>
      <w:r w:rsidRPr="00380279">
        <w:rPr>
          <w:rFonts w:ascii="Times New Roman" w:hAnsi="Times New Roman" w:cs="Times New Roman"/>
          <w:sz w:val="24"/>
        </w:rPr>
        <w:t>.</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AF1C66"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w:t>
      </w:r>
      <w:r w:rsidR="00C74A21" w:rsidRPr="00380279">
        <w:rPr>
          <w:rFonts w:ascii="Times New Roman" w:hAnsi="Times New Roman" w:cs="Times New Roman"/>
          <w:sz w:val="24"/>
        </w:rPr>
        <w:t>1</w:t>
      </w:r>
      <w:r w:rsidR="004B6981" w:rsidRPr="00380279">
        <w:rPr>
          <w:rFonts w:ascii="Times New Roman" w:hAnsi="Times New Roman" w:cs="Times New Roman"/>
          <w:sz w:val="24"/>
        </w:rPr>
        <w:t>1</w:t>
      </w:r>
      <w:r w:rsidR="00E457AE" w:rsidRPr="00380279">
        <w:rPr>
          <w:rFonts w:ascii="Times New Roman" w:hAnsi="Times New Roman" w:cs="Times New Roman"/>
          <w:sz w:val="24"/>
        </w:rPr>
        <w:t xml:space="preserve">. </w:t>
      </w:r>
      <w:r w:rsidRPr="00380279">
        <w:rPr>
          <w:rFonts w:ascii="Times New Roman" w:hAnsi="Times New Roman" w:cs="Times New Roman"/>
          <w:sz w:val="24"/>
        </w:rPr>
        <w:t xml:space="preserve">Срок полезного использования объектов основных средств </w:t>
      </w:r>
      <w:r w:rsidR="00533CC2" w:rsidRPr="00380279">
        <w:rPr>
          <w:rFonts w:ascii="Times New Roman" w:hAnsi="Times New Roman" w:cs="Times New Roman"/>
          <w:sz w:val="24"/>
        </w:rPr>
        <w:t xml:space="preserve">устанавливает комиссия по поступлению и выбытию в соответствии с пунктом 35 </w:t>
      </w:r>
      <w:r w:rsidR="004B6981" w:rsidRPr="00380279">
        <w:rPr>
          <w:rFonts w:ascii="Times New Roman" w:hAnsi="Times New Roman" w:cs="Times New Roman"/>
          <w:sz w:val="24"/>
        </w:rPr>
        <w:t>СГС</w:t>
      </w:r>
      <w:r w:rsidR="00533CC2" w:rsidRPr="00380279">
        <w:rPr>
          <w:rFonts w:ascii="Times New Roman" w:hAnsi="Times New Roman" w:cs="Times New Roman"/>
          <w:sz w:val="24"/>
        </w:rPr>
        <w:t xml:space="preserve"> «Основные средства». Состав комиссии по поступлению и выбытию активов установлен в приложении 1 настоящей Учетной политики</w:t>
      </w:r>
      <w:r w:rsidR="00E457AE" w:rsidRPr="00380279">
        <w:rPr>
          <w:rFonts w:ascii="Times New Roman" w:hAnsi="Times New Roman" w:cs="Times New Roman"/>
          <w:sz w:val="24"/>
        </w:rPr>
        <w:t>.</w:t>
      </w:r>
    </w:p>
    <w:p w:rsidR="0063360B" w:rsidRPr="00380279" w:rsidRDefault="0063360B"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63360B" w:rsidRPr="00380279" w:rsidRDefault="0063360B" w:rsidP="00380279">
      <w:pPr>
        <w:jc w:val="both"/>
        <w:rPr>
          <w:rFonts w:ascii="Times New Roman" w:hAnsi="Times New Roman" w:cs="Times New Roman"/>
          <w:sz w:val="24"/>
        </w:rPr>
      </w:pPr>
      <w:r w:rsidRPr="00380279">
        <w:rPr>
          <w:rFonts w:ascii="Times New Roman" w:hAnsi="Times New Roman" w:cs="Times New Roman"/>
          <w:sz w:val="24"/>
        </w:rPr>
        <w:t>2.12. Основные средства стоимостью до 10 000 руб. включительно, находящиеся в эксплуатации, учитываются на забалансовом счете 21 по балансовой стоимости.</w:t>
      </w:r>
      <w:r w:rsidRPr="00380279">
        <w:rPr>
          <w:rFonts w:ascii="Times New Roman" w:hAnsi="Times New Roman" w:cs="Times New Roman"/>
          <w:sz w:val="24"/>
        </w:rPr>
        <w:br/>
        <w:t xml:space="preserve">Основание: пункт 39 СГС «Основные средства», пункт 373 Инструкции к Единому плану счетов № 157н. </w:t>
      </w:r>
    </w:p>
    <w:p w:rsidR="006F0DA3" w:rsidRPr="00380279" w:rsidRDefault="006F0DA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72F36" w:rsidRPr="00380279" w:rsidRDefault="00A72F36"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2.1</w:t>
      </w:r>
      <w:r w:rsidR="0063360B" w:rsidRPr="00380279">
        <w:rPr>
          <w:rFonts w:ascii="Times New Roman" w:hAnsi="Times New Roman" w:cs="Times New Roman"/>
          <w:sz w:val="24"/>
        </w:rPr>
        <w:t>3</w:t>
      </w:r>
      <w:r w:rsidRPr="00380279">
        <w:rPr>
          <w:rFonts w:ascii="Times New Roman" w:hAnsi="Times New Roman" w:cs="Times New Roman"/>
          <w:sz w:val="24"/>
        </w:rPr>
        <w:t>.</w:t>
      </w:r>
      <w:r w:rsidR="009A447C" w:rsidRPr="00380279">
        <w:rPr>
          <w:rFonts w:ascii="Times New Roman" w:hAnsi="Times New Roman" w:cs="Times New Roman"/>
          <w:sz w:val="24"/>
        </w:rPr>
        <w:t xml:space="preserve"> </w:t>
      </w:r>
      <w:r w:rsidR="005A3BBF" w:rsidRPr="00380279">
        <w:rPr>
          <w:rFonts w:ascii="Times New Roman" w:hAnsi="Times New Roman" w:cs="Times New Roman"/>
          <w:sz w:val="24"/>
        </w:rPr>
        <w:t>Локально-вычислительная сеть (ЛВС) и охранно-пожарная сигнализация (ОПС) как отдельные инвентарные объекты</w:t>
      </w:r>
      <w:r w:rsidR="005E7D28" w:rsidRPr="00380279">
        <w:rPr>
          <w:rFonts w:ascii="Times New Roman" w:hAnsi="Times New Roman" w:cs="Times New Roman"/>
          <w:sz w:val="24"/>
        </w:rPr>
        <w:t xml:space="preserve"> не учитываю</w:t>
      </w:r>
      <w:r w:rsidR="005A3BBF" w:rsidRPr="00380279">
        <w:rPr>
          <w:rFonts w:ascii="Times New Roman" w:hAnsi="Times New Roman" w:cs="Times New Roman"/>
          <w:sz w:val="24"/>
        </w:rPr>
        <w:t xml:space="preserve">тся. Отдельные элементы ЛВС и ОПС, которые соответствуют критериям основных средств, установленным </w:t>
      </w:r>
      <w:r w:rsidR="004B6981" w:rsidRPr="00380279">
        <w:rPr>
          <w:rFonts w:ascii="Times New Roman" w:hAnsi="Times New Roman" w:cs="Times New Roman"/>
          <w:sz w:val="24"/>
        </w:rPr>
        <w:t>СГС</w:t>
      </w:r>
      <w:r w:rsidR="005A3BBF" w:rsidRPr="00380279">
        <w:rPr>
          <w:rFonts w:ascii="Times New Roman" w:hAnsi="Times New Roman" w:cs="Times New Roman"/>
          <w:sz w:val="24"/>
        </w:rPr>
        <w:t xml:space="preserve"> «Основные средства»</w:t>
      </w:r>
      <w:r w:rsidR="005E7D28" w:rsidRPr="00380279">
        <w:rPr>
          <w:rFonts w:ascii="Times New Roman" w:hAnsi="Times New Roman" w:cs="Times New Roman"/>
          <w:sz w:val="24"/>
        </w:rPr>
        <w:t>,</w:t>
      </w:r>
      <w:r w:rsidR="005A3BBF" w:rsidRPr="00380279">
        <w:rPr>
          <w:rFonts w:ascii="Times New Roman" w:hAnsi="Times New Roman" w:cs="Times New Roman"/>
          <w:sz w:val="24"/>
        </w:rPr>
        <w:t xml:space="preserve"> учитываются как отдельные основные средства. Элементы ЛВС или ОПС</w:t>
      </w:r>
      <w:r w:rsidR="005E7D28" w:rsidRPr="00380279">
        <w:rPr>
          <w:rFonts w:ascii="Times New Roman" w:hAnsi="Times New Roman" w:cs="Times New Roman"/>
          <w:sz w:val="24"/>
        </w:rPr>
        <w:t>,</w:t>
      </w:r>
      <w:r w:rsidR="005A3BBF" w:rsidRPr="00380279">
        <w:rPr>
          <w:rFonts w:ascii="Times New Roman" w:hAnsi="Times New Roman" w:cs="Times New Roman"/>
          <w:sz w:val="24"/>
        </w:rPr>
        <w:t xml:space="preserve"> для которых установлен одинаковый срок полезного использования, учитываются как единый инвентарный объект в порядке, установленном в </w:t>
      </w:r>
      <w:r w:rsidR="00C74A21" w:rsidRPr="00380279">
        <w:rPr>
          <w:rFonts w:ascii="Times New Roman" w:hAnsi="Times New Roman" w:cs="Times New Roman"/>
          <w:sz w:val="24"/>
        </w:rPr>
        <w:t xml:space="preserve">пункте 2.2 раздела </w:t>
      </w:r>
      <w:r w:rsidR="00C74A21" w:rsidRPr="00380279">
        <w:rPr>
          <w:rFonts w:ascii="Times New Roman" w:hAnsi="Times New Roman" w:cs="Times New Roman"/>
          <w:sz w:val="24"/>
          <w:lang w:val="en-US"/>
        </w:rPr>
        <w:t>V</w:t>
      </w:r>
      <w:r w:rsidR="005A3BBF" w:rsidRPr="00380279">
        <w:rPr>
          <w:rFonts w:ascii="Times New Roman" w:hAnsi="Times New Roman" w:cs="Times New Roman"/>
          <w:sz w:val="24"/>
        </w:rPr>
        <w:t xml:space="preserve"> настоящей Учетной политики</w:t>
      </w:r>
      <w:r w:rsidRPr="00380279">
        <w:rPr>
          <w:rFonts w:ascii="Times New Roman" w:hAnsi="Times New Roman" w:cs="Times New Roman"/>
          <w:sz w:val="24"/>
        </w:rPr>
        <w:t>.</w:t>
      </w:r>
    </w:p>
    <w:p w:rsidR="00A72F36" w:rsidRPr="00380279" w:rsidRDefault="00A72F36"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A72F36" w:rsidRPr="00380279" w:rsidRDefault="00A72F36"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2.1</w:t>
      </w:r>
      <w:r w:rsidR="0063360B" w:rsidRPr="00380279">
        <w:rPr>
          <w:rFonts w:ascii="Times New Roman" w:hAnsi="Times New Roman" w:cs="Times New Roman"/>
          <w:sz w:val="24"/>
        </w:rPr>
        <w:t>4</w:t>
      </w:r>
      <w:r w:rsidRPr="00380279">
        <w:rPr>
          <w:rFonts w:ascii="Times New Roman" w:hAnsi="Times New Roman" w:cs="Times New Roman"/>
          <w:sz w:val="24"/>
        </w:rPr>
        <w:t xml:space="preserve">. </w:t>
      </w:r>
      <w:r w:rsidR="005A3BBF" w:rsidRPr="00380279">
        <w:rPr>
          <w:rFonts w:ascii="Times New Roman" w:hAnsi="Times New Roman" w:cs="Times New Roman"/>
          <w:sz w:val="24"/>
        </w:rPr>
        <w:t>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r w:rsidRPr="00380279">
        <w:rPr>
          <w:rFonts w:ascii="Times New Roman" w:hAnsi="Times New Roman" w:cs="Times New Roman"/>
          <w:sz w:val="24"/>
        </w:rPr>
        <w:t>.</w:t>
      </w:r>
    </w:p>
    <w:p w:rsidR="004B6981" w:rsidRPr="00380279" w:rsidRDefault="004B6981"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6F0DA3" w:rsidRPr="00380279" w:rsidRDefault="004B6981"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2.1</w:t>
      </w:r>
      <w:r w:rsidR="0063360B" w:rsidRPr="00380279">
        <w:rPr>
          <w:rFonts w:ascii="Times New Roman" w:hAnsi="Times New Roman" w:cs="Times New Roman"/>
          <w:sz w:val="24"/>
        </w:rPr>
        <w:t>5</w:t>
      </w:r>
      <w:r w:rsidRPr="00380279">
        <w:rPr>
          <w:rFonts w:ascii="Times New Roman" w:hAnsi="Times New Roman" w:cs="Times New Roman"/>
          <w:sz w:val="24"/>
        </w:rPr>
        <w:t>.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w:t>
      </w:r>
      <w:r w:rsidR="00E457AE" w:rsidRPr="00380279">
        <w:rPr>
          <w:rFonts w:ascii="Times New Roman" w:hAnsi="Times New Roman" w:cs="Times New Roman"/>
          <w:sz w:val="24"/>
        </w:rPr>
        <w:t> </w:t>
      </w:r>
    </w:p>
    <w:p w:rsidR="004B6981" w:rsidRPr="00380279" w:rsidRDefault="004B6981"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i/>
          <w:iCs/>
          <w:sz w:val="24"/>
        </w:rPr>
        <w:t>3. Материальные запасы</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591CA0" w:rsidRPr="00380279" w:rsidRDefault="00FB46EB"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3.</w:t>
      </w:r>
      <w:r w:rsidR="00E457AE" w:rsidRPr="00380279">
        <w:rPr>
          <w:rFonts w:ascii="Times New Roman" w:hAnsi="Times New Roman" w:cs="Times New Roman"/>
          <w:sz w:val="24"/>
        </w:rPr>
        <w:t xml:space="preserve">1. </w:t>
      </w:r>
      <w:r w:rsidRPr="00380279">
        <w:rPr>
          <w:rFonts w:ascii="Times New Roman" w:hAnsi="Times New Roman" w:cs="Times New Roman"/>
          <w:sz w:val="24"/>
        </w:rPr>
        <w:t xml:space="preserve">Учреждение учитывает в составе материальных запасов материальные объекты, указанные в пунктах 98–99 Инструкции к Единому плану счетов № 157н, </w:t>
      </w:r>
      <w:r w:rsidR="00591CA0" w:rsidRPr="00380279">
        <w:rPr>
          <w:rFonts w:ascii="Times New Roman" w:hAnsi="Times New Roman" w:cs="Times New Roman"/>
          <w:sz w:val="24"/>
        </w:rPr>
        <w:t>а также</w:t>
      </w:r>
      <w:r w:rsidR="00E3469A" w:rsidRPr="00380279">
        <w:rPr>
          <w:rFonts w:ascii="Times New Roman" w:hAnsi="Times New Roman" w:cs="Times New Roman"/>
          <w:sz w:val="24"/>
        </w:rPr>
        <w:t xml:space="preserve"> производственный и хозяйственный инвентарь, перечень которого приведен в приложении 7</w:t>
      </w:r>
      <w:r w:rsidR="00591CA0" w:rsidRPr="00380279">
        <w:rPr>
          <w:rFonts w:ascii="Times New Roman" w:hAnsi="Times New Roman" w:cs="Times New Roman"/>
          <w:sz w:val="24"/>
        </w:rPr>
        <w:t>.</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FB46EB"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3.</w:t>
      </w:r>
      <w:r w:rsidR="001A01A1" w:rsidRPr="00380279">
        <w:rPr>
          <w:rFonts w:ascii="Times New Roman" w:hAnsi="Times New Roman" w:cs="Times New Roman"/>
          <w:sz w:val="24"/>
        </w:rPr>
        <w:t>2</w:t>
      </w:r>
      <w:r w:rsidR="00E457AE" w:rsidRPr="00380279">
        <w:rPr>
          <w:rFonts w:ascii="Times New Roman" w:hAnsi="Times New Roman" w:cs="Times New Roman"/>
          <w:sz w:val="24"/>
        </w:rPr>
        <w:t>. Списание материальных запасов производится по средней фактической стоимости.</w:t>
      </w:r>
      <w:r w:rsidR="00E457AE" w:rsidRPr="00380279">
        <w:rPr>
          <w:rFonts w:ascii="Times New Roman" w:hAnsi="Times New Roman" w:cs="Times New Roman"/>
          <w:sz w:val="24"/>
        </w:rPr>
        <w:br/>
        <w:t>Основание: пункт 108 Инструкции к Единому плану счетов № 157н.</w:t>
      </w:r>
    </w:p>
    <w:p w:rsidR="00C44858" w:rsidRPr="00380279" w:rsidRDefault="00C44858"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C44858" w:rsidRPr="00380279" w:rsidRDefault="00C44858"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iCs/>
          <w:sz w:val="24"/>
        </w:rPr>
        <w:t>3</w:t>
      </w:r>
      <w:r w:rsidRPr="00380279">
        <w:rPr>
          <w:rFonts w:ascii="Times New Roman" w:hAnsi="Times New Roman" w:cs="Times New Roman"/>
          <w:sz w:val="24"/>
        </w:rPr>
        <w:t>.</w:t>
      </w:r>
      <w:r w:rsidR="001A01A1" w:rsidRPr="00380279">
        <w:rPr>
          <w:rFonts w:ascii="Times New Roman" w:hAnsi="Times New Roman" w:cs="Times New Roman"/>
          <w:sz w:val="24"/>
        </w:rPr>
        <w:t>3</w:t>
      </w:r>
      <w:r w:rsidRPr="00380279">
        <w:rPr>
          <w:rFonts w:ascii="Times New Roman" w:hAnsi="Times New Roman" w:cs="Times New Roman"/>
          <w:sz w:val="24"/>
        </w:rPr>
        <w:t>.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C44858" w:rsidRPr="00380279" w:rsidRDefault="00C44858"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lastRenderedPageBreak/>
        <w:t>Ежегодно приказом руководителя утверждаются период применения зимней надбавки к нормам расхода ГСМ и ее величина.</w:t>
      </w:r>
    </w:p>
    <w:p w:rsidR="00C44858" w:rsidRPr="00380279" w:rsidRDefault="00C44858"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C44858" w:rsidRPr="00380279" w:rsidRDefault="00C44858"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C44858" w:rsidRPr="00380279" w:rsidRDefault="00C44858"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iCs/>
          <w:sz w:val="24"/>
        </w:rPr>
        <w:t>3</w:t>
      </w:r>
      <w:r w:rsidR="001A01A1" w:rsidRPr="00380279">
        <w:rPr>
          <w:rFonts w:ascii="Times New Roman" w:hAnsi="Times New Roman" w:cs="Times New Roman"/>
          <w:sz w:val="24"/>
        </w:rPr>
        <w:t>.4</w:t>
      </w:r>
      <w:r w:rsidRPr="00380279">
        <w:rPr>
          <w:rFonts w:ascii="Times New Roman" w:hAnsi="Times New Roman" w:cs="Times New Roman"/>
          <w:sz w:val="24"/>
        </w:rPr>
        <w:t>.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w:t>
      </w:r>
      <w:r w:rsidR="00362879" w:rsidRPr="00380279">
        <w:rPr>
          <w:rFonts w:ascii="Times New Roman" w:hAnsi="Times New Roman" w:cs="Times New Roman"/>
          <w:sz w:val="24"/>
        </w:rPr>
        <w:t xml:space="preserve"> </w:t>
      </w:r>
      <w:r w:rsidRPr="00380279">
        <w:rPr>
          <w:rFonts w:ascii="Times New Roman" w:hAnsi="Times New Roman" w:cs="Times New Roman"/>
          <w:sz w:val="24"/>
        </w:rPr>
        <w:t>ведомость является основанием для списания материальных запасов.</w:t>
      </w:r>
    </w:p>
    <w:p w:rsidR="00C44858" w:rsidRPr="00380279" w:rsidRDefault="00C44858"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C44858" w:rsidRPr="00380279" w:rsidRDefault="00C44858"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iCs/>
          <w:sz w:val="24"/>
        </w:rPr>
        <w:t>3</w:t>
      </w:r>
      <w:r w:rsidRPr="00380279">
        <w:rPr>
          <w:rFonts w:ascii="Times New Roman" w:hAnsi="Times New Roman" w:cs="Times New Roman"/>
          <w:sz w:val="24"/>
        </w:rPr>
        <w:t>.</w:t>
      </w:r>
      <w:r w:rsidR="001A01A1" w:rsidRPr="00380279">
        <w:rPr>
          <w:rFonts w:ascii="Times New Roman" w:hAnsi="Times New Roman" w:cs="Times New Roman"/>
          <w:sz w:val="24"/>
        </w:rPr>
        <w:t>5</w:t>
      </w:r>
      <w:r w:rsidRPr="00380279">
        <w:rPr>
          <w:rFonts w:ascii="Times New Roman" w:hAnsi="Times New Roman" w:cs="Times New Roman"/>
          <w:sz w:val="24"/>
        </w:rPr>
        <w:t>. Мягкий и хозяйственный инвентарь, посуда списываются по Акту о списании мягкого и хозяйственного инвентаря (ф. 0504143).</w:t>
      </w:r>
    </w:p>
    <w:p w:rsidR="00C44858" w:rsidRPr="00380279" w:rsidRDefault="00C44858"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В остальных случаях материальные запасы списываются по акту о списании материальных запасов (ф. 0504230).</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3.</w:t>
      </w:r>
      <w:r w:rsidR="001A01A1" w:rsidRPr="00380279">
        <w:rPr>
          <w:rFonts w:ascii="Times New Roman" w:hAnsi="Times New Roman" w:cs="Times New Roman"/>
          <w:sz w:val="24"/>
        </w:rPr>
        <w:t>6</w:t>
      </w:r>
      <w:r w:rsidRPr="00380279">
        <w:rPr>
          <w:rFonts w:ascii="Times New Roman" w:hAnsi="Times New Roman" w:cs="Times New Roman"/>
          <w:sz w:val="24"/>
        </w:rPr>
        <w:t>. Учет на забалансовом счете 09 «Запасные части к транспортным средствам, выданные взамен изношенных» ведется в</w:t>
      </w:r>
      <w:r w:rsidR="005E7D28" w:rsidRPr="00380279">
        <w:rPr>
          <w:rFonts w:ascii="Times New Roman" w:hAnsi="Times New Roman" w:cs="Times New Roman"/>
          <w:sz w:val="24"/>
        </w:rPr>
        <w:t xml:space="preserve"> условной оценке 1 руб. за 1 </w:t>
      </w:r>
      <w:r w:rsidRPr="00380279">
        <w:rPr>
          <w:rFonts w:ascii="Times New Roman" w:hAnsi="Times New Roman" w:cs="Times New Roman"/>
          <w:sz w:val="24"/>
        </w:rPr>
        <w:t>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rsidR="006F0DA3" w:rsidRPr="00380279" w:rsidRDefault="00E457AE" w:rsidP="00B77583">
      <w:pPr>
        <w:numPr>
          <w:ilvl w:val="0"/>
          <w:numId w:val="1"/>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автомобильные шины;</w:t>
      </w:r>
    </w:p>
    <w:p w:rsidR="006F0DA3" w:rsidRPr="00380279" w:rsidRDefault="00E457AE" w:rsidP="00B77583">
      <w:pPr>
        <w:numPr>
          <w:ilvl w:val="0"/>
          <w:numId w:val="1"/>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колесные диски;</w:t>
      </w:r>
    </w:p>
    <w:p w:rsidR="006F0DA3" w:rsidRPr="00380279" w:rsidRDefault="00E457AE" w:rsidP="00B77583">
      <w:pPr>
        <w:numPr>
          <w:ilvl w:val="0"/>
          <w:numId w:val="1"/>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аккумуляторы;</w:t>
      </w:r>
    </w:p>
    <w:p w:rsidR="006F0DA3" w:rsidRPr="00380279" w:rsidRDefault="00E457AE" w:rsidP="00B77583">
      <w:pPr>
        <w:numPr>
          <w:ilvl w:val="0"/>
          <w:numId w:val="1"/>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наборы автоинструмента;</w:t>
      </w:r>
    </w:p>
    <w:p w:rsidR="006F0DA3" w:rsidRPr="00380279" w:rsidRDefault="00E457AE" w:rsidP="00B77583">
      <w:pPr>
        <w:numPr>
          <w:ilvl w:val="0"/>
          <w:numId w:val="1"/>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аптечки;</w:t>
      </w:r>
    </w:p>
    <w:p w:rsidR="006F0DA3" w:rsidRPr="00380279" w:rsidRDefault="00E457AE" w:rsidP="00B77583">
      <w:pPr>
        <w:numPr>
          <w:ilvl w:val="0"/>
          <w:numId w:val="1"/>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огнетушители;</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Style w:val="fill"/>
          <w:rFonts w:ascii="Times New Roman" w:hAnsi="Times New Roman" w:cs="Times New Roman"/>
          <w:b w:val="0"/>
          <w:i w:val="0"/>
          <w:color w:val="auto"/>
          <w:sz w:val="24"/>
        </w:rPr>
        <w:t>…</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Аналитический учет по счету ведется в разрезе автомобилей и материально ответственных лиц.</w:t>
      </w:r>
    </w:p>
    <w:p w:rsidR="00EB72C4"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Поступление на счет 09 отражается:</w:t>
      </w:r>
      <w:r w:rsidR="00EB72C4">
        <w:rPr>
          <w:rFonts w:ascii="Times New Roman" w:hAnsi="Times New Roman" w:cs="Times New Roman"/>
          <w:sz w:val="24"/>
        </w:rPr>
        <w:t xml:space="preserve"> </w:t>
      </w:r>
    </w:p>
    <w:p w:rsidR="00EB72C4"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 при установке (передаче материально ответственному лицу) соответствующих запчастей после списания со счета </w:t>
      </w:r>
      <w:r w:rsidR="00060B71" w:rsidRPr="00380279">
        <w:rPr>
          <w:rFonts w:ascii="Times New Roman" w:hAnsi="Times New Roman" w:cs="Times New Roman"/>
          <w:sz w:val="24"/>
        </w:rPr>
        <w:t>КБК 1</w:t>
      </w:r>
      <w:r w:rsidRPr="00380279">
        <w:rPr>
          <w:rFonts w:ascii="Times New Roman" w:hAnsi="Times New Roman" w:cs="Times New Roman"/>
          <w:sz w:val="24"/>
        </w:rPr>
        <w:t>.105.36.000 «Прочие материальные запасы – иное движимое имущество учреждения»;</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EB72C4"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Внутреннее перемещение по счету отражается:</w:t>
      </w:r>
    </w:p>
    <w:p w:rsidR="00EB72C4"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при передаче на другой автомобиль;</w:t>
      </w:r>
    </w:p>
    <w:p w:rsidR="00EB72C4"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при передаче другому материально ответственному лицу вместе с автомобилем.</w:t>
      </w:r>
    </w:p>
    <w:p w:rsidR="00EB72C4"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Выбытие со счета 09 отражается:</w:t>
      </w:r>
    </w:p>
    <w:p w:rsidR="00EB72C4"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при списании автомобиля по установленным основаниям;</w:t>
      </w:r>
    </w:p>
    <w:p w:rsidR="00EB72C4"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при установке новых запчастей взамен непригодных к эксплуатации.</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пункты 349–350 Инструкции к Единому плану счетов № 157н.</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EB2778"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3.</w:t>
      </w:r>
      <w:r w:rsidR="00F87260" w:rsidRPr="00380279">
        <w:rPr>
          <w:rFonts w:ascii="Times New Roman" w:hAnsi="Times New Roman" w:cs="Times New Roman"/>
          <w:sz w:val="24"/>
        </w:rPr>
        <w:t>7</w:t>
      </w:r>
      <w:r w:rsidRPr="00380279">
        <w:rPr>
          <w:rFonts w:ascii="Times New Roman" w:hAnsi="Times New Roman" w:cs="Times New Roman"/>
          <w:sz w:val="24"/>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EB2778"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 их </w:t>
      </w:r>
      <w:r w:rsidR="00F87260" w:rsidRPr="00380279">
        <w:rPr>
          <w:rFonts w:ascii="Times New Roman" w:hAnsi="Times New Roman" w:cs="Times New Roman"/>
          <w:sz w:val="24"/>
        </w:rPr>
        <w:t>справедливой стоимости на дату принятия к бухгалтерскому учету, рассчитанной методом рыночных цен</w:t>
      </w:r>
      <w:r w:rsidRPr="00380279">
        <w:rPr>
          <w:rFonts w:ascii="Times New Roman" w:hAnsi="Times New Roman" w:cs="Times New Roman"/>
          <w:sz w:val="24"/>
        </w:rPr>
        <w:t>;</w:t>
      </w:r>
    </w:p>
    <w:p w:rsidR="00EB2778"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lastRenderedPageBreak/>
        <w:t>– сумм, уплачиваемых учреждением за доставку материальных запасов, приведение их в состояние, пригодное для использования.</w:t>
      </w:r>
    </w:p>
    <w:p w:rsidR="006F0DA3" w:rsidRPr="00380279" w:rsidRDefault="00F87260"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Основание: пункты 52–60 </w:t>
      </w:r>
      <w:r w:rsidR="004B6981" w:rsidRPr="00380279">
        <w:rPr>
          <w:rFonts w:ascii="Times New Roman" w:hAnsi="Times New Roman" w:cs="Times New Roman"/>
          <w:sz w:val="24"/>
        </w:rPr>
        <w:t>СГС</w:t>
      </w:r>
      <w:r w:rsidR="008B6CC9" w:rsidRPr="00380279">
        <w:rPr>
          <w:rFonts w:ascii="Times New Roman" w:hAnsi="Times New Roman" w:cs="Times New Roman"/>
          <w:sz w:val="24"/>
        </w:rPr>
        <w:t xml:space="preserve"> «Концептуальные основы бухучета и отчетности»</w:t>
      </w:r>
      <w:r w:rsidRPr="00380279">
        <w:rPr>
          <w:rFonts w:ascii="Times New Roman" w:hAnsi="Times New Roman" w:cs="Times New Roman"/>
          <w:sz w:val="24"/>
        </w:rPr>
        <w:t>.</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0C5CA9"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i/>
          <w:iCs/>
          <w:sz w:val="24"/>
        </w:rPr>
        <w:t>4</w:t>
      </w:r>
      <w:r w:rsidR="00E457AE" w:rsidRPr="00380279">
        <w:rPr>
          <w:rFonts w:ascii="Times New Roman" w:hAnsi="Times New Roman" w:cs="Times New Roman"/>
          <w:b/>
          <w:i/>
          <w:iCs/>
          <w:sz w:val="24"/>
        </w:rPr>
        <w:t>. Стоимость безвозмездно полученных нефинансовых активов</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0C5CA9"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4.1. </w:t>
      </w:r>
      <w:r w:rsidR="00C74A21" w:rsidRPr="00380279">
        <w:rPr>
          <w:rFonts w:ascii="Times New Roman" w:hAnsi="Times New Roman" w:cs="Times New Roman"/>
          <w:sz w:val="24"/>
        </w:rPr>
        <w:t xml:space="preserve">Данные о рыночной цене безвозмездно полученных нефинансовых активов должны </w:t>
      </w:r>
      <w:r w:rsidR="00E457AE" w:rsidRPr="00380279">
        <w:rPr>
          <w:rFonts w:ascii="Times New Roman" w:hAnsi="Times New Roman" w:cs="Times New Roman"/>
          <w:sz w:val="24"/>
        </w:rPr>
        <w:t xml:space="preserve">быть подтверждены документально: </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Style w:val="fill"/>
          <w:rFonts w:ascii="Times New Roman" w:hAnsi="Times New Roman" w:cs="Times New Roman"/>
          <w:b w:val="0"/>
          <w:i w:val="0"/>
          <w:color w:val="auto"/>
          <w:sz w:val="24"/>
        </w:rPr>
        <w:t>– справками (другими подтверждающими документами) Росстата;</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Style w:val="fill"/>
          <w:rFonts w:ascii="Times New Roman" w:hAnsi="Times New Roman" w:cs="Times New Roman"/>
          <w:b w:val="0"/>
          <w:i w:val="0"/>
          <w:color w:val="auto"/>
          <w:sz w:val="24"/>
        </w:rPr>
        <w:t>– прайс-листами заводов-изготовителей;</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Style w:val="fill"/>
          <w:rFonts w:ascii="Times New Roman" w:hAnsi="Times New Roman" w:cs="Times New Roman"/>
          <w:b w:val="0"/>
          <w:i w:val="0"/>
          <w:color w:val="auto"/>
          <w:sz w:val="24"/>
        </w:rPr>
        <w:t>– справками (другими подтверждающими документами) оценщиков;</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Style w:val="fill"/>
          <w:rFonts w:ascii="Times New Roman" w:hAnsi="Times New Roman" w:cs="Times New Roman"/>
          <w:b w:val="0"/>
          <w:i w:val="0"/>
          <w:color w:val="auto"/>
          <w:sz w:val="24"/>
        </w:rPr>
        <w:t>– информацией, размещенной в СМИ, и т. д.</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В случаях невозможности документального подтверждения стоимость определяется экспертным путем.</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0C5CA9"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i/>
          <w:iCs/>
          <w:sz w:val="24"/>
        </w:rPr>
        <w:t>5</w:t>
      </w:r>
      <w:r w:rsidR="00E457AE" w:rsidRPr="00380279">
        <w:rPr>
          <w:rFonts w:ascii="Times New Roman" w:hAnsi="Times New Roman" w:cs="Times New Roman"/>
          <w:b/>
          <w:i/>
          <w:iCs/>
          <w:sz w:val="24"/>
        </w:rPr>
        <w:t>. Расчеты по доходам</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642AF1"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5</w:t>
      </w:r>
      <w:r w:rsidR="00E457AE" w:rsidRPr="00380279">
        <w:rPr>
          <w:rFonts w:ascii="Times New Roman" w:hAnsi="Times New Roman" w:cs="Times New Roman"/>
          <w:sz w:val="24"/>
        </w:rPr>
        <w:t xml:space="preserve">.1. Учреждение осуществляет бюджетные полномочия администратора доходов бюджета. </w:t>
      </w:r>
      <w:r w:rsidR="00E457AE" w:rsidRPr="00380279">
        <w:rPr>
          <w:rFonts w:ascii="Times New Roman" w:hAnsi="Times New Roman" w:cs="Times New Roman"/>
          <w:sz w:val="24"/>
        </w:rPr>
        <w:br/>
        <w:t xml:space="preserve">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 </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Перечень администрируемых доходов </w:t>
      </w:r>
      <w:r w:rsidR="008A6764" w:rsidRPr="00380279">
        <w:rPr>
          <w:rFonts w:ascii="Times New Roman" w:hAnsi="Times New Roman" w:cs="Times New Roman"/>
          <w:sz w:val="24"/>
        </w:rPr>
        <w:t>утверждается</w:t>
      </w:r>
      <w:r w:rsidRPr="00380279">
        <w:rPr>
          <w:rFonts w:ascii="Times New Roman" w:hAnsi="Times New Roman" w:cs="Times New Roman"/>
          <w:sz w:val="24"/>
        </w:rPr>
        <w:t xml:space="preserve"> главным администратором доходов бюджета (вышестоящим ведомством).</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9E0E07"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i/>
          <w:iCs/>
          <w:sz w:val="24"/>
        </w:rPr>
        <w:t>6</w:t>
      </w:r>
      <w:r w:rsidR="00E457AE" w:rsidRPr="00380279">
        <w:rPr>
          <w:rFonts w:ascii="Times New Roman" w:hAnsi="Times New Roman" w:cs="Times New Roman"/>
          <w:b/>
          <w:i/>
          <w:iCs/>
          <w:sz w:val="24"/>
        </w:rPr>
        <w:t>. Расчеты с подотчетными лицами</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sz w:val="24"/>
        </w:rPr>
        <w:t> </w:t>
      </w:r>
    </w:p>
    <w:p w:rsidR="00990374" w:rsidRDefault="009E0E07"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6</w:t>
      </w:r>
      <w:r w:rsidR="00E457AE" w:rsidRPr="00380279">
        <w:rPr>
          <w:rFonts w:ascii="Times New Roman" w:hAnsi="Times New Roman" w:cs="Times New Roman"/>
          <w:sz w:val="24"/>
        </w:rPr>
        <w:t>.1.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rsidR="00990374"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выдачи из кассы. При этом выплаты подотчетных сумм сотрудникам производятся в течение трех рабочих дней, включая день получения денег в банке;</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перечисления на зарплатную карту материально ответственного лица.</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Способ выдачи денежных средств должен </w:t>
      </w:r>
      <w:r w:rsidR="009E0E07" w:rsidRPr="00380279">
        <w:rPr>
          <w:rFonts w:ascii="Times New Roman" w:hAnsi="Times New Roman" w:cs="Times New Roman"/>
          <w:sz w:val="24"/>
        </w:rPr>
        <w:t xml:space="preserve">указывается </w:t>
      </w:r>
      <w:r w:rsidRPr="00380279">
        <w:rPr>
          <w:rFonts w:ascii="Times New Roman" w:hAnsi="Times New Roman" w:cs="Times New Roman"/>
          <w:sz w:val="24"/>
        </w:rPr>
        <w:t>в служебной записке или приказе руководителя.</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D437B1"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6</w:t>
      </w:r>
      <w:r w:rsidR="00E457AE" w:rsidRPr="00380279">
        <w:rPr>
          <w:rFonts w:ascii="Times New Roman" w:hAnsi="Times New Roman" w:cs="Times New Roman"/>
          <w:sz w:val="24"/>
        </w:rPr>
        <w:t xml:space="preserve">.2. </w:t>
      </w:r>
      <w:r w:rsidR="00FE75E0" w:rsidRPr="00380279">
        <w:rPr>
          <w:rFonts w:ascii="Times New Roman" w:hAnsi="Times New Roman" w:cs="Times New Roman"/>
          <w:sz w:val="24"/>
        </w:rPr>
        <w:t>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r w:rsidR="00E457AE" w:rsidRPr="00380279">
        <w:rPr>
          <w:rFonts w:ascii="Times New Roman" w:hAnsi="Times New Roman" w:cs="Times New Roman"/>
          <w:sz w:val="24"/>
        </w:rPr>
        <w:t>.</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D437B1"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6</w:t>
      </w:r>
      <w:r w:rsidR="00E457AE" w:rsidRPr="00380279">
        <w:rPr>
          <w:rFonts w:ascii="Times New Roman" w:hAnsi="Times New Roman" w:cs="Times New Roman"/>
          <w:sz w:val="24"/>
        </w:rPr>
        <w:t xml:space="preserve">.3. Предельная сумма выдачи денежных средств под отчет (за исключением расходов на командировки) устанавливается в размере </w:t>
      </w:r>
      <w:r w:rsidR="002B772B" w:rsidRPr="00380279">
        <w:rPr>
          <w:rFonts w:ascii="Times New Roman" w:hAnsi="Times New Roman" w:cs="Times New Roman"/>
          <w:sz w:val="24"/>
        </w:rPr>
        <w:t>20 000 (</w:t>
      </w:r>
      <w:r w:rsidR="00833698" w:rsidRPr="00380279">
        <w:rPr>
          <w:rFonts w:ascii="Times New Roman" w:hAnsi="Times New Roman" w:cs="Times New Roman"/>
          <w:sz w:val="24"/>
        </w:rPr>
        <w:t>д</w:t>
      </w:r>
      <w:r w:rsidR="002B772B" w:rsidRPr="00380279">
        <w:rPr>
          <w:rFonts w:ascii="Times New Roman" w:hAnsi="Times New Roman" w:cs="Times New Roman"/>
          <w:sz w:val="24"/>
        </w:rPr>
        <w:t xml:space="preserve">вадцать </w:t>
      </w:r>
      <w:r w:rsidR="00E457AE" w:rsidRPr="00380279">
        <w:rPr>
          <w:rFonts w:ascii="Times New Roman" w:hAnsi="Times New Roman" w:cs="Times New Roman"/>
          <w:sz w:val="24"/>
        </w:rPr>
        <w:t>тысяч) руб.</w:t>
      </w:r>
    </w:p>
    <w:p w:rsidR="00990374"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Основание: пункт 6 указания Банка России от </w:t>
      </w:r>
      <w:r w:rsidR="002611C3" w:rsidRPr="00380279">
        <w:rPr>
          <w:rFonts w:ascii="Times New Roman" w:hAnsi="Times New Roman" w:cs="Times New Roman"/>
          <w:sz w:val="24"/>
        </w:rPr>
        <w:t>0</w:t>
      </w:r>
      <w:r w:rsidRPr="00380279">
        <w:rPr>
          <w:rFonts w:ascii="Times New Roman" w:hAnsi="Times New Roman" w:cs="Times New Roman"/>
          <w:sz w:val="24"/>
        </w:rPr>
        <w:t>7</w:t>
      </w:r>
      <w:r w:rsidR="002611C3" w:rsidRPr="00380279">
        <w:rPr>
          <w:rFonts w:ascii="Times New Roman" w:hAnsi="Times New Roman" w:cs="Times New Roman"/>
          <w:sz w:val="24"/>
        </w:rPr>
        <w:t>.10.</w:t>
      </w:r>
      <w:r w:rsidRPr="00380279">
        <w:rPr>
          <w:rFonts w:ascii="Times New Roman" w:hAnsi="Times New Roman" w:cs="Times New Roman"/>
          <w:sz w:val="24"/>
        </w:rPr>
        <w:t>2013 № 3073-У.</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2B772B" w:rsidRPr="00380279" w:rsidRDefault="00D437B1"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6</w:t>
      </w:r>
      <w:r w:rsidR="00E457AE" w:rsidRPr="00380279">
        <w:rPr>
          <w:rFonts w:ascii="Times New Roman" w:hAnsi="Times New Roman" w:cs="Times New Roman"/>
          <w:sz w:val="24"/>
        </w:rPr>
        <w:t xml:space="preserve">.4. </w:t>
      </w:r>
      <w:r w:rsidR="002B772B" w:rsidRPr="00380279">
        <w:rPr>
          <w:rFonts w:ascii="Times New Roman" w:hAnsi="Times New Roman" w:cs="Times New Roman"/>
          <w:sz w:val="24"/>
        </w:rPr>
        <w:t xml:space="preserve">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2B772B"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6</w:t>
      </w:r>
      <w:r w:rsidR="00E457AE" w:rsidRPr="00380279">
        <w:rPr>
          <w:rFonts w:ascii="Times New Roman" w:hAnsi="Times New Roman" w:cs="Times New Roman"/>
          <w:sz w:val="24"/>
        </w:rPr>
        <w:t xml:space="preserve">.5.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w:t>
      </w:r>
      <w:r w:rsidR="0051126F" w:rsidRPr="00380279">
        <w:rPr>
          <w:rFonts w:ascii="Times New Roman" w:hAnsi="Times New Roman" w:cs="Times New Roman"/>
          <w:sz w:val="24"/>
        </w:rPr>
        <w:lastRenderedPageBreak/>
        <w:t>0</w:t>
      </w:r>
      <w:r w:rsidR="00E457AE" w:rsidRPr="00380279">
        <w:rPr>
          <w:rFonts w:ascii="Times New Roman" w:hAnsi="Times New Roman" w:cs="Times New Roman"/>
          <w:sz w:val="24"/>
        </w:rPr>
        <w:t>2</w:t>
      </w:r>
      <w:r w:rsidR="0051126F" w:rsidRPr="00380279">
        <w:rPr>
          <w:rFonts w:ascii="Times New Roman" w:hAnsi="Times New Roman" w:cs="Times New Roman"/>
          <w:sz w:val="24"/>
        </w:rPr>
        <w:t>.10.</w:t>
      </w:r>
      <w:r w:rsidR="00E457AE" w:rsidRPr="00380279">
        <w:rPr>
          <w:rFonts w:ascii="Times New Roman" w:hAnsi="Times New Roman" w:cs="Times New Roman"/>
          <w:sz w:val="24"/>
        </w:rPr>
        <w:t>2002 № 729.</w:t>
      </w:r>
      <w:r w:rsidR="00E457AE" w:rsidRPr="00380279">
        <w:rPr>
          <w:rFonts w:ascii="Times New Roman" w:hAnsi="Times New Roman" w:cs="Times New Roman"/>
          <w:sz w:val="24"/>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sidR="00E457AE" w:rsidRPr="00380279">
        <w:rPr>
          <w:rFonts w:ascii="Times New Roman" w:hAnsi="Times New Roman" w:cs="Times New Roman"/>
          <w:sz w:val="24"/>
        </w:rPr>
        <w:br/>
        <w:t xml:space="preserve">Основание: пункты 2, 3 постановления Правительства от </w:t>
      </w:r>
      <w:r w:rsidR="0051126F" w:rsidRPr="00380279">
        <w:rPr>
          <w:rFonts w:ascii="Times New Roman" w:hAnsi="Times New Roman" w:cs="Times New Roman"/>
          <w:sz w:val="24"/>
        </w:rPr>
        <w:t>0</w:t>
      </w:r>
      <w:r w:rsidR="00E457AE" w:rsidRPr="00380279">
        <w:rPr>
          <w:rFonts w:ascii="Times New Roman" w:hAnsi="Times New Roman" w:cs="Times New Roman"/>
          <w:sz w:val="24"/>
        </w:rPr>
        <w:t>2</w:t>
      </w:r>
      <w:r w:rsidR="0051126F" w:rsidRPr="00380279">
        <w:rPr>
          <w:rFonts w:ascii="Times New Roman" w:hAnsi="Times New Roman" w:cs="Times New Roman"/>
          <w:sz w:val="24"/>
        </w:rPr>
        <w:t>.10.</w:t>
      </w:r>
      <w:r w:rsidR="00E457AE" w:rsidRPr="00380279">
        <w:rPr>
          <w:rFonts w:ascii="Times New Roman" w:hAnsi="Times New Roman" w:cs="Times New Roman"/>
          <w:sz w:val="24"/>
        </w:rPr>
        <w:t>2002 № 729.</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Порядок оформления служебных командировок и возмещения командировочных расходов приведен в приложении 8.</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C41EC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6</w:t>
      </w:r>
      <w:r w:rsidR="00E457AE" w:rsidRPr="00380279">
        <w:rPr>
          <w:rFonts w:ascii="Times New Roman" w:hAnsi="Times New Roman" w:cs="Times New Roman"/>
          <w:sz w:val="24"/>
        </w:rPr>
        <w:t xml:space="preserve">.6. По возвращении из командировки сотрудник </w:t>
      </w:r>
      <w:r w:rsidRPr="00380279">
        <w:rPr>
          <w:rFonts w:ascii="Times New Roman" w:hAnsi="Times New Roman" w:cs="Times New Roman"/>
          <w:sz w:val="24"/>
        </w:rPr>
        <w:t xml:space="preserve">представляет авансовый </w:t>
      </w:r>
      <w:r w:rsidR="00E457AE" w:rsidRPr="00380279">
        <w:rPr>
          <w:rFonts w:ascii="Times New Roman" w:hAnsi="Times New Roman" w:cs="Times New Roman"/>
          <w:sz w:val="24"/>
        </w:rPr>
        <w:t>отчет об израсходованных суммах в течение трех рабочих дней.</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26 постановления Правительства от 13</w:t>
      </w:r>
      <w:r w:rsidR="00B64408" w:rsidRPr="00380279">
        <w:rPr>
          <w:rFonts w:ascii="Times New Roman" w:hAnsi="Times New Roman" w:cs="Times New Roman"/>
          <w:sz w:val="24"/>
        </w:rPr>
        <w:t>.10.</w:t>
      </w:r>
      <w:r w:rsidRPr="00380279">
        <w:rPr>
          <w:rFonts w:ascii="Times New Roman" w:hAnsi="Times New Roman" w:cs="Times New Roman"/>
          <w:sz w:val="24"/>
        </w:rPr>
        <w:t>2008 № 749.</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990374" w:rsidRDefault="00C41EC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6</w:t>
      </w:r>
      <w:r w:rsidR="00E457AE" w:rsidRPr="00380279">
        <w:rPr>
          <w:rFonts w:ascii="Times New Roman" w:hAnsi="Times New Roman" w:cs="Times New Roman"/>
          <w:sz w:val="24"/>
        </w:rPr>
        <w:t>.7. Предельные сроки отчета по выданным доверенностям на получение материальных ценностей устанавливаются следующие:</w:t>
      </w:r>
    </w:p>
    <w:p w:rsidR="00990374"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в течение 10 календарных дней с момента получения;</w:t>
      </w:r>
    </w:p>
    <w:p w:rsidR="00990374"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в течение трех рабочих дней с момента получения материальных ценностей.</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Доверенности выдаются штатным сотрудникам, с которыми заключен договор о полной материальной ответственности.</w:t>
      </w:r>
    </w:p>
    <w:p w:rsidR="006F0DA3" w:rsidRPr="00380279" w:rsidRDefault="00C74A21"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6.8. Авансовые отчеты брошюруются в хронологическом порядке в последний день отчетного месяца.</w:t>
      </w:r>
    </w:p>
    <w:p w:rsidR="00C74A21" w:rsidRPr="00380279" w:rsidRDefault="00C74A21"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6F0DA3" w:rsidRPr="00380279" w:rsidRDefault="006D7C86"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i/>
          <w:iCs/>
          <w:sz w:val="24"/>
        </w:rPr>
        <w:t>7</w:t>
      </w:r>
      <w:r w:rsidR="00E457AE" w:rsidRPr="00380279">
        <w:rPr>
          <w:rFonts w:ascii="Times New Roman" w:hAnsi="Times New Roman" w:cs="Times New Roman"/>
          <w:b/>
          <w:i/>
          <w:iCs/>
          <w:sz w:val="24"/>
        </w:rPr>
        <w:t xml:space="preserve">. Расчеты с дебиторами </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300136" w:rsidRPr="00380279" w:rsidRDefault="00300136"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7.1. Учреждение администрирует поступления в бюджет на счете </w:t>
      </w:r>
      <w:r w:rsidR="00060B71" w:rsidRPr="00380279">
        <w:rPr>
          <w:rFonts w:ascii="Times New Roman" w:hAnsi="Times New Roman" w:cs="Times New Roman"/>
          <w:sz w:val="24"/>
        </w:rPr>
        <w:t>КБК </w:t>
      </w:r>
      <w:r w:rsidRPr="00380279">
        <w:rPr>
          <w:rFonts w:ascii="Times New Roman" w:hAnsi="Times New Roman" w:cs="Times New Roman"/>
          <w:sz w:val="24"/>
        </w:rPr>
        <w:t xml:space="preserve">1.210.02.000 </w:t>
      </w:r>
      <w:r w:rsidR="00251E05" w:rsidRPr="00380279">
        <w:rPr>
          <w:rFonts w:ascii="Times New Roman" w:hAnsi="Times New Roman" w:cs="Times New Roman"/>
          <w:sz w:val="24"/>
        </w:rPr>
        <w:t>по правилам, установленным</w:t>
      </w:r>
      <w:r w:rsidRPr="00380279">
        <w:rPr>
          <w:rFonts w:ascii="Times New Roman" w:hAnsi="Times New Roman" w:cs="Times New Roman"/>
          <w:sz w:val="24"/>
        </w:rPr>
        <w:t xml:space="preserve"> главн</w:t>
      </w:r>
      <w:r w:rsidR="00251E05" w:rsidRPr="00380279">
        <w:rPr>
          <w:rFonts w:ascii="Times New Roman" w:hAnsi="Times New Roman" w:cs="Times New Roman"/>
          <w:sz w:val="24"/>
        </w:rPr>
        <w:t>ым</w:t>
      </w:r>
      <w:r w:rsidRPr="00380279">
        <w:rPr>
          <w:rFonts w:ascii="Times New Roman" w:hAnsi="Times New Roman" w:cs="Times New Roman"/>
          <w:sz w:val="24"/>
        </w:rPr>
        <w:t xml:space="preserve"> администратор</w:t>
      </w:r>
      <w:r w:rsidR="00251E05" w:rsidRPr="00380279">
        <w:rPr>
          <w:rFonts w:ascii="Times New Roman" w:hAnsi="Times New Roman" w:cs="Times New Roman"/>
          <w:sz w:val="24"/>
        </w:rPr>
        <w:t>ом</w:t>
      </w:r>
      <w:r w:rsidRPr="00380279">
        <w:rPr>
          <w:rFonts w:ascii="Times New Roman" w:hAnsi="Times New Roman" w:cs="Times New Roman"/>
          <w:sz w:val="24"/>
        </w:rPr>
        <w:t xml:space="preserve"> доходов бюджета.</w:t>
      </w:r>
    </w:p>
    <w:p w:rsidR="00EB4680" w:rsidRPr="00380279" w:rsidRDefault="00EB4680"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B4680" w:rsidRPr="00380279" w:rsidRDefault="00EB4680"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7.2. Излишне полученные от плательщиков средства возвращаются на основании заявления </w:t>
      </w:r>
      <w:r w:rsidR="00251E05" w:rsidRPr="00380279">
        <w:rPr>
          <w:rFonts w:ascii="Times New Roman" w:hAnsi="Times New Roman" w:cs="Times New Roman"/>
          <w:sz w:val="24"/>
        </w:rPr>
        <w:t xml:space="preserve">плательщика </w:t>
      </w:r>
      <w:r w:rsidRPr="00380279">
        <w:rPr>
          <w:rFonts w:ascii="Times New Roman" w:hAnsi="Times New Roman" w:cs="Times New Roman"/>
          <w:sz w:val="24"/>
        </w:rPr>
        <w:t>и акта сверки с плательщиком.</w:t>
      </w:r>
    </w:p>
    <w:p w:rsidR="00300136" w:rsidRPr="00380279" w:rsidRDefault="00300136"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C45348" w:rsidRPr="00380279" w:rsidRDefault="00251E05"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7.3. </w:t>
      </w:r>
      <w:r w:rsidR="00C45348" w:rsidRPr="00380279">
        <w:rPr>
          <w:rFonts w:ascii="Times New Roman" w:hAnsi="Times New Roman" w:cs="Times New Roman"/>
          <w:sz w:val="24"/>
        </w:rPr>
        <w:t>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C45348" w:rsidRPr="00380279" w:rsidRDefault="00C45348"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C45348" w:rsidRPr="00380279" w:rsidRDefault="00C45348"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4"/>
        </w:rPr>
      </w:pPr>
      <w:r w:rsidRPr="00380279">
        <w:rPr>
          <w:rFonts w:ascii="Times New Roman" w:hAnsi="Times New Roman" w:cs="Times New Roman"/>
          <w:b/>
          <w:i/>
          <w:sz w:val="24"/>
        </w:rPr>
        <w:t>8. Расчеты по обязательствам</w:t>
      </w:r>
    </w:p>
    <w:p w:rsidR="00C45348" w:rsidRPr="00380279" w:rsidRDefault="00C45348"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rPr>
      </w:pPr>
      <w:r w:rsidRPr="00380279">
        <w:rPr>
          <w:rFonts w:ascii="Times New Roman" w:hAnsi="Times New Roman" w:cs="Times New Roman"/>
          <w:i/>
          <w:sz w:val="24"/>
        </w:rPr>
        <w:t> </w:t>
      </w:r>
    </w:p>
    <w:p w:rsidR="00C45348" w:rsidRPr="00380279" w:rsidRDefault="00C45348"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8.1. К счету </w:t>
      </w:r>
      <w:r w:rsidR="00060B71" w:rsidRPr="00380279">
        <w:rPr>
          <w:rFonts w:ascii="Times New Roman" w:hAnsi="Times New Roman" w:cs="Times New Roman"/>
          <w:sz w:val="24"/>
        </w:rPr>
        <w:t>КБК </w:t>
      </w:r>
      <w:r w:rsidR="00D8539C" w:rsidRPr="00380279">
        <w:rPr>
          <w:rFonts w:ascii="Times New Roman" w:hAnsi="Times New Roman" w:cs="Times New Roman"/>
          <w:sz w:val="24"/>
        </w:rPr>
        <w:t>1</w:t>
      </w:r>
      <w:r w:rsidRPr="00380279">
        <w:rPr>
          <w:rFonts w:ascii="Times New Roman" w:hAnsi="Times New Roman" w:cs="Times New Roman"/>
          <w:sz w:val="24"/>
        </w:rPr>
        <w:t>.303.05.000 «Расчеты по прочим платежам в бюджет» применяются дополнительные аналитические коды:</w:t>
      </w:r>
    </w:p>
    <w:p w:rsidR="006A629C" w:rsidRDefault="00D8539C"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 – «Государственная пошлина» (</w:t>
      </w:r>
      <w:r w:rsidR="00060B71" w:rsidRPr="00380279">
        <w:rPr>
          <w:rFonts w:ascii="Times New Roman" w:hAnsi="Times New Roman" w:cs="Times New Roman"/>
          <w:sz w:val="24"/>
        </w:rPr>
        <w:t>КБК </w:t>
      </w:r>
      <w:r w:rsidRPr="00380279">
        <w:rPr>
          <w:rFonts w:ascii="Times New Roman" w:hAnsi="Times New Roman" w:cs="Times New Roman"/>
          <w:sz w:val="24"/>
        </w:rPr>
        <w:t>1</w:t>
      </w:r>
      <w:r w:rsidR="00C45348" w:rsidRPr="00380279">
        <w:rPr>
          <w:rFonts w:ascii="Times New Roman" w:hAnsi="Times New Roman" w:cs="Times New Roman"/>
          <w:sz w:val="24"/>
        </w:rPr>
        <w:t>.303.15.000);</w:t>
      </w:r>
    </w:p>
    <w:p w:rsidR="006A629C" w:rsidRDefault="00D81789"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r>
      <w:r w:rsidR="00C45348" w:rsidRPr="00380279">
        <w:rPr>
          <w:rFonts w:ascii="Times New Roman" w:hAnsi="Times New Roman" w:cs="Times New Roman"/>
          <w:sz w:val="24"/>
        </w:rPr>
        <w:t>2 – «Транспортный налог» (</w:t>
      </w:r>
      <w:r w:rsidR="00060B71" w:rsidRPr="00380279">
        <w:rPr>
          <w:rFonts w:ascii="Times New Roman" w:hAnsi="Times New Roman" w:cs="Times New Roman"/>
          <w:sz w:val="24"/>
        </w:rPr>
        <w:t>КБК </w:t>
      </w:r>
      <w:r w:rsidR="00D8539C" w:rsidRPr="00380279">
        <w:rPr>
          <w:rFonts w:ascii="Times New Roman" w:hAnsi="Times New Roman" w:cs="Times New Roman"/>
          <w:sz w:val="24"/>
        </w:rPr>
        <w:t>1</w:t>
      </w:r>
      <w:r w:rsidR="00C45348" w:rsidRPr="00380279">
        <w:rPr>
          <w:rFonts w:ascii="Times New Roman" w:hAnsi="Times New Roman" w:cs="Times New Roman"/>
          <w:sz w:val="24"/>
        </w:rPr>
        <w:t>.303.25.000);</w:t>
      </w:r>
    </w:p>
    <w:p w:rsidR="006A629C" w:rsidRDefault="00D81789"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r>
      <w:r w:rsidR="00C45348" w:rsidRPr="00380279">
        <w:rPr>
          <w:rFonts w:ascii="Times New Roman" w:hAnsi="Times New Roman" w:cs="Times New Roman"/>
          <w:sz w:val="24"/>
        </w:rPr>
        <w:t>3 – «Пени, штрафы, санкции по налоговым платежам» (</w:t>
      </w:r>
      <w:r w:rsidR="00060B71" w:rsidRPr="00380279">
        <w:rPr>
          <w:rFonts w:ascii="Times New Roman" w:hAnsi="Times New Roman" w:cs="Times New Roman"/>
          <w:sz w:val="24"/>
        </w:rPr>
        <w:t>КБК </w:t>
      </w:r>
      <w:r w:rsidR="00D8539C" w:rsidRPr="00380279">
        <w:rPr>
          <w:rFonts w:ascii="Times New Roman" w:hAnsi="Times New Roman" w:cs="Times New Roman"/>
          <w:sz w:val="24"/>
        </w:rPr>
        <w:t>1</w:t>
      </w:r>
      <w:r w:rsidR="00C45348" w:rsidRPr="00380279">
        <w:rPr>
          <w:rFonts w:ascii="Times New Roman" w:hAnsi="Times New Roman" w:cs="Times New Roman"/>
          <w:sz w:val="24"/>
        </w:rPr>
        <w:t>.303.35.000);</w:t>
      </w:r>
    </w:p>
    <w:p w:rsidR="00C45348" w:rsidRPr="00380279" w:rsidRDefault="00D81789"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r>
      <w:r w:rsidR="00C45348" w:rsidRPr="00380279">
        <w:rPr>
          <w:rFonts w:ascii="Times New Roman" w:hAnsi="Times New Roman" w:cs="Times New Roman"/>
          <w:sz w:val="24"/>
        </w:rPr>
        <w:t>4 – «Административные штрафы, штрафы ГИБДД» (</w:t>
      </w:r>
      <w:r w:rsidR="00060B71" w:rsidRPr="00380279">
        <w:rPr>
          <w:rFonts w:ascii="Times New Roman" w:hAnsi="Times New Roman" w:cs="Times New Roman"/>
          <w:sz w:val="24"/>
        </w:rPr>
        <w:t>КБК </w:t>
      </w:r>
      <w:r w:rsidR="00D8539C" w:rsidRPr="00380279">
        <w:rPr>
          <w:rFonts w:ascii="Times New Roman" w:hAnsi="Times New Roman" w:cs="Times New Roman"/>
          <w:sz w:val="24"/>
        </w:rPr>
        <w:t>1</w:t>
      </w:r>
      <w:r w:rsidR="00C45348" w:rsidRPr="00380279">
        <w:rPr>
          <w:rFonts w:ascii="Times New Roman" w:hAnsi="Times New Roman" w:cs="Times New Roman"/>
          <w:sz w:val="24"/>
        </w:rPr>
        <w:t>.303.45.000);</w:t>
      </w:r>
    </w:p>
    <w:p w:rsidR="00C45348" w:rsidRPr="00380279" w:rsidRDefault="00C45348"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w:t>
      </w:r>
    </w:p>
    <w:p w:rsidR="00C45348" w:rsidRPr="00380279" w:rsidRDefault="00C45348"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682D1D" w:rsidRPr="00380279" w:rsidRDefault="0014579B"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8.2</w:t>
      </w:r>
      <w:r w:rsidR="00E457AE" w:rsidRPr="00380279">
        <w:rPr>
          <w:rFonts w:ascii="Times New Roman" w:hAnsi="Times New Roman" w:cs="Times New Roman"/>
          <w:sz w:val="24"/>
        </w:rPr>
        <w:t>.</w:t>
      </w:r>
      <w:r w:rsidR="00682D1D" w:rsidRPr="00380279">
        <w:rPr>
          <w:rFonts w:ascii="Times New Roman" w:hAnsi="Times New Roman" w:cs="Times New Roman"/>
          <w:sz w:val="24"/>
        </w:rPr>
        <w:t xml:space="preserve"> Аналитический учет расчетов по пособиям и иным социальным выплатам ведется в разрезе физических лиц – получателей социальных выплат.</w:t>
      </w:r>
    </w:p>
    <w:p w:rsidR="00682D1D" w:rsidRPr="00380279" w:rsidRDefault="00682D1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82D1D" w:rsidRPr="00380279" w:rsidRDefault="0014579B"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8</w:t>
      </w:r>
      <w:r w:rsidR="00682D1D" w:rsidRPr="00380279">
        <w:rPr>
          <w:rFonts w:ascii="Times New Roman" w:hAnsi="Times New Roman" w:cs="Times New Roman"/>
          <w:sz w:val="24"/>
        </w:rPr>
        <w:t xml:space="preserve">.3. Аналитический учет расчетов по оплате труда ведется в разрезе сотрудников и </w:t>
      </w:r>
      <w:r w:rsidR="00682D1D" w:rsidRPr="00380279">
        <w:rPr>
          <w:rFonts w:ascii="Times New Roman" w:hAnsi="Times New Roman" w:cs="Times New Roman"/>
          <w:sz w:val="24"/>
        </w:rPr>
        <w:br/>
        <w:t>других физических лиц, с которыми заключены гражданско-правовые договоры.</w:t>
      </w:r>
    </w:p>
    <w:p w:rsidR="006D7C86" w:rsidRPr="00380279" w:rsidRDefault="006D7C86"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44FDF" w:rsidRPr="00380279" w:rsidRDefault="00A44FD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4"/>
        </w:rPr>
      </w:pPr>
      <w:r w:rsidRPr="00380279">
        <w:rPr>
          <w:rFonts w:ascii="Times New Roman" w:hAnsi="Times New Roman" w:cs="Times New Roman"/>
          <w:b/>
          <w:i/>
          <w:sz w:val="24"/>
        </w:rPr>
        <w:lastRenderedPageBreak/>
        <w:t>9. Дебиторская и кредиторская задолженность</w:t>
      </w:r>
    </w:p>
    <w:p w:rsidR="00A44FDF" w:rsidRPr="00380279" w:rsidRDefault="00A44FD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sz w:val="24"/>
        </w:rPr>
        <w:t> </w:t>
      </w:r>
    </w:p>
    <w:p w:rsidR="0051126F" w:rsidRPr="00380279" w:rsidRDefault="00A44FD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9.1. </w:t>
      </w:r>
      <w:r w:rsidR="0051126F" w:rsidRPr="00380279">
        <w:rPr>
          <w:rFonts w:ascii="Times New Roman" w:hAnsi="Times New Roman" w:cs="Times New Roman"/>
          <w:sz w:val="24"/>
        </w:rPr>
        <w:t xml:space="preserve">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w:t>
      </w:r>
      <w:r w:rsidR="001164E9" w:rsidRPr="00380279">
        <w:rPr>
          <w:rFonts w:ascii="Times New Roman" w:hAnsi="Times New Roman" w:cs="Times New Roman"/>
          <w:sz w:val="24"/>
        </w:rPr>
        <w:t>п</w:t>
      </w:r>
      <w:r w:rsidR="0051126F" w:rsidRPr="00380279">
        <w:rPr>
          <w:rFonts w:ascii="Times New Roman" w:hAnsi="Times New Roman" w:cs="Times New Roman"/>
          <w:sz w:val="24"/>
        </w:rPr>
        <w:t>оложением о признании дебиторской задолженности сомнительной и безнадежной к взысканию.</w:t>
      </w:r>
    </w:p>
    <w:p w:rsidR="0051126F" w:rsidRPr="00380279" w:rsidRDefault="0051126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339 Инструкции к Единому плану счетов № 157н, пункт 11 СГС «Доходы».</w:t>
      </w:r>
    </w:p>
    <w:p w:rsidR="007310F3" w:rsidRPr="00380279" w:rsidRDefault="007310F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6F0DA3" w:rsidRPr="00380279" w:rsidRDefault="007310F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9.2. </w:t>
      </w:r>
      <w:r w:rsidR="00E457AE" w:rsidRPr="00380279">
        <w:rPr>
          <w:rFonts w:ascii="Times New Roman" w:hAnsi="Times New Roman" w:cs="Times New Roman"/>
          <w:sz w:val="24"/>
        </w:rPr>
        <w:t>Кредиторск</w:t>
      </w:r>
      <w:r w:rsidRPr="00380279">
        <w:rPr>
          <w:rFonts w:ascii="Times New Roman" w:hAnsi="Times New Roman" w:cs="Times New Roman"/>
          <w:sz w:val="24"/>
        </w:rPr>
        <w:t>ая</w:t>
      </w:r>
      <w:r w:rsidR="00E457AE" w:rsidRPr="00380279">
        <w:rPr>
          <w:rFonts w:ascii="Times New Roman" w:hAnsi="Times New Roman" w:cs="Times New Roman"/>
          <w:sz w:val="24"/>
        </w:rPr>
        <w:t xml:space="preserve"> задолженность, не востребованн</w:t>
      </w:r>
      <w:r w:rsidRPr="00380279">
        <w:rPr>
          <w:rFonts w:ascii="Times New Roman" w:hAnsi="Times New Roman" w:cs="Times New Roman"/>
          <w:sz w:val="24"/>
        </w:rPr>
        <w:t>ая</w:t>
      </w:r>
      <w:r w:rsidR="00E457AE" w:rsidRPr="00380279">
        <w:rPr>
          <w:rFonts w:ascii="Times New Roman" w:hAnsi="Times New Roman" w:cs="Times New Roman"/>
          <w:sz w:val="24"/>
        </w:rPr>
        <w:t xml:space="preserve"> кредитором, списыва</w:t>
      </w:r>
      <w:r w:rsidR="00682D1D" w:rsidRPr="00380279">
        <w:rPr>
          <w:rFonts w:ascii="Times New Roman" w:hAnsi="Times New Roman" w:cs="Times New Roman"/>
          <w:sz w:val="24"/>
        </w:rPr>
        <w:t>ется</w:t>
      </w:r>
      <w:r w:rsidR="00E457AE" w:rsidRPr="00380279">
        <w:rPr>
          <w:rFonts w:ascii="Times New Roman" w:hAnsi="Times New Roman" w:cs="Times New Roman"/>
          <w:sz w:val="24"/>
        </w:rPr>
        <w:t xml:space="preserve"> на финансовый результат </w:t>
      </w:r>
      <w:r w:rsidR="00682D1D" w:rsidRPr="00380279">
        <w:rPr>
          <w:rFonts w:ascii="Times New Roman" w:hAnsi="Times New Roman" w:cs="Times New Roman"/>
          <w:sz w:val="24"/>
        </w:rPr>
        <w:t>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w:t>
      </w:r>
      <w:r w:rsidR="00E457AE" w:rsidRPr="00380279">
        <w:rPr>
          <w:rFonts w:ascii="Times New Roman" w:hAnsi="Times New Roman" w:cs="Times New Roman"/>
          <w:sz w:val="24"/>
        </w:rPr>
        <w:t>. Срок исковой давности определя</w:t>
      </w:r>
      <w:r w:rsidR="00682D1D" w:rsidRPr="00380279">
        <w:rPr>
          <w:rFonts w:ascii="Times New Roman" w:hAnsi="Times New Roman" w:cs="Times New Roman"/>
          <w:sz w:val="24"/>
        </w:rPr>
        <w:t>ется</w:t>
      </w:r>
      <w:r w:rsidR="00E457AE" w:rsidRPr="00380279">
        <w:rPr>
          <w:rFonts w:ascii="Times New Roman" w:hAnsi="Times New Roman" w:cs="Times New Roman"/>
          <w:sz w:val="24"/>
        </w:rPr>
        <w:t xml:space="preserve"> в соответствии с законодательством </w:t>
      </w:r>
      <w:r w:rsidR="00682D1D" w:rsidRPr="00380279">
        <w:rPr>
          <w:rFonts w:ascii="Times New Roman" w:hAnsi="Times New Roman" w:cs="Times New Roman"/>
          <w:sz w:val="24"/>
        </w:rPr>
        <w:t xml:space="preserve">РФ. </w:t>
      </w:r>
    </w:p>
    <w:p w:rsidR="006F0DA3" w:rsidRPr="00380279" w:rsidRDefault="00682D1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Одновременно списанная с балансового учета кредиторская задолженность отражается </w:t>
      </w:r>
      <w:r w:rsidR="00E457AE" w:rsidRPr="00380279">
        <w:rPr>
          <w:rFonts w:ascii="Times New Roman" w:hAnsi="Times New Roman" w:cs="Times New Roman"/>
          <w:sz w:val="24"/>
        </w:rPr>
        <w:t>на забалансовом счете 20 «Задолженность, не востребованная кредиторами».</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w:t>
      </w:r>
    </w:p>
    <w:p w:rsidR="00990374"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 по истечении </w:t>
      </w:r>
      <w:r w:rsidRPr="00380279">
        <w:rPr>
          <w:rStyle w:val="fill"/>
          <w:rFonts w:ascii="Times New Roman" w:hAnsi="Times New Roman" w:cs="Times New Roman"/>
          <w:b w:val="0"/>
          <w:i w:val="0"/>
          <w:color w:val="auto"/>
          <w:sz w:val="24"/>
        </w:rPr>
        <w:t>пяти</w:t>
      </w:r>
      <w:r w:rsidRPr="00380279">
        <w:rPr>
          <w:rFonts w:ascii="Times New Roman" w:hAnsi="Times New Roman" w:cs="Times New Roman"/>
          <w:sz w:val="24"/>
        </w:rPr>
        <w:t xml:space="preserve"> лет отражения задолженности на забалансовом учете;</w:t>
      </w:r>
      <w:r w:rsidR="00990374">
        <w:rPr>
          <w:rFonts w:ascii="Times New Roman" w:hAnsi="Times New Roman" w:cs="Times New Roman"/>
          <w:sz w:val="24"/>
        </w:rPr>
        <w:t xml:space="preserve"> </w:t>
      </w:r>
    </w:p>
    <w:p w:rsidR="00990374"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по завершении срока возможного возобновления процедуры взыскания задолженности согласно действующему законодательству;</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при наличии документов, подтверждающих прекращение обязательства в связи со смертью (ликвидацией) контрагента.</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Кредиторск</w:t>
      </w:r>
      <w:r w:rsidR="00502E24" w:rsidRPr="00380279">
        <w:rPr>
          <w:rFonts w:ascii="Times New Roman" w:hAnsi="Times New Roman" w:cs="Times New Roman"/>
          <w:sz w:val="24"/>
        </w:rPr>
        <w:t xml:space="preserve">ая </w:t>
      </w:r>
      <w:r w:rsidRPr="00380279">
        <w:rPr>
          <w:rFonts w:ascii="Times New Roman" w:hAnsi="Times New Roman" w:cs="Times New Roman"/>
          <w:sz w:val="24"/>
        </w:rPr>
        <w:t>задолженность списыва</w:t>
      </w:r>
      <w:r w:rsidR="00502E24" w:rsidRPr="00380279">
        <w:rPr>
          <w:rFonts w:ascii="Times New Roman" w:hAnsi="Times New Roman" w:cs="Times New Roman"/>
          <w:sz w:val="24"/>
        </w:rPr>
        <w:t>ется</w:t>
      </w:r>
      <w:r w:rsidRPr="00380279">
        <w:rPr>
          <w:rFonts w:ascii="Times New Roman" w:hAnsi="Times New Roman" w:cs="Times New Roman"/>
          <w:sz w:val="24"/>
        </w:rPr>
        <w:t xml:space="preserve"> с баланса отдельно по каждому обязательству (кредитору).</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Основание: пункты 371, 372 Инструкции к Единому плану счетов № 157н.</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682D1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380279">
        <w:rPr>
          <w:rFonts w:ascii="Times New Roman" w:hAnsi="Times New Roman" w:cs="Times New Roman"/>
          <w:b/>
          <w:i/>
          <w:iCs/>
          <w:sz w:val="24"/>
        </w:rPr>
        <w:t>10</w:t>
      </w:r>
      <w:r w:rsidR="00E457AE" w:rsidRPr="00380279">
        <w:rPr>
          <w:rFonts w:ascii="Times New Roman" w:hAnsi="Times New Roman" w:cs="Times New Roman"/>
          <w:b/>
          <w:i/>
          <w:iCs/>
          <w:sz w:val="24"/>
        </w:rPr>
        <w:t>. Финансовый результат</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F87A2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10.1</w:t>
      </w:r>
      <w:r w:rsidR="00E457AE" w:rsidRPr="00380279">
        <w:rPr>
          <w:rFonts w:ascii="Times New Roman" w:hAnsi="Times New Roman" w:cs="Times New Roman"/>
          <w:sz w:val="24"/>
        </w:rPr>
        <w:t xml:space="preserve">. Учреждение все расходы производит в соответствии с утвержденной </w:t>
      </w:r>
      <w:r w:rsidR="00E457AE" w:rsidRPr="00380279">
        <w:rPr>
          <w:rStyle w:val="fill"/>
          <w:rFonts w:ascii="Times New Roman" w:hAnsi="Times New Roman" w:cs="Times New Roman"/>
          <w:b w:val="0"/>
          <w:i w:val="0"/>
          <w:color w:val="auto"/>
          <w:sz w:val="24"/>
        </w:rPr>
        <w:t>на отчетный</w:t>
      </w:r>
      <w:r w:rsidR="00E457AE" w:rsidRPr="00380279">
        <w:rPr>
          <w:rFonts w:ascii="Times New Roman" w:hAnsi="Times New Roman" w:cs="Times New Roman"/>
          <w:sz w:val="24"/>
        </w:rPr>
        <w:t xml:space="preserve"> </w:t>
      </w:r>
      <w:r w:rsidR="00E457AE" w:rsidRPr="00380279">
        <w:rPr>
          <w:rStyle w:val="fill"/>
          <w:rFonts w:ascii="Times New Roman" w:hAnsi="Times New Roman" w:cs="Times New Roman"/>
          <w:b w:val="0"/>
          <w:i w:val="0"/>
          <w:color w:val="auto"/>
          <w:sz w:val="24"/>
        </w:rPr>
        <w:t>год</w:t>
      </w:r>
      <w:r w:rsidR="00E457AE" w:rsidRPr="00380279">
        <w:rPr>
          <w:rFonts w:ascii="Times New Roman" w:hAnsi="Times New Roman" w:cs="Times New Roman"/>
          <w:sz w:val="24"/>
        </w:rPr>
        <w:t xml:space="preserve"> бюджетной сметой и в пределах установленных норм: </w:t>
      </w:r>
    </w:p>
    <w:p w:rsidR="006F0DA3" w:rsidRPr="00380279" w:rsidRDefault="00E457AE" w:rsidP="00B77583">
      <w:pPr>
        <w:numPr>
          <w:ilvl w:val="0"/>
          <w:numId w:val="2"/>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на междугородние переговоры, услуги по доступу в Интернет – по фактическому расходу;</w:t>
      </w:r>
    </w:p>
    <w:p w:rsidR="006F0DA3" w:rsidRPr="00380279" w:rsidRDefault="006959CC" w:rsidP="00B77583">
      <w:pPr>
        <w:numPr>
          <w:ilvl w:val="0"/>
          <w:numId w:val="2"/>
        </w:numPr>
        <w:tabs>
          <w:tab w:val="clear" w:pos="720"/>
        </w:tabs>
        <w:ind w:left="0" w:firstLine="0"/>
        <w:jc w:val="both"/>
        <w:rPr>
          <w:rFonts w:ascii="Times New Roman" w:hAnsi="Times New Roman" w:cs="Times New Roman"/>
          <w:sz w:val="24"/>
        </w:rPr>
      </w:pPr>
      <w:r w:rsidRPr="00380279">
        <w:rPr>
          <w:rFonts w:ascii="Times New Roman" w:hAnsi="Times New Roman" w:cs="Times New Roman"/>
          <w:sz w:val="24"/>
        </w:rPr>
        <w:t>пользование услугами сотовой связи – по лимиту</w:t>
      </w:r>
      <w:r w:rsidR="00833698" w:rsidRPr="00380279">
        <w:rPr>
          <w:rFonts w:ascii="Times New Roman" w:hAnsi="Times New Roman" w:cs="Times New Roman"/>
          <w:sz w:val="24"/>
        </w:rPr>
        <w:t>,</w:t>
      </w:r>
      <w:r w:rsidRPr="00380279">
        <w:rPr>
          <w:rFonts w:ascii="Times New Roman" w:hAnsi="Times New Roman" w:cs="Times New Roman"/>
          <w:sz w:val="24"/>
        </w:rPr>
        <w:t xml:space="preserve"> утвержденному распоряжением</w:t>
      </w:r>
      <w:r w:rsidR="00E457AE" w:rsidRPr="00380279">
        <w:rPr>
          <w:rFonts w:ascii="Times New Roman" w:hAnsi="Times New Roman" w:cs="Times New Roman"/>
          <w:sz w:val="24"/>
        </w:rPr>
        <w:t xml:space="preserve"> руководителя </w:t>
      </w:r>
      <w:r w:rsidR="00F87A23" w:rsidRPr="00380279">
        <w:rPr>
          <w:rFonts w:ascii="Times New Roman" w:hAnsi="Times New Roman" w:cs="Times New Roman"/>
          <w:sz w:val="24"/>
        </w:rPr>
        <w:t>учреждения</w:t>
      </w:r>
      <w:r w:rsidR="00E457AE" w:rsidRPr="00380279">
        <w:rPr>
          <w:rFonts w:ascii="Times New Roman" w:hAnsi="Times New Roman" w:cs="Times New Roman"/>
          <w:sz w:val="24"/>
        </w:rPr>
        <w:t>.</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4879A3" w:rsidRPr="00380279" w:rsidRDefault="004879A3" w:rsidP="00380279">
      <w:pPr>
        <w:jc w:val="both"/>
        <w:rPr>
          <w:rFonts w:ascii="Times New Roman" w:hAnsi="Times New Roman" w:cs="Times New Roman"/>
          <w:sz w:val="24"/>
        </w:rPr>
      </w:pPr>
      <w:r w:rsidRPr="00380279">
        <w:rPr>
          <w:rFonts w:ascii="Times New Roman" w:hAnsi="Times New Roman" w:cs="Times New Roman"/>
          <w:sz w:val="24"/>
        </w:rPr>
        <w:t>10.2</w:t>
      </w:r>
      <w:r w:rsidR="00F87A23" w:rsidRPr="00380279">
        <w:rPr>
          <w:rFonts w:ascii="Times New Roman" w:hAnsi="Times New Roman" w:cs="Times New Roman"/>
          <w:sz w:val="24"/>
        </w:rPr>
        <w:t xml:space="preserve">. </w:t>
      </w:r>
      <w:r w:rsidRPr="00380279">
        <w:rPr>
          <w:rFonts w:ascii="Times New Roman" w:hAnsi="Times New Roman" w:cs="Times New Roman"/>
          <w:sz w:val="24"/>
        </w:rPr>
        <w:t xml:space="preserve">В составе расходов будущих периодов на счете </w:t>
      </w:r>
      <w:r w:rsidR="00060B71" w:rsidRPr="00380279">
        <w:rPr>
          <w:rFonts w:ascii="Times New Roman" w:hAnsi="Times New Roman" w:cs="Times New Roman"/>
          <w:sz w:val="24"/>
        </w:rPr>
        <w:t>КБК </w:t>
      </w:r>
      <w:r w:rsidR="00D8539C" w:rsidRPr="00380279">
        <w:rPr>
          <w:rFonts w:ascii="Times New Roman" w:hAnsi="Times New Roman" w:cs="Times New Roman"/>
          <w:sz w:val="24"/>
        </w:rPr>
        <w:t>1</w:t>
      </w:r>
      <w:r w:rsidR="00F87A23" w:rsidRPr="00380279">
        <w:rPr>
          <w:rFonts w:ascii="Times New Roman" w:hAnsi="Times New Roman" w:cs="Times New Roman"/>
          <w:sz w:val="24"/>
        </w:rPr>
        <w:t>.401.50.</w:t>
      </w:r>
      <w:r w:rsidR="00D8539C" w:rsidRPr="00380279">
        <w:rPr>
          <w:rFonts w:ascii="Times New Roman" w:hAnsi="Times New Roman" w:cs="Times New Roman"/>
          <w:sz w:val="24"/>
        </w:rPr>
        <w:t>000</w:t>
      </w:r>
      <w:r w:rsidR="00F87A23" w:rsidRPr="00380279">
        <w:rPr>
          <w:rFonts w:ascii="Times New Roman" w:hAnsi="Times New Roman" w:cs="Times New Roman"/>
          <w:sz w:val="24"/>
        </w:rPr>
        <w:t xml:space="preserve"> «Расходы будущих периодов»</w:t>
      </w:r>
      <w:r w:rsidRPr="00380279">
        <w:rPr>
          <w:rFonts w:ascii="Times New Roman" w:hAnsi="Times New Roman" w:cs="Times New Roman"/>
          <w:sz w:val="24"/>
        </w:rPr>
        <w:t xml:space="preserve"> отражаются расходы по:</w:t>
      </w:r>
    </w:p>
    <w:p w:rsidR="004879A3" w:rsidRPr="00380279" w:rsidRDefault="004879A3" w:rsidP="00B77583">
      <w:pPr>
        <w:numPr>
          <w:ilvl w:val="0"/>
          <w:numId w:val="6"/>
        </w:numPr>
        <w:ind w:left="0" w:firstLine="0"/>
        <w:jc w:val="both"/>
        <w:rPr>
          <w:rFonts w:ascii="Times New Roman" w:hAnsi="Times New Roman" w:cs="Times New Roman"/>
          <w:sz w:val="24"/>
        </w:rPr>
      </w:pPr>
      <w:r w:rsidRPr="00380279">
        <w:rPr>
          <w:rFonts w:ascii="Times New Roman" w:hAnsi="Times New Roman" w:cs="Times New Roman"/>
          <w:sz w:val="24"/>
        </w:rPr>
        <w:t>страхованию имущества, гражданской ответственности;</w:t>
      </w:r>
    </w:p>
    <w:p w:rsidR="004879A3" w:rsidRPr="00380279" w:rsidRDefault="004879A3" w:rsidP="00B77583">
      <w:pPr>
        <w:numPr>
          <w:ilvl w:val="0"/>
          <w:numId w:val="6"/>
        </w:numPr>
        <w:ind w:left="0" w:firstLine="0"/>
        <w:jc w:val="both"/>
        <w:rPr>
          <w:rFonts w:ascii="Times New Roman" w:hAnsi="Times New Roman" w:cs="Times New Roman"/>
          <w:sz w:val="24"/>
        </w:rPr>
      </w:pPr>
      <w:r w:rsidRPr="00380279">
        <w:rPr>
          <w:rFonts w:ascii="Times New Roman" w:hAnsi="Times New Roman" w:cs="Times New Roman"/>
          <w:sz w:val="24"/>
        </w:rPr>
        <w:t>приобретению неисключительного права пользования нематериальными активами в течение нескольких отчетных периодов;</w:t>
      </w:r>
    </w:p>
    <w:p w:rsidR="004879A3" w:rsidRPr="00380279" w:rsidRDefault="004879A3" w:rsidP="00B77583">
      <w:pPr>
        <w:numPr>
          <w:ilvl w:val="0"/>
          <w:numId w:val="6"/>
        </w:numPr>
        <w:ind w:left="0" w:firstLine="0"/>
        <w:jc w:val="both"/>
        <w:rPr>
          <w:rFonts w:ascii="Times New Roman" w:hAnsi="Times New Roman" w:cs="Times New Roman"/>
          <w:sz w:val="24"/>
        </w:rPr>
      </w:pPr>
      <w:r w:rsidRPr="00380279">
        <w:rPr>
          <w:rFonts w:ascii="Times New Roman" w:hAnsi="Times New Roman" w:cs="Times New Roman"/>
          <w:sz w:val="24"/>
        </w:rPr>
        <w:t>…</w:t>
      </w:r>
    </w:p>
    <w:p w:rsidR="006A629C" w:rsidRDefault="004879A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Расходы будущих периодов </w:t>
      </w:r>
      <w:r w:rsidR="00F87A23" w:rsidRPr="00380279">
        <w:rPr>
          <w:rFonts w:ascii="Times New Roman" w:hAnsi="Times New Roman" w:cs="Times New Roman"/>
          <w:sz w:val="24"/>
        </w:rPr>
        <w:t xml:space="preserve">списываются на финансовый результат текущего финансового года </w:t>
      </w:r>
      <w:r w:rsidRPr="00380279">
        <w:rPr>
          <w:rFonts w:ascii="Times New Roman" w:hAnsi="Times New Roman" w:cs="Times New Roman"/>
          <w:sz w:val="24"/>
        </w:rPr>
        <w:t xml:space="preserve">равномерно по 1/12 за месяц </w:t>
      </w:r>
      <w:r w:rsidR="00F87A23" w:rsidRPr="00380279">
        <w:rPr>
          <w:rFonts w:ascii="Times New Roman" w:hAnsi="Times New Roman" w:cs="Times New Roman"/>
          <w:sz w:val="24"/>
        </w:rPr>
        <w:t>в течение периода, к которому они относятся.</w:t>
      </w:r>
      <w:r w:rsidR="00F87A23" w:rsidRPr="00380279">
        <w:rPr>
          <w:rFonts w:ascii="Times New Roman" w:hAnsi="Times New Roman" w:cs="Times New Roman"/>
          <w:sz w:val="24"/>
        </w:rPr>
        <w:br/>
      </w:r>
      <w:r w:rsidRPr="00380279">
        <w:rPr>
          <w:rFonts w:ascii="Times New Roman" w:hAnsi="Times New Roman" w:cs="Times New Roman"/>
          <w:sz w:val="24"/>
        </w:rPr>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F87A23" w:rsidRPr="00380279" w:rsidRDefault="00F87A2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 </w:t>
      </w:r>
      <w:r w:rsidRPr="00380279">
        <w:rPr>
          <w:rFonts w:ascii="Times New Roman" w:hAnsi="Times New Roman" w:cs="Times New Roman"/>
          <w:sz w:val="24"/>
        </w:rPr>
        <w:br/>
        <w:t>Основание: пункты 302, 302.1 Инструкции к Единому плану счетов № 157н.</w:t>
      </w:r>
    </w:p>
    <w:p w:rsidR="004300CE" w:rsidRPr="00380279" w:rsidRDefault="004300C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A629C" w:rsidRDefault="0051126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lastRenderedPageBreak/>
        <w:t>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p>
    <w:p w:rsidR="0051126F" w:rsidRPr="00380279" w:rsidRDefault="0051126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Основание: пункт 66 Инструкции к Единому плану счетов № 157н.</w:t>
      </w:r>
    </w:p>
    <w:p w:rsidR="0051126F" w:rsidRPr="00380279" w:rsidRDefault="0051126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6A629C" w:rsidRDefault="00977387"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iCs/>
          <w:sz w:val="24"/>
        </w:rPr>
        <w:t>10.</w:t>
      </w:r>
      <w:r w:rsidR="0051126F" w:rsidRPr="00380279">
        <w:rPr>
          <w:rFonts w:ascii="Times New Roman" w:hAnsi="Times New Roman" w:cs="Times New Roman"/>
          <w:iCs/>
          <w:sz w:val="24"/>
        </w:rPr>
        <w:t>4</w:t>
      </w:r>
      <w:r w:rsidR="00E457AE" w:rsidRPr="00380279">
        <w:rPr>
          <w:rFonts w:ascii="Times New Roman" w:hAnsi="Times New Roman" w:cs="Times New Roman"/>
          <w:i/>
          <w:iCs/>
          <w:sz w:val="24"/>
        </w:rPr>
        <w:t xml:space="preserve">. </w:t>
      </w:r>
      <w:r w:rsidR="00E457AE" w:rsidRPr="00380279">
        <w:rPr>
          <w:rFonts w:ascii="Times New Roman" w:hAnsi="Times New Roman" w:cs="Times New Roman"/>
          <w:sz w:val="24"/>
        </w:rPr>
        <w:t xml:space="preserve">В учреждении </w:t>
      </w:r>
      <w:r w:rsidRPr="00380279">
        <w:rPr>
          <w:rFonts w:ascii="Times New Roman" w:hAnsi="Times New Roman" w:cs="Times New Roman"/>
          <w:sz w:val="24"/>
        </w:rPr>
        <w:t>создаются:</w:t>
      </w:r>
    </w:p>
    <w:p w:rsidR="0051126F" w:rsidRPr="00380279" w:rsidRDefault="00977387"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 xml:space="preserve">– </w:t>
      </w:r>
      <w:r w:rsidR="00E457AE" w:rsidRPr="00380279">
        <w:rPr>
          <w:rFonts w:ascii="Times New Roman" w:hAnsi="Times New Roman" w:cs="Times New Roman"/>
          <w:sz w:val="24"/>
        </w:rPr>
        <w:t xml:space="preserve">резерв на предстоящую оплату отпусков. Порядок расчета резерва приведен в </w:t>
      </w:r>
      <w:r w:rsidR="00E457AE" w:rsidRPr="006A629C">
        <w:rPr>
          <w:rFonts w:ascii="Times New Roman" w:hAnsi="Times New Roman" w:cs="Times New Roman"/>
          <w:color w:val="FF0000"/>
          <w:sz w:val="24"/>
        </w:rPr>
        <w:t>приложении 1</w:t>
      </w:r>
      <w:r w:rsidR="00B8408C" w:rsidRPr="006A629C">
        <w:rPr>
          <w:rFonts w:ascii="Times New Roman" w:hAnsi="Times New Roman" w:cs="Times New Roman"/>
          <w:color w:val="FF0000"/>
          <w:sz w:val="24"/>
        </w:rPr>
        <w:t>5</w:t>
      </w:r>
      <w:r w:rsidRPr="006A629C">
        <w:rPr>
          <w:rFonts w:ascii="Times New Roman" w:hAnsi="Times New Roman" w:cs="Times New Roman"/>
          <w:color w:val="FF0000"/>
          <w:sz w:val="24"/>
        </w:rPr>
        <w:t>;</w:t>
      </w:r>
      <w:r w:rsidRPr="006A629C">
        <w:rPr>
          <w:rFonts w:ascii="Times New Roman" w:hAnsi="Times New Roman" w:cs="Times New Roman"/>
          <w:color w:val="FF0000"/>
          <w:sz w:val="24"/>
        </w:rPr>
        <w:br/>
      </w:r>
      <w:r w:rsidRPr="00380279">
        <w:rPr>
          <w:rFonts w:ascii="Times New Roman" w:hAnsi="Times New Roman" w:cs="Times New Roman"/>
          <w:sz w:val="24"/>
        </w:rP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r w:rsidR="0051126F" w:rsidRPr="00380279">
        <w:rPr>
          <w:rFonts w:ascii="Times New Roman" w:hAnsi="Times New Roman" w:cs="Times New Roman"/>
          <w:sz w:val="24"/>
        </w:rPr>
        <w:t>;</w:t>
      </w:r>
      <w:r w:rsidR="0051126F" w:rsidRPr="00380279">
        <w:rPr>
          <w:rFonts w:ascii="Times New Roman" w:hAnsi="Times New Roman" w:cs="Times New Roman"/>
          <w:sz w:val="24"/>
        </w:rPr>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51126F" w:rsidRPr="00380279" w:rsidRDefault="00977387"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w:t>
      </w:r>
      <w:r w:rsidR="00E457AE" w:rsidRPr="00380279">
        <w:rPr>
          <w:rFonts w:ascii="Times New Roman" w:hAnsi="Times New Roman" w:cs="Times New Roman"/>
          <w:sz w:val="24"/>
        </w:rPr>
        <w:br/>
        <w:t>Основание: пункты 302, 302.1 Инструкции к Единому плану счетов № 157н</w:t>
      </w:r>
      <w:r w:rsidR="0051126F" w:rsidRPr="00380279">
        <w:rPr>
          <w:rFonts w:ascii="Times New Roman" w:hAnsi="Times New Roman" w:cs="Times New Roman"/>
          <w:sz w:val="24"/>
        </w:rPr>
        <w:t>, пункт 11 СГС «Доходы».</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6A629C" w:rsidRDefault="00977387"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6A629C">
        <w:rPr>
          <w:rFonts w:ascii="Times New Roman" w:hAnsi="Times New Roman" w:cs="Times New Roman"/>
          <w:b/>
          <w:i/>
          <w:iCs/>
          <w:sz w:val="24"/>
        </w:rPr>
        <w:t>11</w:t>
      </w:r>
      <w:r w:rsidR="00E457AE" w:rsidRPr="006A629C">
        <w:rPr>
          <w:rFonts w:ascii="Times New Roman" w:hAnsi="Times New Roman" w:cs="Times New Roman"/>
          <w:b/>
          <w:i/>
          <w:iCs/>
          <w:sz w:val="24"/>
        </w:rPr>
        <w:t>. Санкционирование расходов</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Принятие бюджетных (денежных) обязательств к учету осуществлять в пределах </w:t>
      </w:r>
      <w:r w:rsidRPr="00380279">
        <w:rPr>
          <w:rFonts w:ascii="Times New Roman" w:hAnsi="Times New Roman" w:cs="Times New Roman"/>
          <w:sz w:val="24"/>
        </w:rPr>
        <w:br/>
        <w:t>лимитов бюджетных обязательств в порядке, приведенном в приложении 9.</w:t>
      </w:r>
    </w:p>
    <w:p w:rsidR="00B272C9" w:rsidRPr="00380279" w:rsidRDefault="00B272C9"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B272C9" w:rsidRPr="006A629C" w:rsidRDefault="00B272C9"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6A629C">
        <w:rPr>
          <w:rFonts w:ascii="Times New Roman" w:hAnsi="Times New Roman" w:cs="Times New Roman"/>
          <w:b/>
          <w:i/>
          <w:iCs/>
          <w:sz w:val="24"/>
        </w:rPr>
        <w:t>12. События после отчетной даты</w:t>
      </w:r>
    </w:p>
    <w:p w:rsidR="00B272C9" w:rsidRPr="00380279" w:rsidRDefault="00B272C9"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B272C9" w:rsidRPr="006A629C" w:rsidRDefault="00B272C9"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4"/>
        </w:rPr>
      </w:pPr>
      <w:r w:rsidRPr="00380279">
        <w:rPr>
          <w:rFonts w:ascii="Times New Roman" w:hAnsi="Times New Roman" w:cs="Times New Roman"/>
          <w:sz w:val="24"/>
        </w:rPr>
        <w:t xml:space="preserve">Признание в учете и </w:t>
      </w:r>
      <w:r w:rsidR="000F2A5D" w:rsidRPr="00380279">
        <w:rPr>
          <w:rFonts w:ascii="Times New Roman" w:hAnsi="Times New Roman" w:cs="Times New Roman"/>
          <w:sz w:val="24"/>
        </w:rPr>
        <w:t xml:space="preserve">раскрытие в бюджетной </w:t>
      </w:r>
      <w:r w:rsidRPr="00380279">
        <w:rPr>
          <w:rFonts w:ascii="Times New Roman" w:hAnsi="Times New Roman" w:cs="Times New Roman"/>
          <w:sz w:val="24"/>
        </w:rPr>
        <w:t xml:space="preserve">отчетности событий после отчетной даты осуществляется в порядке, приведенном </w:t>
      </w:r>
      <w:r w:rsidRPr="006A629C">
        <w:rPr>
          <w:rFonts w:ascii="Times New Roman" w:hAnsi="Times New Roman" w:cs="Times New Roman"/>
          <w:color w:val="FF0000"/>
          <w:sz w:val="24"/>
        </w:rPr>
        <w:t>в приложении 1</w:t>
      </w:r>
      <w:r w:rsidR="00B8408C" w:rsidRPr="006A629C">
        <w:rPr>
          <w:rFonts w:ascii="Times New Roman" w:hAnsi="Times New Roman" w:cs="Times New Roman"/>
          <w:color w:val="FF0000"/>
          <w:sz w:val="24"/>
        </w:rPr>
        <w:t>6</w:t>
      </w:r>
      <w:r w:rsidRPr="006A629C">
        <w:rPr>
          <w:rFonts w:ascii="Times New Roman" w:hAnsi="Times New Roman" w:cs="Times New Roman"/>
          <w:color w:val="FF0000"/>
          <w:sz w:val="24"/>
        </w:rPr>
        <w:t>.</w:t>
      </w:r>
    </w:p>
    <w:p w:rsidR="006F0DA3" w:rsidRPr="006A629C"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4"/>
        </w:rPr>
      </w:pPr>
      <w:r w:rsidRPr="006A629C">
        <w:rPr>
          <w:rFonts w:ascii="Times New Roman" w:hAnsi="Times New Roman" w:cs="Times New Roman"/>
          <w:color w:val="FF0000"/>
          <w:sz w:val="24"/>
        </w:rPr>
        <w:t> </w:t>
      </w:r>
    </w:p>
    <w:p w:rsidR="006F0DA3" w:rsidRPr="00380279" w:rsidRDefault="000F2A5D" w:rsidP="0099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380279">
        <w:rPr>
          <w:rFonts w:ascii="Times New Roman" w:hAnsi="Times New Roman" w:cs="Times New Roman"/>
          <w:b/>
          <w:bCs/>
          <w:sz w:val="24"/>
          <w:lang w:val="en-US"/>
        </w:rPr>
        <w:t>VI</w:t>
      </w:r>
      <w:r w:rsidR="002C474D" w:rsidRPr="00380279">
        <w:rPr>
          <w:rFonts w:ascii="Times New Roman" w:hAnsi="Times New Roman" w:cs="Times New Roman"/>
          <w:b/>
          <w:bCs/>
          <w:sz w:val="24"/>
        </w:rPr>
        <w:t>.</w:t>
      </w:r>
      <w:r w:rsidR="00E457AE" w:rsidRPr="00380279">
        <w:rPr>
          <w:rFonts w:ascii="Times New Roman" w:hAnsi="Times New Roman" w:cs="Times New Roman"/>
          <w:b/>
          <w:bCs/>
          <w:sz w:val="24"/>
        </w:rPr>
        <w:t xml:space="preserve"> Инвентаризация имущества и обязательств</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EF74A7"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1. </w:t>
      </w:r>
      <w:r w:rsidR="00EF74A7" w:rsidRPr="00380279">
        <w:rPr>
          <w:rFonts w:ascii="Times New Roman" w:hAnsi="Times New Roman" w:cs="Times New Roman"/>
          <w:sz w:val="24"/>
        </w:rPr>
        <w:t>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10.</w:t>
      </w:r>
      <w:r w:rsidR="00990374">
        <w:rPr>
          <w:rFonts w:ascii="Times New Roman" w:hAnsi="Times New Roman" w:cs="Times New Roman"/>
          <w:sz w:val="24"/>
        </w:rPr>
        <w:t xml:space="preserve"> </w:t>
      </w:r>
      <w:r w:rsidR="00EF74A7" w:rsidRPr="00380279">
        <w:rPr>
          <w:rFonts w:ascii="Times New Roman" w:hAnsi="Times New Roman" w:cs="Times New Roman"/>
          <w:sz w:val="24"/>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6F0DA3" w:rsidRPr="00380279" w:rsidRDefault="00EF74A7"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Основание: статья 11 Закона от </w:t>
      </w:r>
      <w:r w:rsidR="0051126F" w:rsidRPr="00380279">
        <w:rPr>
          <w:rFonts w:ascii="Times New Roman" w:hAnsi="Times New Roman" w:cs="Times New Roman"/>
          <w:sz w:val="24"/>
        </w:rPr>
        <w:t>0</w:t>
      </w:r>
      <w:r w:rsidRPr="00380279">
        <w:rPr>
          <w:rFonts w:ascii="Times New Roman" w:hAnsi="Times New Roman" w:cs="Times New Roman"/>
          <w:sz w:val="24"/>
        </w:rPr>
        <w:t>6</w:t>
      </w:r>
      <w:r w:rsidR="0051126F" w:rsidRPr="00380279">
        <w:rPr>
          <w:rFonts w:ascii="Times New Roman" w:hAnsi="Times New Roman" w:cs="Times New Roman"/>
          <w:sz w:val="24"/>
        </w:rPr>
        <w:t>.12.</w:t>
      </w:r>
      <w:r w:rsidRPr="00380279">
        <w:rPr>
          <w:rFonts w:ascii="Times New Roman" w:hAnsi="Times New Roman" w:cs="Times New Roman"/>
          <w:sz w:val="24"/>
        </w:rPr>
        <w:t xml:space="preserve">2011 № 402-ФЗ, раздел </w:t>
      </w:r>
      <w:r w:rsidRPr="00380279">
        <w:rPr>
          <w:rFonts w:ascii="Times New Roman" w:hAnsi="Times New Roman" w:cs="Times New Roman"/>
          <w:sz w:val="24"/>
          <w:lang w:val="en-US"/>
        </w:rPr>
        <w:t>VIII</w:t>
      </w:r>
      <w:r w:rsidRPr="00380279">
        <w:rPr>
          <w:rFonts w:ascii="Times New Roman" w:hAnsi="Times New Roman" w:cs="Times New Roman"/>
          <w:sz w:val="24"/>
        </w:rPr>
        <w:t xml:space="preserve"> </w:t>
      </w:r>
      <w:r w:rsidR="006D79AB" w:rsidRPr="00380279">
        <w:rPr>
          <w:rFonts w:ascii="Times New Roman" w:hAnsi="Times New Roman" w:cs="Times New Roman"/>
          <w:sz w:val="24"/>
        </w:rPr>
        <w:t>С</w:t>
      </w:r>
      <w:r w:rsidR="0051126F" w:rsidRPr="00380279">
        <w:rPr>
          <w:rFonts w:ascii="Times New Roman" w:hAnsi="Times New Roman" w:cs="Times New Roman"/>
          <w:sz w:val="24"/>
        </w:rPr>
        <w:t>ГС</w:t>
      </w:r>
      <w:r w:rsidRPr="00380279">
        <w:rPr>
          <w:rFonts w:ascii="Times New Roman" w:hAnsi="Times New Roman" w:cs="Times New Roman"/>
          <w:sz w:val="24"/>
        </w:rPr>
        <w:t xml:space="preserve"> «Концептуальные основы бухучета и отчетности»</w:t>
      </w:r>
      <w:r w:rsidR="00E457AE" w:rsidRPr="00380279">
        <w:rPr>
          <w:rFonts w:ascii="Times New Roman" w:hAnsi="Times New Roman" w:cs="Times New Roman"/>
          <w:sz w:val="24"/>
        </w:rPr>
        <w:t>.</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2. Состав комиссии для проведения внезапной ревизии кассы приведен в </w:t>
      </w:r>
      <w:r w:rsidRPr="006A629C">
        <w:rPr>
          <w:rFonts w:ascii="Times New Roman" w:hAnsi="Times New Roman" w:cs="Times New Roman"/>
          <w:color w:val="FF0000"/>
          <w:sz w:val="24"/>
        </w:rPr>
        <w:t>приложении 4</w:t>
      </w:r>
      <w:r w:rsidRPr="00380279">
        <w:rPr>
          <w:rFonts w:ascii="Times New Roman" w:hAnsi="Times New Roman" w:cs="Times New Roman"/>
          <w:sz w:val="24"/>
        </w:rPr>
        <w:t>.</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3. Руководителями обособленных структурных подразделений создаются инвентаризационные комиссии из числа сотрудников подразделения приказом по </w:t>
      </w:r>
      <w:r w:rsidRPr="00380279">
        <w:rPr>
          <w:rFonts w:ascii="Times New Roman" w:hAnsi="Times New Roman" w:cs="Times New Roman"/>
          <w:sz w:val="24"/>
        </w:rPr>
        <w:br/>
        <w:t>подразделению.</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lastRenderedPageBreak/>
        <w:t>  </w:t>
      </w:r>
    </w:p>
    <w:p w:rsidR="006F0DA3" w:rsidRPr="00380279" w:rsidRDefault="00787BC6" w:rsidP="0099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380279">
        <w:rPr>
          <w:rFonts w:ascii="Times New Roman" w:hAnsi="Times New Roman" w:cs="Times New Roman"/>
          <w:b/>
          <w:bCs/>
          <w:sz w:val="24"/>
          <w:lang w:val="en-US"/>
        </w:rPr>
        <w:t>VII</w:t>
      </w:r>
      <w:r w:rsidRPr="00380279">
        <w:rPr>
          <w:rFonts w:ascii="Times New Roman" w:hAnsi="Times New Roman" w:cs="Times New Roman"/>
          <w:b/>
          <w:bCs/>
          <w:sz w:val="24"/>
        </w:rPr>
        <w:t xml:space="preserve">. </w:t>
      </w:r>
      <w:r w:rsidR="00E457AE" w:rsidRPr="00380279">
        <w:rPr>
          <w:rFonts w:ascii="Times New Roman" w:hAnsi="Times New Roman" w:cs="Times New Roman"/>
          <w:b/>
          <w:bCs/>
          <w:sz w:val="24"/>
        </w:rPr>
        <w:t>Порядок организации и обеспечения внутреннего финансового контроля</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A629C"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6A629C"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 руководитель учреждения, его заместители;</w:t>
      </w:r>
    </w:p>
    <w:p w:rsidR="006A629C"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 главный бухгалтер, сотрудники бухгалтерии;</w:t>
      </w:r>
    </w:p>
    <w:p w:rsidR="006A629C"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 начальник планово-экономического отдела, сотрудники отдела;</w:t>
      </w:r>
    </w:p>
    <w:p w:rsidR="006A629C"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 начальник юридического отдела, сотрудники отдела;</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br/>
        <w:t>– иные должностные лица учреждения в соответствии со своими обязанностями.</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xml:space="preserve">2. Положение о внутреннем финансовом контроле и график проведения внутренних </w:t>
      </w:r>
      <w:r w:rsidRPr="00380279">
        <w:rPr>
          <w:rFonts w:ascii="Times New Roman" w:hAnsi="Times New Roman" w:cs="Times New Roman"/>
          <w:sz w:val="24"/>
        </w:rPr>
        <w:br/>
        <w:t xml:space="preserve">проверок финансово-хозяйственной деятельности приведены в </w:t>
      </w:r>
      <w:r w:rsidRPr="006A629C">
        <w:rPr>
          <w:rFonts w:ascii="Times New Roman" w:hAnsi="Times New Roman" w:cs="Times New Roman"/>
          <w:color w:val="FF0000"/>
          <w:sz w:val="24"/>
        </w:rPr>
        <w:t>приложении 1</w:t>
      </w:r>
      <w:r w:rsidR="00B8408C" w:rsidRPr="006A629C">
        <w:rPr>
          <w:rFonts w:ascii="Times New Roman" w:hAnsi="Times New Roman" w:cs="Times New Roman"/>
          <w:color w:val="FF0000"/>
          <w:sz w:val="24"/>
        </w:rPr>
        <w:t>4</w:t>
      </w:r>
      <w:r w:rsidRPr="006A629C">
        <w:rPr>
          <w:rFonts w:ascii="Times New Roman" w:hAnsi="Times New Roman" w:cs="Times New Roman"/>
          <w:color w:val="FF0000"/>
          <w:sz w:val="24"/>
        </w:rPr>
        <w:t>.</w:t>
      </w:r>
      <w:r w:rsidRPr="00380279">
        <w:rPr>
          <w:rFonts w:ascii="Times New Roman" w:hAnsi="Times New Roman" w:cs="Times New Roman"/>
          <w:sz w:val="24"/>
        </w:rPr>
        <w:br/>
        <w:t>Основание: пункт 6 Инструкции к Единому плану счетов № 157н.</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B272C9" w:rsidP="0099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380279">
        <w:rPr>
          <w:rFonts w:ascii="Times New Roman" w:hAnsi="Times New Roman" w:cs="Times New Roman"/>
          <w:b/>
          <w:sz w:val="24"/>
          <w:lang w:val="en-US"/>
        </w:rPr>
        <w:t>VIII</w:t>
      </w:r>
      <w:r w:rsidR="00E457AE" w:rsidRPr="00380279">
        <w:rPr>
          <w:rFonts w:ascii="Times New Roman" w:hAnsi="Times New Roman" w:cs="Times New Roman"/>
          <w:b/>
          <w:bCs/>
          <w:sz w:val="24"/>
        </w:rPr>
        <w:t>. Бюджетная отчетность</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w:t>
      </w:r>
      <w:r w:rsidR="0051126F" w:rsidRPr="00380279">
        <w:rPr>
          <w:rFonts w:ascii="Times New Roman" w:hAnsi="Times New Roman" w:cs="Times New Roman"/>
          <w:sz w:val="24"/>
        </w:rPr>
        <w:t>.12.</w:t>
      </w:r>
      <w:r w:rsidRPr="00380279">
        <w:rPr>
          <w:rFonts w:ascii="Times New Roman" w:hAnsi="Times New Roman" w:cs="Times New Roman"/>
          <w:sz w:val="24"/>
        </w:rPr>
        <w:t>2010 № 191н). Бюджетная отчетность представляется главному распорядителю бюджетных средств в установленные им сроки.</w:t>
      </w:r>
    </w:p>
    <w:p w:rsidR="00990374"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sidRPr="00380279">
        <w:rPr>
          <w:rFonts w:ascii="Times New Roman" w:hAnsi="Times New Roman" w:cs="Times New Roman"/>
          <w:sz w:val="24"/>
        </w:rPr>
        <w:br/>
        <w:t>– квартальные – до 10-го числа месяца, следующего за отчетным периодом;</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годовой – до 17 января года, следующего за отчетным годом.</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6F0DA3" w:rsidRPr="00380279"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Обособленные структурные подразделения представляют отчетность главному бухгалтеру учреждения.</w:t>
      </w:r>
    </w:p>
    <w:p w:rsidR="0051126F" w:rsidRPr="00380279" w:rsidRDefault="0051126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1126F" w:rsidRPr="00380279" w:rsidRDefault="0051126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63360B" w:rsidRPr="00380279" w:rsidRDefault="004F09E2"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w:t>
      </w:r>
    </w:p>
    <w:p w:rsidR="0051126F" w:rsidRPr="00380279" w:rsidRDefault="0051126F"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Основание: пункт 19 СГС «</w:t>
      </w:r>
      <w:r w:rsidRPr="00380279">
        <w:rPr>
          <w:rFonts w:ascii="Times New Roman" w:hAnsi="Times New Roman" w:cs="Times New Roman"/>
          <w:sz w:val="24"/>
          <w:shd w:val="clear" w:color="auto" w:fill="FFFFFF"/>
        </w:rPr>
        <w:t>Отчет о движении</w:t>
      </w:r>
      <w:r w:rsidRPr="00380279">
        <w:rPr>
          <w:rFonts w:ascii="Times New Roman" w:hAnsi="Times New Roman" w:cs="Times New Roman"/>
          <w:sz w:val="24"/>
        </w:rPr>
        <w:t> денежных средств».</w:t>
      </w:r>
    </w:p>
    <w:p w:rsidR="00DE1360" w:rsidRPr="00380279" w:rsidRDefault="00DE1360"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DE1360" w:rsidRPr="00380279" w:rsidRDefault="00DE1360" w:rsidP="00380279">
      <w:pPr>
        <w:jc w:val="both"/>
        <w:rPr>
          <w:rFonts w:ascii="Times New Roman" w:hAnsi="Times New Roman" w:cs="Times New Roman"/>
          <w:sz w:val="24"/>
        </w:rPr>
      </w:pPr>
      <w:r w:rsidRPr="00380279">
        <w:rPr>
          <w:rFonts w:ascii="Times New Roman" w:hAnsi="Times New Roman" w:cs="Times New Roman"/>
          <w:sz w:val="24"/>
        </w:rPr>
        <w:t xml:space="preserve">3. </w:t>
      </w:r>
      <w:r w:rsidRPr="00380279">
        <w:rPr>
          <w:rFonts w:ascii="Times New Roman" w:hAnsi="Times New Roman" w:cs="Times New Roman"/>
          <w:bCs/>
          <w:iCs/>
          <w:sz w:val="24"/>
        </w:rPr>
        <w:t>Бюджетная отчетность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p>
    <w:p w:rsidR="00DE1360" w:rsidRPr="00380279" w:rsidRDefault="00DE1360" w:rsidP="00380279">
      <w:pPr>
        <w:jc w:val="both"/>
        <w:rPr>
          <w:rFonts w:ascii="Times New Roman" w:hAnsi="Times New Roman" w:cs="Times New Roman"/>
          <w:sz w:val="24"/>
        </w:rPr>
      </w:pPr>
      <w:r w:rsidRPr="00380279">
        <w:rPr>
          <w:rFonts w:ascii="Times New Roman" w:hAnsi="Times New Roman" w:cs="Times New Roman"/>
          <w:sz w:val="24"/>
        </w:rPr>
        <w:t>Основание: часть 7.1 статьи</w:t>
      </w:r>
      <w:r w:rsidR="0060727D" w:rsidRPr="00380279">
        <w:rPr>
          <w:rFonts w:ascii="Times New Roman" w:hAnsi="Times New Roman" w:cs="Times New Roman"/>
          <w:sz w:val="24"/>
        </w:rPr>
        <w:t xml:space="preserve"> </w:t>
      </w:r>
      <w:r w:rsidRPr="00380279">
        <w:rPr>
          <w:rFonts w:ascii="Times New Roman" w:hAnsi="Times New Roman" w:cs="Times New Roman"/>
          <w:sz w:val="24"/>
        </w:rPr>
        <w:t xml:space="preserve">13 Закона </w:t>
      </w:r>
      <w:r w:rsidR="00E84334" w:rsidRPr="00380279">
        <w:rPr>
          <w:rFonts w:ascii="Times New Roman" w:hAnsi="Times New Roman" w:cs="Times New Roman"/>
          <w:sz w:val="24"/>
        </w:rPr>
        <w:t xml:space="preserve">от </w:t>
      </w:r>
      <w:r w:rsidRPr="00380279">
        <w:rPr>
          <w:rFonts w:ascii="Times New Roman" w:hAnsi="Times New Roman" w:cs="Times New Roman"/>
          <w:sz w:val="24"/>
        </w:rPr>
        <w:t xml:space="preserve">06.12.2011 № 402-ФЗ. </w:t>
      </w:r>
    </w:p>
    <w:p w:rsidR="00DE1360" w:rsidRPr="00380279" w:rsidRDefault="00DE1360"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F2A5D" w:rsidRPr="00380279" w:rsidRDefault="004F09E2"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0F2A5D" w:rsidRPr="00380279" w:rsidRDefault="000F2A5D" w:rsidP="0099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380279">
        <w:rPr>
          <w:rFonts w:ascii="Times New Roman" w:hAnsi="Times New Roman" w:cs="Times New Roman"/>
          <w:b/>
          <w:sz w:val="24"/>
          <w:lang w:val="en-US"/>
        </w:rPr>
        <w:t>IX</w:t>
      </w:r>
      <w:r w:rsidRPr="00380279">
        <w:rPr>
          <w:rFonts w:ascii="Times New Roman" w:hAnsi="Times New Roman" w:cs="Times New Roman"/>
          <w:b/>
          <w:sz w:val="24"/>
        </w:rPr>
        <w:t xml:space="preserve">. Порядок передачи документов бухгалтерского учета </w:t>
      </w:r>
      <w:r w:rsidRPr="00380279">
        <w:rPr>
          <w:rFonts w:ascii="Times New Roman" w:hAnsi="Times New Roman" w:cs="Times New Roman"/>
          <w:b/>
          <w:sz w:val="24"/>
        </w:rPr>
        <w:br/>
        <w:t>при смене руководителя и главного бухгалтера</w:t>
      </w:r>
    </w:p>
    <w:p w:rsidR="000F2A5D" w:rsidRPr="00380279" w:rsidRDefault="000F2A5D" w:rsidP="00380279">
      <w:pPr>
        <w:autoSpaceDE w:val="0"/>
        <w:autoSpaceDN w:val="0"/>
        <w:adjustRightInd w:val="0"/>
        <w:jc w:val="both"/>
        <w:rPr>
          <w:rFonts w:ascii="Times New Roman" w:hAnsi="Times New Roman" w:cs="Times New Roman"/>
          <w:sz w:val="24"/>
        </w:rPr>
      </w:pPr>
      <w:r w:rsidRPr="00380279">
        <w:rPr>
          <w:rFonts w:ascii="Times New Roman" w:hAnsi="Times New Roman" w:cs="Times New Roman"/>
          <w:sz w:val="24"/>
        </w:rPr>
        <w:t xml:space="preserve">1. При смене руководителя или главного бухгалтера учреждения (далее </w:t>
      </w:r>
      <w:r w:rsidR="006E0A3F" w:rsidRPr="00380279">
        <w:rPr>
          <w:rFonts w:ascii="Times New Roman" w:hAnsi="Times New Roman" w:cs="Times New Roman"/>
          <w:sz w:val="24"/>
        </w:rPr>
        <w:t>– увольняемые лица)</w:t>
      </w:r>
      <w:r w:rsidRPr="00380279">
        <w:rPr>
          <w:rFonts w:ascii="Times New Roman" w:hAnsi="Times New Roman" w:cs="Times New Roman"/>
          <w:sz w:val="24"/>
        </w:rPr>
        <w:t xml:space="preserve"> они обязаны в рамках передачи дел заместителю, новому должностному лицу, иному </w:t>
      </w:r>
      <w:r w:rsidRPr="00380279">
        <w:rPr>
          <w:rFonts w:ascii="Times New Roman" w:hAnsi="Times New Roman" w:cs="Times New Roman"/>
          <w:sz w:val="24"/>
        </w:rPr>
        <w:lastRenderedPageBreak/>
        <w:t>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0F2A5D" w:rsidRPr="00380279" w:rsidRDefault="000F2A5D" w:rsidP="00380279">
      <w:pPr>
        <w:autoSpaceDE w:val="0"/>
        <w:autoSpaceDN w:val="0"/>
        <w:adjustRightInd w:val="0"/>
        <w:jc w:val="both"/>
        <w:rPr>
          <w:rFonts w:ascii="Times New Roman" w:hAnsi="Times New Roman" w:cs="Times New Roman"/>
          <w:sz w:val="24"/>
        </w:rPr>
      </w:pPr>
      <w:r w:rsidRPr="00380279">
        <w:rPr>
          <w:rFonts w:ascii="Times New Roman" w:hAnsi="Times New Roman" w:cs="Times New Roman"/>
          <w:sz w:val="24"/>
        </w:rPr>
        <w:t> </w:t>
      </w:r>
    </w:p>
    <w:p w:rsidR="000F2A5D" w:rsidRPr="00380279" w:rsidRDefault="000F2A5D" w:rsidP="00380279">
      <w:pPr>
        <w:autoSpaceDE w:val="0"/>
        <w:autoSpaceDN w:val="0"/>
        <w:adjustRightInd w:val="0"/>
        <w:jc w:val="both"/>
        <w:rPr>
          <w:rFonts w:ascii="Times New Roman" w:hAnsi="Times New Roman" w:cs="Times New Roman"/>
          <w:sz w:val="24"/>
        </w:rPr>
      </w:pPr>
      <w:r w:rsidRPr="00380279">
        <w:rPr>
          <w:rFonts w:ascii="Times New Roman" w:hAnsi="Times New Roman" w:cs="Times New Roman"/>
          <w:sz w:val="24"/>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0F2A5D" w:rsidRPr="00380279" w:rsidRDefault="000F2A5D" w:rsidP="00380279">
      <w:pPr>
        <w:autoSpaceDE w:val="0"/>
        <w:autoSpaceDN w:val="0"/>
        <w:adjustRightInd w:val="0"/>
        <w:jc w:val="both"/>
        <w:rPr>
          <w:rFonts w:ascii="Times New Roman" w:hAnsi="Times New Roman" w:cs="Times New Roman"/>
          <w:sz w:val="24"/>
        </w:rPr>
      </w:pPr>
      <w:r w:rsidRPr="00380279">
        <w:rPr>
          <w:rFonts w:ascii="Times New Roman" w:hAnsi="Times New Roman" w:cs="Times New Roman"/>
          <w:sz w:val="24"/>
        </w:rPr>
        <w:t> </w:t>
      </w:r>
    </w:p>
    <w:p w:rsidR="000F2A5D" w:rsidRPr="00380279" w:rsidRDefault="000F2A5D" w:rsidP="00380279">
      <w:pPr>
        <w:autoSpaceDE w:val="0"/>
        <w:autoSpaceDN w:val="0"/>
        <w:adjustRightInd w:val="0"/>
        <w:jc w:val="both"/>
        <w:rPr>
          <w:rFonts w:ascii="Times New Roman" w:hAnsi="Times New Roman" w:cs="Times New Roman"/>
          <w:sz w:val="24"/>
        </w:rPr>
      </w:pPr>
      <w:r w:rsidRPr="00380279">
        <w:rPr>
          <w:rFonts w:ascii="Times New Roman" w:hAnsi="Times New Roman" w:cs="Times New Roman"/>
          <w:sz w:val="24"/>
        </w:rPr>
        <w:t xml:space="preserve">3. Передача документов бухучета, печатей и штампов осуществляется при участии комиссии, создаваемой в учреждении.  </w:t>
      </w:r>
    </w:p>
    <w:p w:rsidR="000F2A5D" w:rsidRPr="00380279" w:rsidRDefault="000F2A5D" w:rsidP="00380279">
      <w:pPr>
        <w:autoSpaceDE w:val="0"/>
        <w:autoSpaceDN w:val="0"/>
        <w:adjustRightInd w:val="0"/>
        <w:jc w:val="both"/>
        <w:rPr>
          <w:rFonts w:ascii="Times New Roman" w:hAnsi="Times New Roman" w:cs="Times New Roman"/>
          <w:sz w:val="24"/>
        </w:rPr>
      </w:pPr>
      <w:r w:rsidRPr="00380279">
        <w:rPr>
          <w:rFonts w:ascii="Times New Roman" w:hAnsi="Times New Roman" w:cs="Times New Roman"/>
          <w:sz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0F2A5D" w:rsidRPr="00380279" w:rsidRDefault="000F2A5D" w:rsidP="00380279">
      <w:pPr>
        <w:autoSpaceDE w:val="0"/>
        <w:autoSpaceDN w:val="0"/>
        <w:adjustRightInd w:val="0"/>
        <w:jc w:val="both"/>
        <w:rPr>
          <w:rFonts w:ascii="Times New Roman" w:hAnsi="Times New Roman" w:cs="Times New Roman"/>
          <w:sz w:val="24"/>
        </w:rPr>
      </w:pPr>
      <w:r w:rsidRPr="00380279">
        <w:rPr>
          <w:rFonts w:ascii="Times New Roman" w:hAnsi="Times New Roman" w:cs="Times New Roman"/>
          <w:sz w:val="24"/>
        </w:rPr>
        <w:t>Акт приема-передачи дел должен полностью отражать все существенные недостатки и нарушения в организации работы бухгалтерии.</w:t>
      </w:r>
    </w:p>
    <w:p w:rsidR="000F2A5D" w:rsidRPr="00380279" w:rsidRDefault="000F2A5D" w:rsidP="00380279">
      <w:pPr>
        <w:autoSpaceDE w:val="0"/>
        <w:autoSpaceDN w:val="0"/>
        <w:adjustRightInd w:val="0"/>
        <w:jc w:val="both"/>
        <w:rPr>
          <w:rFonts w:ascii="Times New Roman" w:hAnsi="Times New Roman" w:cs="Times New Roman"/>
          <w:sz w:val="24"/>
        </w:rPr>
      </w:pPr>
      <w:r w:rsidRPr="00380279">
        <w:rPr>
          <w:rFonts w:ascii="Times New Roman" w:hAnsi="Times New Roman" w:cs="Times New Roman"/>
          <w:sz w:val="24"/>
        </w:rPr>
        <w:t>Акт приема-передачи подписывается уполномоченным лицом, принимающим дела, и членами комиссии.</w:t>
      </w:r>
    </w:p>
    <w:p w:rsidR="000F2A5D" w:rsidRPr="00380279" w:rsidRDefault="000F2A5D" w:rsidP="00380279">
      <w:pPr>
        <w:autoSpaceDE w:val="0"/>
        <w:autoSpaceDN w:val="0"/>
        <w:adjustRightInd w:val="0"/>
        <w:jc w:val="both"/>
        <w:rPr>
          <w:rFonts w:ascii="Times New Roman" w:hAnsi="Times New Roman" w:cs="Times New Roman"/>
          <w:sz w:val="24"/>
        </w:rPr>
      </w:pPr>
      <w:r w:rsidRPr="00380279">
        <w:rPr>
          <w:rFonts w:ascii="Times New Roman" w:hAnsi="Times New Roman" w:cs="Times New Roman"/>
          <w:sz w:val="24"/>
        </w:rPr>
        <w:t>При необходимости члены комиссии включают в акт свои рекомендации и предложения, которые возникли при приеме-передаче дел.</w:t>
      </w:r>
    </w:p>
    <w:p w:rsidR="000F2A5D" w:rsidRPr="00380279" w:rsidRDefault="000F2A5D" w:rsidP="00380279">
      <w:pPr>
        <w:autoSpaceDE w:val="0"/>
        <w:autoSpaceDN w:val="0"/>
        <w:adjustRightInd w:val="0"/>
        <w:jc w:val="both"/>
        <w:rPr>
          <w:rFonts w:ascii="Times New Roman" w:hAnsi="Times New Roman" w:cs="Times New Roman"/>
          <w:sz w:val="24"/>
        </w:rPr>
      </w:pPr>
      <w:r w:rsidRPr="00380279">
        <w:rPr>
          <w:rFonts w:ascii="Times New Roman" w:hAnsi="Times New Roman" w:cs="Times New Roman"/>
          <w:sz w:val="24"/>
        </w:rPr>
        <w:t> </w:t>
      </w:r>
    </w:p>
    <w:p w:rsidR="000F2A5D" w:rsidRPr="00380279" w:rsidRDefault="000F2A5D" w:rsidP="00380279">
      <w:pPr>
        <w:jc w:val="both"/>
        <w:rPr>
          <w:rFonts w:ascii="Times New Roman" w:hAnsi="Times New Roman" w:cs="Times New Roman"/>
          <w:sz w:val="24"/>
        </w:rPr>
      </w:pPr>
      <w:r w:rsidRPr="00380279">
        <w:rPr>
          <w:rFonts w:ascii="Times New Roman" w:hAnsi="Times New Roman" w:cs="Times New Roman"/>
          <w:sz w:val="24"/>
        </w:rPr>
        <w:t>4. В комиссию, указанную в пункте 3 настоящего Порядка, включаются сотрудник</w:t>
      </w:r>
      <w:r w:rsidR="006E0A3F" w:rsidRPr="00380279">
        <w:rPr>
          <w:rFonts w:ascii="Times New Roman" w:hAnsi="Times New Roman" w:cs="Times New Roman"/>
          <w:sz w:val="24"/>
        </w:rPr>
        <w:t>и учреждения и (или) учредителя</w:t>
      </w:r>
      <w:r w:rsidRPr="00380279">
        <w:rPr>
          <w:rFonts w:ascii="Times New Roman" w:hAnsi="Times New Roman" w:cs="Times New Roman"/>
          <w:sz w:val="24"/>
        </w:rPr>
        <w:t xml:space="preserve"> в соответствии с приказом на передачу бухгалтерских документов.</w:t>
      </w:r>
    </w:p>
    <w:p w:rsidR="000F2A5D" w:rsidRPr="00380279" w:rsidRDefault="000F2A5D" w:rsidP="00380279">
      <w:pPr>
        <w:jc w:val="both"/>
        <w:rPr>
          <w:rFonts w:ascii="Times New Roman" w:hAnsi="Times New Roman" w:cs="Times New Roman"/>
          <w:sz w:val="24"/>
        </w:rPr>
      </w:pPr>
      <w:r w:rsidRPr="00380279">
        <w:rPr>
          <w:rFonts w:ascii="Times New Roman" w:hAnsi="Times New Roman" w:cs="Times New Roman"/>
          <w:sz w:val="24"/>
        </w:rPr>
        <w:t> </w:t>
      </w:r>
    </w:p>
    <w:p w:rsidR="000F2A5D" w:rsidRPr="00380279" w:rsidRDefault="000F2A5D" w:rsidP="00380279">
      <w:pPr>
        <w:jc w:val="both"/>
        <w:rPr>
          <w:rFonts w:ascii="Times New Roman" w:hAnsi="Times New Roman" w:cs="Times New Roman"/>
          <w:sz w:val="24"/>
        </w:rPr>
      </w:pPr>
      <w:r w:rsidRPr="00380279">
        <w:rPr>
          <w:rFonts w:ascii="Times New Roman" w:hAnsi="Times New Roman" w:cs="Times New Roman"/>
          <w:sz w:val="24"/>
        </w:rPr>
        <w:t>5. Передаются следующие документы:</w:t>
      </w:r>
    </w:p>
    <w:p w:rsidR="000F2A5D" w:rsidRPr="00380279" w:rsidRDefault="000F2A5D" w:rsidP="00B77583">
      <w:pPr>
        <w:pStyle w:val="a6"/>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учетная политика со всеми приложениями;</w:t>
      </w:r>
    </w:p>
    <w:p w:rsidR="000F2A5D" w:rsidRPr="00380279" w:rsidRDefault="000F2A5D" w:rsidP="00B77583">
      <w:pPr>
        <w:pStyle w:val="a6"/>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квартальные и годовые бухгалтерские отчеты и балансы, налоговые декларации;</w:t>
      </w:r>
    </w:p>
    <w:p w:rsidR="000F2A5D" w:rsidRPr="00380279" w:rsidRDefault="000F2A5D" w:rsidP="00B77583">
      <w:pPr>
        <w:pStyle w:val="a6"/>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по планированию, в том числе бюджетная смета учреждения, план-график закупок, обоснования к планам;</w:t>
      </w:r>
    </w:p>
    <w:p w:rsidR="000F2A5D" w:rsidRPr="00380279" w:rsidRDefault="000F2A5D" w:rsidP="00B77583">
      <w:pPr>
        <w:pStyle w:val="a6"/>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бухгалтерские регистры синтетического и аналитического учета: книги, оборотные ведомости, карточки, журналы операций;</w:t>
      </w:r>
    </w:p>
    <w:p w:rsidR="000F2A5D" w:rsidRPr="00380279" w:rsidRDefault="000F2A5D" w:rsidP="00B77583">
      <w:pPr>
        <w:pStyle w:val="a6"/>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налоговые регистры;</w:t>
      </w:r>
    </w:p>
    <w:p w:rsidR="000F2A5D" w:rsidRPr="00380279" w:rsidRDefault="000F2A5D" w:rsidP="00B77583">
      <w:pPr>
        <w:pStyle w:val="a6"/>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о задолженности учреждения, в том числе по уплате налогов;</w:t>
      </w:r>
    </w:p>
    <w:p w:rsidR="000F2A5D" w:rsidRPr="00380279" w:rsidRDefault="000F2A5D" w:rsidP="00B77583">
      <w:pPr>
        <w:pStyle w:val="a6"/>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о состоянии лицевых счетов учреждения;</w:t>
      </w:r>
    </w:p>
    <w:p w:rsidR="000F2A5D" w:rsidRPr="00380279" w:rsidRDefault="000F2A5D" w:rsidP="00B77583">
      <w:pPr>
        <w:pStyle w:val="a6"/>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по учету зарплаты и по персонифицированному учету;</w:t>
      </w:r>
    </w:p>
    <w:p w:rsidR="000F2A5D" w:rsidRPr="00380279" w:rsidRDefault="000F2A5D" w:rsidP="00B77583">
      <w:pPr>
        <w:pStyle w:val="a6"/>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по кассе: кассовые книги, журналы, расходные и приходные кассовые ордера, денежные документы и т. д.;</w:t>
      </w:r>
    </w:p>
    <w:p w:rsidR="000F2A5D" w:rsidRPr="00380279" w:rsidRDefault="000F2A5D" w:rsidP="00B77583">
      <w:pPr>
        <w:pStyle w:val="a6"/>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акт о состоянии кассы, составленный на основании ревизии кассы и скрепленный подписью главного бухгалтера;</w:t>
      </w:r>
    </w:p>
    <w:p w:rsidR="000F2A5D" w:rsidRPr="00380279" w:rsidRDefault="000F2A5D" w:rsidP="00B77583">
      <w:pPr>
        <w:pStyle w:val="a6"/>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об условиях хранения и учета наличных денежных средств;</w:t>
      </w:r>
    </w:p>
    <w:p w:rsidR="000F2A5D" w:rsidRPr="00380279" w:rsidRDefault="000F2A5D" w:rsidP="00B77583">
      <w:pPr>
        <w:pStyle w:val="a6"/>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договоры с поставщиками и подрядчиками, контрагентами, аренды и т. д.;</w:t>
      </w:r>
    </w:p>
    <w:p w:rsidR="000F2A5D" w:rsidRPr="00380279" w:rsidRDefault="000F2A5D" w:rsidP="00B77583">
      <w:pPr>
        <w:pStyle w:val="a6"/>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договоры с покупателями услуг и работ, подрядчиками и поставщиками;</w:t>
      </w:r>
    </w:p>
    <w:p w:rsidR="000F2A5D" w:rsidRPr="00380279" w:rsidRDefault="000F2A5D" w:rsidP="00B77583">
      <w:pPr>
        <w:pStyle w:val="a6"/>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учредительные документы и свидетельства: постановка на учет, присвоение номеров, внесение записей в единый реестр, коды и т. п.;</w:t>
      </w:r>
    </w:p>
    <w:p w:rsidR="000F2A5D" w:rsidRPr="00380279" w:rsidRDefault="000F2A5D" w:rsidP="00B77583">
      <w:pPr>
        <w:pStyle w:val="a6"/>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0F2A5D" w:rsidRPr="00380279" w:rsidRDefault="000F2A5D" w:rsidP="00B77583">
      <w:pPr>
        <w:pStyle w:val="a6"/>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об основных средствах, нематериальных активах и товарно-материальных ценностях;</w:t>
      </w:r>
    </w:p>
    <w:p w:rsidR="000F2A5D" w:rsidRPr="00380279" w:rsidRDefault="000F2A5D" w:rsidP="00B77583">
      <w:pPr>
        <w:pStyle w:val="a6"/>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0F2A5D" w:rsidRPr="00380279" w:rsidRDefault="000F2A5D" w:rsidP="00B77583">
      <w:pPr>
        <w:pStyle w:val="a6"/>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0F2A5D" w:rsidRPr="00380279" w:rsidRDefault="000F2A5D" w:rsidP="00B77583">
      <w:pPr>
        <w:pStyle w:val="a6"/>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lastRenderedPageBreak/>
        <w:t>акты ревизий и проверок;</w:t>
      </w:r>
    </w:p>
    <w:p w:rsidR="000F2A5D" w:rsidRPr="00380279" w:rsidRDefault="000F2A5D" w:rsidP="00B77583">
      <w:pPr>
        <w:pStyle w:val="a6"/>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материалы о недостачах и хищениях, переданных и не переданных в правоохранительные органы;</w:t>
      </w:r>
    </w:p>
    <w:p w:rsidR="000F2A5D" w:rsidRPr="00380279" w:rsidRDefault="000F2A5D" w:rsidP="00B77583">
      <w:pPr>
        <w:pStyle w:val="a6"/>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бланки строгой отчетности;</w:t>
      </w:r>
    </w:p>
    <w:p w:rsidR="000F2A5D" w:rsidRPr="00380279" w:rsidRDefault="000F2A5D" w:rsidP="00B77583">
      <w:pPr>
        <w:pStyle w:val="a6"/>
        <w:numPr>
          <w:ilvl w:val="0"/>
          <w:numId w:val="10"/>
        </w:numPr>
        <w:ind w:left="0" w:firstLine="0"/>
        <w:jc w:val="both"/>
        <w:rPr>
          <w:rFonts w:ascii="Times New Roman" w:hAnsi="Times New Roman" w:cs="Times New Roman"/>
          <w:sz w:val="24"/>
        </w:rPr>
      </w:pPr>
      <w:r w:rsidRPr="00380279">
        <w:rPr>
          <w:rFonts w:ascii="Times New Roman" w:hAnsi="Times New Roman" w:cs="Times New Roman"/>
          <w:sz w:val="24"/>
        </w:rPr>
        <w:t>иная бухгалтерская документация, свидетельствующая о деятельности учреждения.</w:t>
      </w:r>
    </w:p>
    <w:p w:rsidR="000F2A5D" w:rsidRPr="00380279" w:rsidRDefault="000F2A5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F2A5D" w:rsidRPr="00380279" w:rsidRDefault="000F2A5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0F2A5D" w:rsidRPr="00380279" w:rsidRDefault="000F2A5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Члены комиссии, имеющие замечания по содержанию акта, подписывают его с отметкой «</w:t>
      </w:r>
      <w:r w:rsidRPr="00380279">
        <w:rPr>
          <w:rFonts w:ascii="Times New Roman" w:hAnsi="Times New Roman" w:cs="Times New Roman"/>
          <w:i/>
          <w:sz w:val="24"/>
        </w:rPr>
        <w:t>Замечания прилагаются</w:t>
      </w:r>
      <w:r w:rsidRPr="00380279">
        <w:rPr>
          <w:rFonts w:ascii="Times New Roman" w:hAnsi="Times New Roman" w:cs="Times New Roman"/>
          <w:sz w:val="24"/>
        </w:rPr>
        <w:t>». Текст замечаний излагается на отдельном листе, небольшие по объему замечания допускается фиксировать на самом акте.</w:t>
      </w:r>
    </w:p>
    <w:p w:rsidR="000F2A5D" w:rsidRPr="00380279" w:rsidRDefault="000F2A5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F2A5D" w:rsidRPr="00380279" w:rsidRDefault="000F2A5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7. Акт приема-передачи оформляется в последний рабочий день увольняемого лица в учреждении.</w:t>
      </w:r>
    </w:p>
    <w:p w:rsidR="000F2A5D" w:rsidRPr="00380279" w:rsidRDefault="000F2A5D"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6F0DA3" w:rsidRDefault="00E457AE"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80279">
        <w:rPr>
          <w:rFonts w:ascii="Times New Roman" w:hAnsi="Times New Roman" w:cs="Times New Roman"/>
          <w:sz w:val="24"/>
        </w:rPr>
        <w:t> </w:t>
      </w: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Pr="00380279" w:rsidRDefault="000E42B3" w:rsidP="0038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E42B3" w:rsidRPr="00712B1E" w:rsidRDefault="000E42B3" w:rsidP="000E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Приложение № 1</w:t>
      </w:r>
    </w:p>
    <w:p w:rsidR="006D3B3D" w:rsidRPr="00712B1E" w:rsidRDefault="006D3B3D" w:rsidP="006D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 к Положению</w:t>
      </w:r>
    </w:p>
    <w:p w:rsidR="006D3B3D" w:rsidRPr="00712B1E" w:rsidRDefault="006D3B3D" w:rsidP="006D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об учетной политике </w:t>
      </w:r>
    </w:p>
    <w:p w:rsidR="006D3B3D" w:rsidRPr="00712B1E" w:rsidRDefault="006D3B3D" w:rsidP="006D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для целей бюджетного</w:t>
      </w:r>
    </w:p>
    <w:p w:rsidR="000E42B3" w:rsidRPr="00712B1E" w:rsidRDefault="006D3B3D" w:rsidP="006D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 учета на 2019 год</w:t>
      </w:r>
    </w:p>
    <w:p w:rsidR="000E42B3" w:rsidRPr="000E42B3" w:rsidRDefault="000E42B3" w:rsidP="000E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0E42B3">
        <w:rPr>
          <w:rFonts w:ascii="Times New Roman" w:hAnsi="Times New Roman" w:cs="Times New Roman"/>
          <w:sz w:val="24"/>
        </w:rPr>
        <w:t> </w:t>
      </w:r>
    </w:p>
    <w:p w:rsidR="000E42B3" w:rsidRPr="000E42B3" w:rsidRDefault="000E42B3" w:rsidP="000E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0E42B3">
        <w:rPr>
          <w:rFonts w:ascii="Times New Roman" w:hAnsi="Times New Roman" w:cs="Times New Roman"/>
          <w:sz w:val="24"/>
        </w:rPr>
        <w:t> </w:t>
      </w:r>
    </w:p>
    <w:p w:rsidR="000E42B3" w:rsidRPr="00712B1E" w:rsidRDefault="000E42B3" w:rsidP="000E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12B1E">
        <w:rPr>
          <w:rFonts w:ascii="Times New Roman" w:hAnsi="Times New Roman" w:cs="Times New Roman"/>
          <w:sz w:val="28"/>
          <w:szCs w:val="28"/>
        </w:rPr>
        <w:t>Состав комиссии по поступлению и выбытию активов</w:t>
      </w:r>
    </w:p>
    <w:p w:rsidR="000E42B3" w:rsidRPr="00712B1E" w:rsidRDefault="000E42B3" w:rsidP="000E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12B1E">
        <w:rPr>
          <w:rFonts w:ascii="Times New Roman" w:hAnsi="Times New Roman" w:cs="Times New Roman"/>
          <w:sz w:val="28"/>
          <w:szCs w:val="28"/>
        </w:rPr>
        <w:t> </w:t>
      </w:r>
    </w:p>
    <w:p w:rsidR="000E42B3" w:rsidRPr="00712B1E" w:rsidRDefault="000E42B3" w:rsidP="000E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12B1E">
        <w:rPr>
          <w:rFonts w:ascii="Times New Roman" w:hAnsi="Times New Roman" w:cs="Times New Roman"/>
          <w:sz w:val="28"/>
          <w:szCs w:val="28"/>
        </w:rPr>
        <w:t> </w:t>
      </w:r>
    </w:p>
    <w:p w:rsidR="000E42B3" w:rsidRPr="00712B1E" w:rsidRDefault="000E42B3" w:rsidP="000E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712B1E">
        <w:rPr>
          <w:rFonts w:ascii="Times New Roman" w:hAnsi="Times New Roman" w:cs="Times New Roman"/>
          <w:sz w:val="28"/>
          <w:szCs w:val="28"/>
        </w:rPr>
        <w:t xml:space="preserve">1. Создать постоянно действующую комиссию по поступлению и выбытию активов в следующем составе: </w:t>
      </w:r>
      <w:r w:rsidRPr="00712B1E">
        <w:rPr>
          <w:rFonts w:ascii="Times New Roman" w:hAnsi="Times New Roman" w:cs="Times New Roman"/>
          <w:sz w:val="28"/>
          <w:szCs w:val="28"/>
        </w:rPr>
        <w:br/>
        <w:t>– специалист 1 категории, главный бухгалтер;</w:t>
      </w:r>
      <w:r w:rsidRPr="00712B1E">
        <w:rPr>
          <w:rFonts w:ascii="Times New Roman" w:hAnsi="Times New Roman" w:cs="Times New Roman"/>
          <w:sz w:val="28"/>
          <w:szCs w:val="28"/>
        </w:rPr>
        <w:br/>
        <w:t>– специалист 2 категории, кассир;</w:t>
      </w:r>
      <w:r w:rsidRPr="00712B1E">
        <w:rPr>
          <w:rFonts w:ascii="Times New Roman" w:hAnsi="Times New Roman" w:cs="Times New Roman"/>
          <w:sz w:val="28"/>
          <w:szCs w:val="28"/>
        </w:rPr>
        <w:br/>
        <w:t>– специалист 1 категории.</w:t>
      </w:r>
    </w:p>
    <w:p w:rsidR="000E42B3" w:rsidRPr="00712B1E" w:rsidRDefault="000E42B3" w:rsidP="000E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712B1E">
        <w:rPr>
          <w:rFonts w:ascii="Times New Roman" w:hAnsi="Times New Roman" w:cs="Times New Roman"/>
          <w:sz w:val="28"/>
          <w:szCs w:val="28"/>
        </w:rPr>
        <w:t> </w:t>
      </w:r>
    </w:p>
    <w:p w:rsidR="006D3B3D" w:rsidRPr="00712B1E" w:rsidRDefault="000E42B3" w:rsidP="006D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712B1E">
        <w:rPr>
          <w:rFonts w:ascii="Times New Roman" w:hAnsi="Times New Roman" w:cs="Times New Roman"/>
          <w:sz w:val="28"/>
          <w:szCs w:val="28"/>
        </w:rPr>
        <w:t>2. Возложить на комиссию следующие обязанности:</w:t>
      </w:r>
      <w:r w:rsidRPr="00712B1E">
        <w:rPr>
          <w:rFonts w:ascii="Times New Roman" w:hAnsi="Times New Roman" w:cs="Times New Roman"/>
          <w:sz w:val="28"/>
          <w:szCs w:val="28"/>
        </w:rPr>
        <w:br/>
        <w:t>– осмотр объектов нефинансовых активов в целях принятия к бухучету;</w:t>
      </w:r>
      <w:r w:rsidRPr="00712B1E">
        <w:rPr>
          <w:rFonts w:ascii="Times New Roman" w:hAnsi="Times New Roman" w:cs="Times New Roman"/>
          <w:sz w:val="28"/>
          <w:szCs w:val="28"/>
        </w:rPr>
        <w:br/>
        <w:t>– определение оценочной (справедливой) стоимости нефинансовых активов в целях бухгалтерского учета;</w:t>
      </w:r>
    </w:p>
    <w:p w:rsidR="006D3B3D" w:rsidRPr="00712B1E" w:rsidRDefault="000E42B3" w:rsidP="006D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712B1E">
        <w:rPr>
          <w:rFonts w:ascii="Times New Roman" w:hAnsi="Times New Roman" w:cs="Times New Roman"/>
          <w:sz w:val="28"/>
          <w:szCs w:val="28"/>
        </w:rPr>
        <w:t>– принятие решения об отнесении объектов имущества к основным средствам;</w:t>
      </w:r>
      <w:r w:rsidRPr="00712B1E">
        <w:rPr>
          <w:rFonts w:ascii="Times New Roman" w:hAnsi="Times New Roman" w:cs="Times New Roman"/>
          <w:sz w:val="28"/>
          <w:szCs w:val="28"/>
        </w:rPr>
        <w:br/>
        <w:t>– осмотр объектов нефинансовых активов, подлежащих списанию (выбытию);</w:t>
      </w:r>
    </w:p>
    <w:p w:rsidR="00712B1E" w:rsidRDefault="000E42B3" w:rsidP="006D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712B1E">
        <w:rPr>
          <w:rFonts w:ascii="Times New Roman" w:hAnsi="Times New Roman" w:cs="Times New Roman"/>
          <w:sz w:val="28"/>
          <w:szCs w:val="28"/>
        </w:rP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6D3B3D" w:rsidRPr="00712B1E" w:rsidRDefault="000E42B3" w:rsidP="006D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712B1E">
        <w:rPr>
          <w:rFonts w:ascii="Times New Roman" w:hAnsi="Times New Roman" w:cs="Times New Roman"/>
          <w:sz w:val="28"/>
          <w:szCs w:val="28"/>
        </w:rPr>
        <w:t>– определение возможности использования отдельных узлов, деталей, материальных запасов ликвидируемых объектов;</w:t>
      </w:r>
    </w:p>
    <w:p w:rsidR="006D3B3D" w:rsidRPr="00712B1E" w:rsidRDefault="000E42B3" w:rsidP="006D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712B1E">
        <w:rPr>
          <w:rFonts w:ascii="Times New Roman" w:hAnsi="Times New Roman" w:cs="Times New Roman"/>
          <w:sz w:val="28"/>
          <w:szCs w:val="28"/>
        </w:rPr>
        <w:t>– определение причин списания: физический и моральный износ, авария, стихийные бедствия и т. п.;</w:t>
      </w:r>
    </w:p>
    <w:p w:rsidR="00712B1E" w:rsidRPr="00712B1E" w:rsidRDefault="000E42B3" w:rsidP="006D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712B1E">
        <w:rPr>
          <w:rFonts w:ascii="Times New Roman" w:hAnsi="Times New Roman" w:cs="Times New Roman"/>
          <w:sz w:val="28"/>
          <w:szCs w:val="28"/>
        </w:rPr>
        <w:t>– выявление виновных лиц, если объект ликвидируется до истечения нормативного срока службы в связи с обстоятельствами, возникшими по чьей-либо вине;</w:t>
      </w:r>
    </w:p>
    <w:p w:rsidR="00712B1E" w:rsidRPr="00712B1E" w:rsidRDefault="000E42B3" w:rsidP="006D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712B1E">
        <w:rPr>
          <w:rFonts w:ascii="Times New Roman" w:hAnsi="Times New Roman" w:cs="Times New Roman"/>
          <w:sz w:val="28"/>
          <w:szCs w:val="28"/>
        </w:rPr>
        <w:t>– подготовка акта о списании объекта нефинансового актива и документов для согласования с вышестоящей организацией;</w:t>
      </w:r>
    </w:p>
    <w:p w:rsidR="00712B1E" w:rsidRPr="00712B1E" w:rsidRDefault="000E42B3" w:rsidP="006D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712B1E">
        <w:rPr>
          <w:rFonts w:ascii="Times New Roman" w:hAnsi="Times New Roman" w:cs="Times New Roman"/>
          <w:sz w:val="28"/>
          <w:szCs w:val="28"/>
        </w:rPr>
        <w:t>– принятие решения о сдаче вторичного сырья в организации приема вторичного сырья;</w:t>
      </w:r>
    </w:p>
    <w:p w:rsidR="000E42B3" w:rsidRPr="00712B1E" w:rsidRDefault="000E42B3" w:rsidP="006D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712B1E">
        <w:rPr>
          <w:rFonts w:ascii="Times New Roman" w:hAnsi="Times New Roman" w:cs="Times New Roman"/>
          <w:sz w:val="28"/>
          <w:szCs w:val="28"/>
        </w:rPr>
        <w:t>– выявление сомнительной и безнадежной для взыскания дебиторской задолженности;</w:t>
      </w: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Pr="00712B1E" w:rsidRDefault="00712B1E" w:rsidP="00712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566BBF">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566BBF">
        <w:rPr>
          <w:rFonts w:ascii="Times New Roman" w:hAnsi="Times New Roman" w:cs="Times New Roman"/>
          <w:sz w:val="28"/>
          <w:szCs w:val="28"/>
        </w:rPr>
        <w:t>2</w:t>
      </w:r>
      <w:r w:rsidRPr="00566BBF">
        <w:rPr>
          <w:rFonts w:ascii="Times New Roman" w:hAnsi="Times New Roman" w:cs="Times New Roman"/>
          <w:sz w:val="28"/>
          <w:szCs w:val="28"/>
        </w:rPr>
        <w:br/>
      </w:r>
      <w:r w:rsidRPr="00712B1E">
        <w:rPr>
          <w:rFonts w:ascii="Times New Roman" w:hAnsi="Times New Roman" w:cs="Times New Roman"/>
          <w:sz w:val="28"/>
          <w:szCs w:val="28"/>
        </w:rPr>
        <w:t>к Положению</w:t>
      </w:r>
    </w:p>
    <w:p w:rsidR="00712B1E" w:rsidRPr="00712B1E" w:rsidRDefault="00712B1E" w:rsidP="00712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об учетной политике </w:t>
      </w:r>
    </w:p>
    <w:p w:rsidR="00712B1E" w:rsidRPr="00712B1E" w:rsidRDefault="00712B1E" w:rsidP="00712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для целей бюджетного</w:t>
      </w:r>
    </w:p>
    <w:p w:rsidR="00712B1E" w:rsidRPr="00712B1E" w:rsidRDefault="00712B1E" w:rsidP="00712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 учета на 2019 год</w:t>
      </w:r>
    </w:p>
    <w:p w:rsidR="00712B1E" w:rsidRPr="000E42B3" w:rsidRDefault="00712B1E" w:rsidP="00712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0E42B3">
        <w:rPr>
          <w:rFonts w:ascii="Times New Roman" w:hAnsi="Times New Roman" w:cs="Times New Roman"/>
          <w:sz w:val="24"/>
        </w:rPr>
        <w:t> </w:t>
      </w:r>
    </w:p>
    <w:p w:rsidR="00712B1E" w:rsidRDefault="00712B1E" w:rsidP="00712B1E">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p>
    <w:p w:rsidR="00712B1E" w:rsidRDefault="00712B1E" w:rsidP="00712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p>
    <w:p w:rsidR="00712B1E" w:rsidRPr="00566BBF" w:rsidRDefault="00712B1E" w:rsidP="00712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566BBF">
        <w:rPr>
          <w:rFonts w:ascii="Times New Roman" w:hAnsi="Times New Roman" w:cs="Times New Roman"/>
          <w:sz w:val="28"/>
          <w:szCs w:val="28"/>
        </w:rPr>
        <w:t xml:space="preserve"> </w:t>
      </w:r>
    </w:p>
    <w:p w:rsidR="00712B1E" w:rsidRPr="00566BBF" w:rsidRDefault="00712B1E" w:rsidP="00712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66BBF">
        <w:rPr>
          <w:rFonts w:ascii="Times New Roman" w:hAnsi="Times New Roman" w:cs="Times New Roman"/>
          <w:sz w:val="28"/>
          <w:szCs w:val="28"/>
        </w:rPr>
        <w:t>Состав инвентаризационной комиссии</w:t>
      </w:r>
    </w:p>
    <w:p w:rsidR="00712B1E" w:rsidRPr="00566BBF" w:rsidRDefault="00712B1E" w:rsidP="00712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66BBF">
        <w:rPr>
          <w:rFonts w:ascii="Times New Roman" w:hAnsi="Times New Roman" w:cs="Times New Roman"/>
          <w:sz w:val="28"/>
          <w:szCs w:val="28"/>
        </w:rPr>
        <w:t> </w:t>
      </w:r>
    </w:p>
    <w:p w:rsidR="00712B1E" w:rsidRPr="00566BBF" w:rsidRDefault="00712B1E" w:rsidP="00712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66BBF">
        <w:rPr>
          <w:rFonts w:ascii="Times New Roman" w:hAnsi="Times New Roman" w:cs="Times New Roman"/>
          <w:sz w:val="28"/>
          <w:szCs w:val="28"/>
        </w:rPr>
        <w:t xml:space="preserve">1. Создать постоянно действующую инвентаризационную комиссию в следующем составе: </w:t>
      </w:r>
    </w:p>
    <w:p w:rsidR="00712B1E" w:rsidRPr="00566BBF" w:rsidRDefault="00712B1E" w:rsidP="00712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66BBF">
        <w:rPr>
          <w:rFonts w:ascii="Times New Roman" w:hAnsi="Times New Roman" w:cs="Times New Roman"/>
          <w:sz w:val="28"/>
          <w:szCs w:val="28"/>
        </w:rPr>
        <w:t> </w:t>
      </w:r>
    </w:p>
    <w:tbl>
      <w:tblPr>
        <w:tblW w:w="7372" w:type="dxa"/>
        <w:tblCellMar>
          <w:top w:w="15" w:type="dxa"/>
          <w:left w:w="15" w:type="dxa"/>
          <w:bottom w:w="15" w:type="dxa"/>
          <w:right w:w="15" w:type="dxa"/>
        </w:tblCellMar>
        <w:tblLook w:val="04A0" w:firstRow="1" w:lastRow="0" w:firstColumn="1" w:lastColumn="0" w:noHBand="0" w:noVBand="1"/>
      </w:tblPr>
      <w:tblGrid>
        <w:gridCol w:w="2734"/>
        <w:gridCol w:w="4638"/>
      </w:tblGrid>
      <w:tr w:rsidR="00712B1E" w:rsidRPr="00566BB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712B1E" w:rsidRPr="00566BBF" w:rsidRDefault="00712B1E" w:rsidP="001E0669">
            <w:pPr>
              <w:rPr>
                <w:rFonts w:ascii="Times New Roman" w:hAnsi="Times New Roman" w:cs="Times New Roman"/>
                <w:sz w:val="28"/>
                <w:szCs w:val="28"/>
              </w:rPr>
            </w:pPr>
            <w:r w:rsidRPr="00566BBF">
              <w:rPr>
                <w:rFonts w:ascii="Times New Roman" w:hAnsi="Times New Roman" w:cs="Times New Roman"/>
                <w:sz w:val="28"/>
                <w:szCs w:val="28"/>
              </w:rPr>
              <w:t>Председатель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712B1E" w:rsidRPr="00566BBF" w:rsidRDefault="00712B1E" w:rsidP="001E0669">
            <w:pPr>
              <w:rPr>
                <w:rFonts w:ascii="Times New Roman" w:hAnsi="Times New Roman" w:cs="Times New Roman"/>
                <w:sz w:val="28"/>
                <w:szCs w:val="28"/>
              </w:rPr>
            </w:pPr>
            <w:r w:rsidRPr="00566BBF">
              <w:rPr>
                <w:rFonts w:ascii="Times New Roman" w:hAnsi="Times New Roman" w:cs="Times New Roman"/>
                <w:sz w:val="28"/>
                <w:szCs w:val="28"/>
              </w:rPr>
              <w:t xml:space="preserve">Специалист 1 категории, главный бухгалтер </w:t>
            </w:r>
          </w:p>
        </w:tc>
      </w:tr>
      <w:tr w:rsidR="00712B1E" w:rsidRPr="00566BB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712B1E" w:rsidRPr="00566BBF" w:rsidRDefault="00712B1E" w:rsidP="001E0669">
            <w:pPr>
              <w:rPr>
                <w:rFonts w:ascii="Times New Roman" w:hAnsi="Times New Roman" w:cs="Times New Roman"/>
                <w:sz w:val="28"/>
                <w:szCs w:val="28"/>
              </w:rPr>
            </w:pPr>
            <w:r w:rsidRPr="00566BBF">
              <w:rPr>
                <w:rFonts w:ascii="Times New Roman" w:hAnsi="Times New Roman" w:cs="Times New Roman"/>
                <w:sz w:val="28"/>
                <w:szCs w:val="28"/>
              </w:rPr>
              <w:t>Члены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712B1E" w:rsidRPr="00566BBF" w:rsidRDefault="00712B1E" w:rsidP="001E0669">
            <w:pPr>
              <w:rPr>
                <w:rFonts w:ascii="Times New Roman" w:hAnsi="Times New Roman" w:cs="Times New Roman"/>
                <w:sz w:val="28"/>
                <w:szCs w:val="28"/>
              </w:rPr>
            </w:pPr>
            <w:r w:rsidRPr="00566BBF">
              <w:rPr>
                <w:rFonts w:ascii="Times New Roman" w:hAnsi="Times New Roman" w:cs="Times New Roman"/>
                <w:sz w:val="28"/>
                <w:szCs w:val="28"/>
              </w:rPr>
              <w:t xml:space="preserve">Специалист 2 категории, </w:t>
            </w:r>
            <w:r>
              <w:rPr>
                <w:rFonts w:ascii="Times New Roman" w:hAnsi="Times New Roman" w:cs="Times New Roman"/>
                <w:sz w:val="28"/>
                <w:szCs w:val="28"/>
              </w:rPr>
              <w:t>кассир</w:t>
            </w:r>
          </w:p>
        </w:tc>
      </w:tr>
      <w:tr w:rsidR="00712B1E" w:rsidRPr="00566BB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712B1E" w:rsidRPr="00566BBF" w:rsidRDefault="00712B1E" w:rsidP="001E0669">
            <w:pPr>
              <w:rPr>
                <w:rFonts w:ascii="Times New Roman" w:hAnsi="Times New Roman" w:cs="Times New Roman"/>
                <w:sz w:val="28"/>
                <w:szCs w:val="28"/>
              </w:rPr>
            </w:pPr>
            <w:r w:rsidRPr="00566BBF">
              <w:rPr>
                <w:rFonts w:ascii="Times New Roman" w:hAnsi="Times New Roman" w:cs="Times New Roman"/>
                <w:b/>
                <w:bCs/>
                <w:i/>
                <w:iCs/>
                <w:sz w:val="28"/>
                <w:szCs w:val="28"/>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712B1E" w:rsidRPr="00566BBF" w:rsidRDefault="00712B1E" w:rsidP="001E0669">
            <w:pPr>
              <w:rPr>
                <w:rFonts w:ascii="Times New Roman" w:hAnsi="Times New Roman" w:cs="Times New Roman"/>
                <w:sz w:val="28"/>
                <w:szCs w:val="28"/>
              </w:rPr>
            </w:pPr>
            <w:r>
              <w:rPr>
                <w:rFonts w:ascii="Times New Roman" w:hAnsi="Times New Roman" w:cs="Times New Roman"/>
                <w:sz w:val="28"/>
                <w:szCs w:val="28"/>
              </w:rPr>
              <w:t>Специалист 1 категории</w:t>
            </w:r>
          </w:p>
        </w:tc>
      </w:tr>
    </w:tbl>
    <w:p w:rsidR="00712B1E" w:rsidRPr="00566BBF" w:rsidRDefault="00712B1E" w:rsidP="00712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66BBF">
        <w:rPr>
          <w:rFonts w:ascii="Times New Roman" w:hAnsi="Times New Roman" w:cs="Times New Roman"/>
          <w:sz w:val="28"/>
          <w:szCs w:val="28"/>
        </w:rPr>
        <w:t xml:space="preserve"> </w:t>
      </w:r>
    </w:p>
    <w:p w:rsidR="00712B1E" w:rsidRPr="00566BBF" w:rsidRDefault="00712B1E" w:rsidP="00712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66BBF">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566BBF">
        <w:rPr>
          <w:rFonts w:ascii="Times New Roman" w:hAnsi="Times New Roman" w:cs="Times New Roman"/>
          <w:sz w:val="28"/>
          <w:szCs w:val="28"/>
        </w:rPr>
        <w:t>Возложить на постоянно действующую инвентаризационную комиссию следующие обязанности:</w:t>
      </w:r>
    </w:p>
    <w:p w:rsidR="00712B1E" w:rsidRPr="00566BBF" w:rsidRDefault="00712B1E" w:rsidP="00B77583">
      <w:pPr>
        <w:numPr>
          <w:ilvl w:val="0"/>
          <w:numId w:val="12"/>
        </w:numPr>
        <w:tabs>
          <w:tab w:val="clear" w:pos="720"/>
        </w:tabs>
        <w:ind w:left="0" w:firstLine="0"/>
        <w:rPr>
          <w:rFonts w:ascii="Times New Roman" w:hAnsi="Times New Roman" w:cs="Times New Roman"/>
          <w:sz w:val="28"/>
          <w:szCs w:val="28"/>
        </w:rPr>
      </w:pPr>
      <w:r w:rsidRPr="00566BBF">
        <w:rPr>
          <w:rFonts w:ascii="Times New Roman" w:hAnsi="Times New Roman" w:cs="Times New Roman"/>
          <w:sz w:val="28"/>
          <w:szCs w:val="28"/>
        </w:rPr>
        <w:t>проводить инвентаризацию (в т. ч. обязательную) в соответствии с порядком и графиком проведения инвентаризаций;</w:t>
      </w:r>
    </w:p>
    <w:p w:rsidR="00712B1E" w:rsidRPr="00566BBF" w:rsidRDefault="00712B1E" w:rsidP="00B77583">
      <w:pPr>
        <w:numPr>
          <w:ilvl w:val="0"/>
          <w:numId w:val="12"/>
        </w:numPr>
        <w:tabs>
          <w:tab w:val="clear" w:pos="720"/>
        </w:tabs>
        <w:ind w:left="0" w:firstLine="0"/>
        <w:rPr>
          <w:rFonts w:ascii="Times New Roman" w:hAnsi="Times New Roman" w:cs="Times New Roman"/>
          <w:sz w:val="28"/>
          <w:szCs w:val="28"/>
        </w:rPr>
      </w:pPr>
      <w:r w:rsidRPr="00566BBF">
        <w:rPr>
          <w:rFonts w:ascii="Times New Roman" w:hAnsi="Times New Roman" w:cs="Times New Roman"/>
          <w:sz w:val="28"/>
          <w:szCs w:val="28"/>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712B1E" w:rsidRPr="00566BBF" w:rsidRDefault="00712B1E" w:rsidP="00B77583">
      <w:pPr>
        <w:numPr>
          <w:ilvl w:val="0"/>
          <w:numId w:val="12"/>
        </w:numPr>
        <w:tabs>
          <w:tab w:val="clear" w:pos="720"/>
        </w:tabs>
        <w:ind w:left="0" w:firstLine="0"/>
        <w:rPr>
          <w:rFonts w:ascii="Times New Roman" w:hAnsi="Times New Roman" w:cs="Times New Roman"/>
          <w:sz w:val="28"/>
          <w:szCs w:val="28"/>
        </w:rPr>
      </w:pPr>
      <w:r w:rsidRPr="00566BBF">
        <w:rPr>
          <w:rFonts w:ascii="Times New Roman" w:hAnsi="Times New Roman" w:cs="Times New Roman"/>
          <w:sz w:val="28"/>
          <w:szCs w:val="28"/>
        </w:rPr>
        <w:t>правильно и своевременно оформлять материалы инвентаризации;</w:t>
      </w:r>
    </w:p>
    <w:p w:rsidR="006F0DA3" w:rsidRDefault="006F0DA3"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Pr="00712B1E"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0C446F">
        <w:rPr>
          <w:rFonts w:ascii="Times New Roman" w:hAnsi="Times New Roman" w:cs="Times New Roman"/>
          <w:sz w:val="28"/>
          <w:szCs w:val="28"/>
        </w:rPr>
        <w:t xml:space="preserve">Приложение № </w:t>
      </w:r>
      <w:r w:rsidRPr="000C446F">
        <w:rPr>
          <w:rFonts w:ascii="Times New Roman" w:hAnsi="Times New Roman" w:cs="Times New Roman"/>
          <w:bCs/>
          <w:iCs/>
          <w:sz w:val="28"/>
        </w:rPr>
        <w:t>3</w:t>
      </w:r>
      <w:r w:rsidRPr="000C446F">
        <w:rPr>
          <w:rFonts w:ascii="Times New Roman" w:hAnsi="Times New Roman" w:cs="Times New Roman"/>
          <w:sz w:val="28"/>
          <w:szCs w:val="28"/>
        </w:rPr>
        <w:br/>
      </w:r>
      <w:r w:rsidRPr="00712B1E">
        <w:rPr>
          <w:rFonts w:ascii="Times New Roman" w:hAnsi="Times New Roman" w:cs="Times New Roman"/>
          <w:sz w:val="28"/>
          <w:szCs w:val="28"/>
        </w:rPr>
        <w:t>к Положению</w:t>
      </w:r>
    </w:p>
    <w:p w:rsidR="000C446F" w:rsidRPr="00712B1E"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об учетной политике </w:t>
      </w:r>
    </w:p>
    <w:p w:rsidR="000C446F" w:rsidRPr="00712B1E"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для целей бюджетного</w:t>
      </w:r>
    </w:p>
    <w:p w:rsidR="000C446F" w:rsidRPr="00712B1E"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 учета на 2019 год</w:t>
      </w:r>
    </w:p>
    <w:p w:rsidR="000C446F" w:rsidRPr="000C446F" w:rsidRDefault="000C446F" w:rsidP="000C446F">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r w:rsidRPr="000C446F">
        <w:rPr>
          <w:rFonts w:ascii="Times New Roman" w:hAnsi="Times New Roman" w:cs="Times New Roman"/>
          <w:sz w:val="28"/>
          <w:szCs w:val="28"/>
        </w:rPr>
        <w:t> </w:t>
      </w:r>
    </w:p>
    <w:p w:rsidR="000C446F" w:rsidRPr="000C446F"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C446F">
        <w:rPr>
          <w:rFonts w:ascii="Times New Roman" w:hAnsi="Times New Roman" w:cs="Times New Roman"/>
          <w:sz w:val="28"/>
          <w:szCs w:val="28"/>
        </w:rPr>
        <w:t>Состав комиссии по проверке показаний одометров автотранспорта</w:t>
      </w:r>
    </w:p>
    <w:p w:rsidR="000C446F" w:rsidRPr="000C446F"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C446F">
        <w:rPr>
          <w:rFonts w:ascii="Times New Roman" w:hAnsi="Times New Roman" w:cs="Times New Roman"/>
          <w:sz w:val="28"/>
          <w:szCs w:val="28"/>
        </w:rPr>
        <w:t> </w:t>
      </w:r>
    </w:p>
    <w:p w:rsidR="000C446F" w:rsidRPr="000C446F"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1. 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w:t>
      </w:r>
    </w:p>
    <w:p w:rsidR="000C446F" w:rsidRPr="000C446F"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Cs/>
          <w:sz w:val="28"/>
        </w:rPr>
      </w:pPr>
      <w:r w:rsidRPr="000C446F">
        <w:rPr>
          <w:rFonts w:ascii="Times New Roman" w:hAnsi="Times New Roman" w:cs="Times New Roman"/>
          <w:sz w:val="28"/>
          <w:szCs w:val="28"/>
        </w:rPr>
        <w:br/>
      </w:r>
      <w:r w:rsidRPr="000C446F">
        <w:rPr>
          <w:rFonts w:ascii="Times New Roman" w:hAnsi="Times New Roman" w:cs="Times New Roman"/>
          <w:bCs/>
          <w:iCs/>
          <w:sz w:val="28"/>
        </w:rPr>
        <w:t>– специалист 1 категории, главный бухгалтер;</w:t>
      </w:r>
    </w:p>
    <w:p w:rsidR="000C446F" w:rsidRPr="000C446F"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Cs/>
          <w:sz w:val="28"/>
        </w:rPr>
      </w:pPr>
      <w:r w:rsidRPr="000C446F">
        <w:rPr>
          <w:rFonts w:ascii="Times New Roman" w:hAnsi="Times New Roman" w:cs="Times New Roman"/>
          <w:bCs/>
          <w:iCs/>
          <w:sz w:val="28"/>
        </w:rPr>
        <w:t>– специалист 2 категории, кассир;</w:t>
      </w:r>
    </w:p>
    <w:p w:rsidR="000C446F" w:rsidRPr="000C446F"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bCs/>
          <w:iCs/>
          <w:sz w:val="28"/>
        </w:rPr>
        <w:t>– специалист 1 категории;</w:t>
      </w:r>
      <w:r w:rsidRPr="000C446F">
        <w:rPr>
          <w:rFonts w:ascii="Times New Roman" w:hAnsi="Times New Roman" w:cs="Times New Roman"/>
          <w:sz w:val="28"/>
          <w:szCs w:val="28"/>
        </w:rPr>
        <w:t> </w:t>
      </w:r>
    </w:p>
    <w:p w:rsidR="000C446F" w:rsidRPr="000C446F"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0C446F" w:rsidRPr="000C446F"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2. Возложить на комиссию следующие обязанности:</w:t>
      </w:r>
    </w:p>
    <w:p w:rsidR="000C446F" w:rsidRPr="000C446F" w:rsidRDefault="000C446F" w:rsidP="00B77583">
      <w:pPr>
        <w:numPr>
          <w:ilvl w:val="0"/>
          <w:numId w:val="1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проверка наличия пломб и правильности пломбирования спидометра;</w:t>
      </w:r>
    </w:p>
    <w:p w:rsidR="000C446F" w:rsidRPr="000C446F" w:rsidRDefault="000C446F" w:rsidP="00B77583">
      <w:pPr>
        <w:numPr>
          <w:ilvl w:val="0"/>
          <w:numId w:val="1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проверка показаний одометра;</w:t>
      </w:r>
    </w:p>
    <w:p w:rsidR="000C446F" w:rsidRPr="000C446F" w:rsidRDefault="000C446F" w:rsidP="00B77583">
      <w:pPr>
        <w:numPr>
          <w:ilvl w:val="0"/>
          <w:numId w:val="1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bCs/>
          <w:iCs/>
          <w:sz w:val="28"/>
        </w:rPr>
        <w:t>проверка правильности оформления первичных документов бухучета, полноты и</w:t>
      </w:r>
      <w:r w:rsidRPr="000C446F">
        <w:rPr>
          <w:rFonts w:ascii="Times New Roman" w:hAnsi="Times New Roman" w:cs="Times New Roman"/>
          <w:iCs/>
          <w:sz w:val="28"/>
          <w:szCs w:val="28"/>
        </w:rPr>
        <w:t xml:space="preserve"> </w:t>
      </w:r>
      <w:r w:rsidRPr="000C446F">
        <w:rPr>
          <w:rFonts w:ascii="Times New Roman" w:hAnsi="Times New Roman" w:cs="Times New Roman"/>
          <w:bCs/>
          <w:iCs/>
          <w:sz w:val="28"/>
        </w:rPr>
        <w:t>качества ведения документооборота по автомобилю (заполнение всех реквизитов</w:t>
      </w:r>
      <w:r w:rsidRPr="000C446F">
        <w:rPr>
          <w:rFonts w:ascii="Times New Roman" w:hAnsi="Times New Roman" w:cs="Times New Roman"/>
          <w:iCs/>
          <w:sz w:val="28"/>
          <w:szCs w:val="28"/>
        </w:rPr>
        <w:t xml:space="preserve"> </w:t>
      </w:r>
      <w:r w:rsidRPr="000C446F">
        <w:rPr>
          <w:rFonts w:ascii="Times New Roman" w:hAnsi="Times New Roman" w:cs="Times New Roman"/>
          <w:bCs/>
          <w:iCs/>
          <w:sz w:val="28"/>
        </w:rPr>
        <w:t>путевых листов, проставление необходимых подписей, наличие неоговоренных</w:t>
      </w:r>
      <w:r w:rsidRPr="000C446F">
        <w:rPr>
          <w:rFonts w:ascii="Times New Roman" w:hAnsi="Times New Roman" w:cs="Times New Roman"/>
          <w:iCs/>
          <w:sz w:val="28"/>
          <w:szCs w:val="28"/>
        </w:rPr>
        <w:t xml:space="preserve"> </w:t>
      </w:r>
      <w:r w:rsidRPr="000C446F">
        <w:rPr>
          <w:rFonts w:ascii="Times New Roman" w:hAnsi="Times New Roman" w:cs="Times New Roman"/>
          <w:sz w:val="28"/>
          <w:szCs w:val="28"/>
        </w:rPr>
        <w:br/>
      </w:r>
      <w:r w:rsidRPr="000C446F">
        <w:rPr>
          <w:rFonts w:ascii="Times New Roman" w:hAnsi="Times New Roman" w:cs="Times New Roman"/>
          <w:bCs/>
          <w:iCs/>
          <w:sz w:val="28"/>
        </w:rPr>
        <w:t>исправлений, наличие и заполнение журнала выхода и возвращения</w:t>
      </w:r>
      <w:r w:rsidRPr="000C446F">
        <w:rPr>
          <w:rFonts w:ascii="Times New Roman" w:hAnsi="Times New Roman" w:cs="Times New Roman"/>
          <w:iCs/>
          <w:sz w:val="28"/>
          <w:szCs w:val="28"/>
        </w:rPr>
        <w:t xml:space="preserve"> </w:t>
      </w:r>
      <w:r w:rsidRPr="000C446F">
        <w:rPr>
          <w:rFonts w:ascii="Times New Roman" w:hAnsi="Times New Roman" w:cs="Times New Roman"/>
          <w:sz w:val="28"/>
          <w:szCs w:val="28"/>
        </w:rPr>
        <w:br/>
      </w:r>
      <w:r w:rsidRPr="000C446F">
        <w:rPr>
          <w:rFonts w:ascii="Times New Roman" w:hAnsi="Times New Roman" w:cs="Times New Roman"/>
          <w:bCs/>
          <w:iCs/>
          <w:sz w:val="28"/>
        </w:rPr>
        <w:t>автотранспорта, журнала выдачи путевых листов).</w:t>
      </w:r>
    </w:p>
    <w:p w:rsidR="000C446F" w:rsidRPr="000C446F"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C446F">
        <w:rPr>
          <w:rFonts w:ascii="Times New Roman" w:hAnsi="Times New Roman" w:cs="Times New Roman"/>
          <w:sz w:val="28"/>
          <w:szCs w:val="28"/>
        </w:rPr>
        <w:t> </w:t>
      </w:r>
    </w:p>
    <w:p w:rsidR="000C446F" w:rsidRDefault="000C446F" w:rsidP="000C446F">
      <w:pPr>
        <w:spacing w:before="100" w:beforeAutospacing="1" w:after="100" w:afterAutospacing="1"/>
        <w:rPr>
          <w:rFonts w:ascii="Times New Roman" w:hAnsi="Times New Roman" w:cs="Times New Roman"/>
          <w:sz w:val="28"/>
          <w:szCs w:val="28"/>
        </w:rPr>
      </w:pPr>
    </w:p>
    <w:p w:rsidR="000C446F" w:rsidRDefault="000C446F" w:rsidP="000C446F">
      <w:pPr>
        <w:spacing w:before="100" w:beforeAutospacing="1" w:after="100" w:afterAutospacing="1"/>
        <w:rPr>
          <w:rFonts w:ascii="Times New Roman" w:hAnsi="Times New Roman" w:cs="Times New Roman"/>
          <w:sz w:val="28"/>
          <w:szCs w:val="28"/>
        </w:rPr>
      </w:pPr>
    </w:p>
    <w:p w:rsidR="000C446F" w:rsidRDefault="000C446F" w:rsidP="000C446F">
      <w:pPr>
        <w:spacing w:before="100" w:beforeAutospacing="1" w:after="100" w:afterAutospacing="1"/>
        <w:rPr>
          <w:rFonts w:ascii="Times New Roman" w:hAnsi="Times New Roman" w:cs="Times New Roman"/>
          <w:sz w:val="28"/>
          <w:szCs w:val="28"/>
        </w:rPr>
      </w:pPr>
    </w:p>
    <w:p w:rsidR="000C446F" w:rsidRDefault="000C446F" w:rsidP="000C446F">
      <w:pPr>
        <w:spacing w:before="100" w:beforeAutospacing="1" w:after="100" w:afterAutospacing="1"/>
        <w:rPr>
          <w:rFonts w:ascii="Times New Roman" w:hAnsi="Times New Roman" w:cs="Times New Roman"/>
          <w:sz w:val="28"/>
          <w:szCs w:val="28"/>
        </w:rPr>
      </w:pPr>
    </w:p>
    <w:p w:rsidR="000C446F" w:rsidRDefault="000C446F" w:rsidP="000C446F">
      <w:pPr>
        <w:spacing w:before="100" w:beforeAutospacing="1" w:after="100" w:afterAutospacing="1"/>
        <w:rPr>
          <w:rFonts w:ascii="Times New Roman" w:hAnsi="Times New Roman" w:cs="Times New Roman"/>
          <w:sz w:val="28"/>
          <w:szCs w:val="28"/>
        </w:rPr>
      </w:pPr>
    </w:p>
    <w:p w:rsidR="000C446F" w:rsidRDefault="000C446F" w:rsidP="000C446F">
      <w:pPr>
        <w:spacing w:before="100" w:beforeAutospacing="1" w:after="100" w:afterAutospacing="1"/>
        <w:rPr>
          <w:rFonts w:ascii="Times New Roman" w:hAnsi="Times New Roman" w:cs="Times New Roman"/>
          <w:sz w:val="28"/>
          <w:szCs w:val="28"/>
        </w:rPr>
      </w:pPr>
    </w:p>
    <w:p w:rsidR="000C446F" w:rsidRDefault="000C446F" w:rsidP="000C446F">
      <w:pPr>
        <w:spacing w:before="100" w:beforeAutospacing="1" w:after="100" w:afterAutospacing="1"/>
        <w:rPr>
          <w:rFonts w:ascii="Times New Roman" w:hAnsi="Times New Roman" w:cs="Times New Roman"/>
          <w:sz w:val="28"/>
          <w:szCs w:val="28"/>
        </w:rPr>
      </w:pPr>
    </w:p>
    <w:p w:rsidR="000C446F" w:rsidRDefault="000C446F" w:rsidP="000C446F">
      <w:pPr>
        <w:spacing w:before="100" w:beforeAutospacing="1" w:after="100" w:afterAutospacing="1"/>
        <w:rPr>
          <w:rFonts w:ascii="Times New Roman" w:hAnsi="Times New Roman" w:cs="Times New Roman"/>
          <w:sz w:val="28"/>
          <w:szCs w:val="28"/>
        </w:rPr>
      </w:pPr>
    </w:p>
    <w:p w:rsidR="000C446F" w:rsidRDefault="000C446F" w:rsidP="000C446F">
      <w:pPr>
        <w:spacing w:before="100" w:beforeAutospacing="1" w:after="100" w:afterAutospacing="1"/>
        <w:rPr>
          <w:rFonts w:ascii="Times New Roman" w:hAnsi="Times New Roman" w:cs="Times New Roman"/>
          <w:sz w:val="28"/>
          <w:szCs w:val="28"/>
        </w:rPr>
      </w:pPr>
    </w:p>
    <w:p w:rsidR="000C446F" w:rsidRDefault="000C446F" w:rsidP="000C446F">
      <w:pPr>
        <w:spacing w:before="100" w:beforeAutospacing="1" w:after="100" w:afterAutospacing="1"/>
        <w:rPr>
          <w:rFonts w:ascii="Times New Roman" w:hAnsi="Times New Roman" w:cs="Times New Roman"/>
          <w:sz w:val="28"/>
          <w:szCs w:val="28"/>
        </w:rPr>
      </w:pPr>
    </w:p>
    <w:p w:rsidR="000C446F" w:rsidRPr="00712B1E"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0C446F">
        <w:rPr>
          <w:rFonts w:ascii="Times New Roman" w:hAnsi="Times New Roman" w:cs="Times New Roman"/>
          <w:sz w:val="28"/>
          <w:szCs w:val="28"/>
        </w:rPr>
        <w:t xml:space="preserve">Приложение № </w:t>
      </w:r>
      <w:r w:rsidRPr="000C446F">
        <w:rPr>
          <w:rFonts w:ascii="Times New Roman" w:hAnsi="Times New Roman" w:cs="Times New Roman"/>
          <w:bCs/>
          <w:iCs/>
          <w:sz w:val="28"/>
        </w:rPr>
        <w:t>4</w:t>
      </w:r>
      <w:r w:rsidRPr="000C446F">
        <w:rPr>
          <w:rFonts w:ascii="Times New Roman" w:hAnsi="Times New Roman" w:cs="Times New Roman"/>
          <w:sz w:val="28"/>
          <w:szCs w:val="28"/>
        </w:rPr>
        <w:br/>
      </w:r>
      <w:r w:rsidRPr="00712B1E">
        <w:rPr>
          <w:rFonts w:ascii="Times New Roman" w:hAnsi="Times New Roman" w:cs="Times New Roman"/>
          <w:sz w:val="28"/>
          <w:szCs w:val="28"/>
        </w:rPr>
        <w:t>к Положению</w:t>
      </w:r>
    </w:p>
    <w:p w:rsidR="000C446F" w:rsidRPr="00712B1E"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об учетной политике </w:t>
      </w:r>
    </w:p>
    <w:p w:rsidR="000C446F" w:rsidRPr="00712B1E"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для целей бюджетного</w:t>
      </w:r>
    </w:p>
    <w:p w:rsidR="000C446F" w:rsidRPr="00712B1E"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 учета на 2019 год</w:t>
      </w:r>
    </w:p>
    <w:p w:rsidR="000C446F" w:rsidRPr="000C446F" w:rsidRDefault="000C446F" w:rsidP="000C446F">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6"/>
          <w:szCs w:val="26"/>
          <w:u w:val="single"/>
        </w:rPr>
      </w:pPr>
      <w:r w:rsidRPr="000C446F">
        <w:rPr>
          <w:rFonts w:ascii="Times New Roman" w:hAnsi="Times New Roman" w:cs="Times New Roman"/>
          <w:sz w:val="28"/>
          <w:szCs w:val="28"/>
        </w:rPr>
        <w:t> </w:t>
      </w:r>
    </w:p>
    <w:p w:rsidR="000C446F" w:rsidRPr="000C446F"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C446F">
        <w:rPr>
          <w:rFonts w:ascii="Times New Roman" w:hAnsi="Times New Roman" w:cs="Times New Roman"/>
          <w:sz w:val="28"/>
          <w:szCs w:val="28"/>
        </w:rPr>
        <w:t> </w:t>
      </w:r>
    </w:p>
    <w:p w:rsidR="000C446F" w:rsidRPr="000C446F"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C446F">
        <w:rPr>
          <w:rFonts w:ascii="Times New Roman" w:hAnsi="Times New Roman" w:cs="Times New Roman"/>
          <w:sz w:val="28"/>
          <w:szCs w:val="28"/>
        </w:rPr>
        <w:t>Состав комиссии для проведения внезапной ревизии кассы</w:t>
      </w:r>
    </w:p>
    <w:p w:rsidR="000C446F" w:rsidRPr="000C446F"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C446F">
        <w:rPr>
          <w:rFonts w:ascii="Times New Roman" w:hAnsi="Times New Roman" w:cs="Times New Roman"/>
          <w:sz w:val="28"/>
          <w:szCs w:val="28"/>
        </w:rPr>
        <w:t> </w:t>
      </w:r>
    </w:p>
    <w:p w:rsidR="000C446F" w:rsidRPr="000C446F"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 xml:space="preserve">           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0C446F" w:rsidRPr="000C446F" w:rsidRDefault="000C446F" w:rsidP="00B77583">
      <w:pPr>
        <w:numPr>
          <w:ilvl w:val="0"/>
          <w:numId w:val="1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bCs/>
          <w:iCs/>
          <w:sz w:val="28"/>
        </w:rPr>
        <w:t>Специалист 1 категории, главный бухгалтер (председатель комиссии)</w:t>
      </w:r>
      <w:r w:rsidRPr="000C446F">
        <w:rPr>
          <w:rFonts w:ascii="Times New Roman" w:hAnsi="Times New Roman" w:cs="Times New Roman"/>
          <w:sz w:val="28"/>
          <w:szCs w:val="28"/>
        </w:rPr>
        <w:t>;</w:t>
      </w:r>
    </w:p>
    <w:p w:rsidR="000C446F" w:rsidRPr="000C446F" w:rsidRDefault="000C446F" w:rsidP="00B77583">
      <w:pPr>
        <w:numPr>
          <w:ilvl w:val="0"/>
          <w:numId w:val="1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bCs/>
          <w:iCs/>
          <w:sz w:val="28"/>
        </w:rPr>
        <w:t>Специалист 2 категории, кассир</w:t>
      </w:r>
      <w:r w:rsidRPr="000C446F">
        <w:rPr>
          <w:rFonts w:ascii="Times New Roman" w:hAnsi="Times New Roman" w:cs="Times New Roman"/>
          <w:sz w:val="28"/>
          <w:szCs w:val="28"/>
        </w:rPr>
        <w:t>;</w:t>
      </w:r>
    </w:p>
    <w:p w:rsidR="000C446F" w:rsidRPr="000C446F" w:rsidRDefault="000C446F" w:rsidP="00B77583">
      <w:pPr>
        <w:numPr>
          <w:ilvl w:val="0"/>
          <w:numId w:val="1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bCs/>
          <w:iCs/>
          <w:sz w:val="28"/>
        </w:rPr>
        <w:t>Специалист 1 категории</w:t>
      </w:r>
      <w:r w:rsidRPr="000C446F">
        <w:rPr>
          <w:rFonts w:ascii="Times New Roman" w:hAnsi="Times New Roman" w:cs="Times New Roman"/>
          <w:sz w:val="28"/>
          <w:szCs w:val="28"/>
        </w:rPr>
        <w:t>;</w:t>
      </w:r>
      <w:r w:rsidRPr="000C446F">
        <w:rPr>
          <w:rFonts w:ascii="Times New Roman" w:hAnsi="Times New Roman" w:cs="Times New Roman"/>
          <w:iCs/>
          <w:sz w:val="28"/>
          <w:szCs w:val="28"/>
        </w:rPr>
        <w:t xml:space="preserve"> </w:t>
      </w:r>
    </w:p>
    <w:p w:rsidR="000C446F" w:rsidRPr="000C446F"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sz w:val="28"/>
          <w:szCs w:val="28"/>
        </w:rPr>
      </w:pPr>
    </w:p>
    <w:p w:rsidR="000C446F" w:rsidRPr="000C446F"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60"/>
        <w:jc w:val="both"/>
        <w:rPr>
          <w:rFonts w:ascii="Times New Roman" w:hAnsi="Times New Roman" w:cs="Times New Roman"/>
          <w:sz w:val="28"/>
          <w:szCs w:val="28"/>
        </w:rPr>
      </w:pPr>
      <w:r w:rsidRPr="000C446F">
        <w:rPr>
          <w:rFonts w:ascii="Times New Roman" w:hAnsi="Times New Roman" w:cs="Times New Roman"/>
          <w:sz w:val="28"/>
          <w:szCs w:val="28"/>
        </w:rPr>
        <w:t> </w:t>
      </w:r>
    </w:p>
    <w:p w:rsidR="000C446F" w:rsidRPr="000C446F"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 xml:space="preserve">           2. Возложить на комиссию следующие обязанности:</w:t>
      </w:r>
    </w:p>
    <w:p w:rsidR="000C446F" w:rsidRPr="000C446F"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0C446F" w:rsidRPr="000C446F" w:rsidRDefault="000C446F" w:rsidP="00B77583">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проверка осуществления кассовых и банковских операций;</w:t>
      </w:r>
    </w:p>
    <w:p w:rsidR="000C446F" w:rsidRPr="000C446F" w:rsidRDefault="000C446F" w:rsidP="00B77583">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проверка условий, обеспечивающих сохранность денежных средств и денежных документов;</w:t>
      </w:r>
    </w:p>
    <w:p w:rsidR="000C446F" w:rsidRPr="000C446F" w:rsidRDefault="000C446F" w:rsidP="00B77583">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проверка полноты и своевременности отражения в учете поступления наличных денег в кассу;</w:t>
      </w:r>
    </w:p>
    <w:p w:rsidR="000C446F" w:rsidRPr="000C446F" w:rsidRDefault="000C446F" w:rsidP="00B77583">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проверка использования полученных средств по прямому назначению;</w:t>
      </w:r>
    </w:p>
    <w:p w:rsidR="000C446F" w:rsidRPr="000C446F" w:rsidRDefault="000C446F" w:rsidP="00B77583">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проверка соблюдения лимита кассы;</w:t>
      </w:r>
    </w:p>
    <w:p w:rsidR="000C446F" w:rsidRPr="000C446F" w:rsidRDefault="000C446F" w:rsidP="00B77583">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проверка правильности учета бланков строгой отчетности;</w:t>
      </w:r>
    </w:p>
    <w:p w:rsidR="000C446F" w:rsidRPr="000C446F" w:rsidRDefault="000C446F" w:rsidP="00B77583">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полный пересчет денежной наличности и проверка других ценностей, находящихся в кассе;</w:t>
      </w:r>
    </w:p>
    <w:p w:rsidR="000C446F" w:rsidRPr="000C446F" w:rsidRDefault="000C446F" w:rsidP="00B77583">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сверка фактического остатка денежной наличности в кассе с данными, отраженными в кассовой книге;</w:t>
      </w:r>
    </w:p>
    <w:p w:rsidR="000C446F" w:rsidRPr="000C446F" w:rsidRDefault="000C446F" w:rsidP="00B77583">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составление акта ревизии наличных денежных средств;</w:t>
      </w:r>
    </w:p>
    <w:p w:rsidR="000C446F" w:rsidRPr="000C446F"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C446F">
        <w:rPr>
          <w:rFonts w:ascii="Times New Roman" w:hAnsi="Times New Roman" w:cs="Times New Roman"/>
          <w:sz w:val="28"/>
          <w:szCs w:val="28"/>
        </w:rPr>
        <w:t> </w:t>
      </w:r>
    </w:p>
    <w:p w:rsidR="000C446F" w:rsidRPr="000C446F"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C446F">
        <w:rPr>
          <w:rFonts w:ascii="Times New Roman" w:hAnsi="Times New Roman" w:cs="Times New Roman"/>
          <w:sz w:val="28"/>
          <w:szCs w:val="28"/>
        </w:rPr>
        <w:t> </w:t>
      </w:r>
    </w:p>
    <w:p w:rsidR="000C446F" w:rsidRPr="000C446F" w:rsidRDefault="000C446F" w:rsidP="000C446F">
      <w:pPr>
        <w:spacing w:before="100" w:beforeAutospacing="1" w:after="100" w:afterAutospacing="1"/>
        <w:rPr>
          <w:rFonts w:ascii="Times New Roman" w:hAnsi="Times New Roman" w:cs="Times New Roman"/>
          <w:sz w:val="22"/>
          <w:szCs w:val="22"/>
        </w:rPr>
      </w:pPr>
    </w:p>
    <w:p w:rsidR="000C446F" w:rsidRPr="000C446F" w:rsidRDefault="000C446F" w:rsidP="000C446F">
      <w:pPr>
        <w:spacing w:before="100" w:beforeAutospacing="1" w:after="100" w:afterAutospacing="1"/>
        <w:rPr>
          <w:rFonts w:ascii="Times New Roman" w:hAnsi="Times New Roman" w:cs="Times New Roman"/>
          <w:sz w:val="22"/>
          <w:szCs w:val="22"/>
        </w:rPr>
      </w:pPr>
    </w:p>
    <w:p w:rsidR="000C446F" w:rsidRPr="000C446F" w:rsidRDefault="000C446F" w:rsidP="000C446F">
      <w:pPr>
        <w:spacing w:before="100" w:beforeAutospacing="1" w:after="100" w:afterAutospacing="1"/>
        <w:rPr>
          <w:rFonts w:ascii="Times New Roman" w:hAnsi="Times New Roman" w:cs="Times New Roman"/>
          <w:sz w:val="22"/>
          <w:szCs w:val="22"/>
        </w:rPr>
      </w:pPr>
    </w:p>
    <w:p w:rsidR="000C446F" w:rsidRDefault="000C446F" w:rsidP="000C446F">
      <w:pPr>
        <w:spacing w:before="100" w:beforeAutospacing="1" w:after="100" w:afterAutospacing="1"/>
        <w:rPr>
          <w:rFonts w:ascii="Times New Roman" w:hAnsi="Times New Roman" w:cs="Times New Roman"/>
          <w:sz w:val="28"/>
          <w:szCs w:val="28"/>
        </w:rPr>
      </w:pPr>
    </w:p>
    <w:p w:rsidR="000C446F" w:rsidRDefault="000C446F" w:rsidP="000C446F">
      <w:pPr>
        <w:spacing w:before="100" w:beforeAutospacing="1" w:after="100" w:afterAutospacing="1"/>
        <w:rPr>
          <w:rFonts w:ascii="Times New Roman" w:hAnsi="Times New Roman" w:cs="Times New Roman"/>
          <w:sz w:val="28"/>
          <w:szCs w:val="28"/>
        </w:rPr>
      </w:pPr>
    </w:p>
    <w:p w:rsidR="000C446F" w:rsidRPr="00712B1E"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0C446F">
        <w:rPr>
          <w:rFonts w:ascii="Times New Roman" w:hAnsi="Times New Roman" w:cs="Times New Roman"/>
          <w:sz w:val="28"/>
          <w:szCs w:val="28"/>
        </w:rPr>
        <w:t>Приложение № 5</w:t>
      </w:r>
      <w:r w:rsidRPr="000C446F">
        <w:rPr>
          <w:rFonts w:ascii="Times New Roman" w:hAnsi="Times New Roman" w:cs="Times New Roman"/>
          <w:sz w:val="28"/>
          <w:szCs w:val="28"/>
        </w:rPr>
        <w:br/>
      </w:r>
      <w:r w:rsidRPr="00712B1E">
        <w:rPr>
          <w:rFonts w:ascii="Times New Roman" w:hAnsi="Times New Roman" w:cs="Times New Roman"/>
          <w:sz w:val="28"/>
          <w:szCs w:val="28"/>
        </w:rPr>
        <w:t>к Положению</w:t>
      </w:r>
    </w:p>
    <w:p w:rsidR="000C446F" w:rsidRPr="00712B1E"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об учетной политике </w:t>
      </w:r>
    </w:p>
    <w:p w:rsidR="000C446F" w:rsidRPr="00712B1E"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для целей бюджетного</w:t>
      </w:r>
    </w:p>
    <w:p w:rsidR="000C446F" w:rsidRPr="00712B1E"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 учета на 2019 год</w:t>
      </w:r>
    </w:p>
    <w:p w:rsidR="000C446F" w:rsidRPr="000C446F" w:rsidRDefault="000C446F" w:rsidP="000C446F">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6"/>
          <w:szCs w:val="26"/>
          <w:u w:val="single"/>
        </w:rPr>
      </w:pPr>
      <w:r w:rsidRPr="000C446F">
        <w:rPr>
          <w:rFonts w:ascii="Times New Roman" w:hAnsi="Times New Roman" w:cs="Times New Roman"/>
          <w:sz w:val="28"/>
          <w:szCs w:val="28"/>
        </w:rPr>
        <w:t> </w:t>
      </w:r>
    </w:p>
    <w:p w:rsidR="000C446F" w:rsidRPr="000C446F" w:rsidRDefault="000C446F" w:rsidP="000C446F">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8"/>
          <w:szCs w:val="28"/>
        </w:rPr>
      </w:pPr>
      <w:r w:rsidRPr="000C446F">
        <w:rPr>
          <w:rFonts w:ascii="Times New Roman" w:hAnsi="Times New Roman" w:cs="Times New Roman"/>
          <w:sz w:val="28"/>
          <w:szCs w:val="28"/>
        </w:rPr>
        <w:t> </w:t>
      </w:r>
    </w:p>
    <w:p w:rsidR="000C446F" w:rsidRPr="000C446F"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C446F">
        <w:rPr>
          <w:rFonts w:ascii="Times New Roman" w:hAnsi="Times New Roman" w:cs="Times New Roman"/>
          <w:sz w:val="28"/>
          <w:szCs w:val="28"/>
        </w:rPr>
        <w:t> </w:t>
      </w:r>
    </w:p>
    <w:p w:rsidR="000C446F" w:rsidRPr="000C446F"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C446F">
        <w:rPr>
          <w:rFonts w:ascii="Times New Roman" w:hAnsi="Times New Roman" w:cs="Times New Roman"/>
          <w:sz w:val="28"/>
          <w:szCs w:val="28"/>
        </w:rPr>
        <w:t xml:space="preserve">Перечень должностей сотрудников, с которыми заключается договор </w:t>
      </w:r>
      <w:r w:rsidRPr="000C446F">
        <w:rPr>
          <w:rFonts w:ascii="Times New Roman" w:hAnsi="Times New Roman" w:cs="Times New Roman"/>
          <w:sz w:val="28"/>
          <w:szCs w:val="28"/>
        </w:rPr>
        <w:br/>
        <w:t>о полной материальной ответственности</w:t>
      </w:r>
    </w:p>
    <w:p w:rsidR="000C446F" w:rsidRPr="000C446F"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C446F">
        <w:rPr>
          <w:rFonts w:ascii="Times New Roman" w:hAnsi="Times New Roman" w:cs="Times New Roman"/>
          <w:sz w:val="28"/>
          <w:szCs w:val="28"/>
        </w:rPr>
        <w:t> </w:t>
      </w:r>
    </w:p>
    <w:tbl>
      <w:tblPr>
        <w:tblW w:w="9135" w:type="dxa"/>
        <w:tblCellMar>
          <w:top w:w="15" w:type="dxa"/>
          <w:left w:w="15" w:type="dxa"/>
          <w:bottom w:w="15" w:type="dxa"/>
          <w:right w:w="15" w:type="dxa"/>
        </w:tblCellMar>
        <w:tblLook w:val="04A0" w:firstRow="1" w:lastRow="0" w:firstColumn="1" w:lastColumn="0" w:noHBand="0" w:noVBand="1"/>
      </w:tblPr>
      <w:tblGrid>
        <w:gridCol w:w="1234"/>
        <w:gridCol w:w="7901"/>
      </w:tblGrid>
      <w:tr w:rsidR="000C446F" w:rsidRPr="000C446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center"/>
              <w:rPr>
                <w:rFonts w:ascii="Times New Roman" w:hAnsi="Times New Roman" w:cs="Times New Roman"/>
                <w:sz w:val="28"/>
                <w:szCs w:val="28"/>
              </w:rPr>
            </w:pPr>
            <w:r w:rsidRPr="000C446F">
              <w:rPr>
                <w:rFonts w:ascii="Times New Roman" w:hAnsi="Times New Roman" w:cs="Times New Roman"/>
                <w:sz w:val="28"/>
                <w:szCs w:val="28"/>
              </w:rPr>
              <w:t>№ 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center"/>
              <w:rPr>
                <w:rFonts w:ascii="Times New Roman" w:hAnsi="Times New Roman" w:cs="Times New Roman"/>
                <w:sz w:val="28"/>
                <w:szCs w:val="28"/>
              </w:rPr>
            </w:pPr>
            <w:r w:rsidRPr="000C446F">
              <w:rPr>
                <w:rFonts w:ascii="Times New Roman" w:hAnsi="Times New Roman" w:cs="Times New Roman"/>
                <w:sz w:val="28"/>
                <w:szCs w:val="28"/>
              </w:rPr>
              <w:t>Должность</w:t>
            </w:r>
          </w:p>
        </w:tc>
      </w:tr>
      <w:tr w:rsidR="000C446F" w:rsidRPr="000C446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center"/>
              <w:rPr>
                <w:rFonts w:ascii="Times New Roman" w:hAnsi="Times New Roman" w:cs="Times New Roman"/>
                <w:sz w:val="28"/>
                <w:szCs w:val="28"/>
              </w:rPr>
            </w:pPr>
            <w:r w:rsidRPr="000C446F">
              <w:rPr>
                <w:rFonts w:ascii="Times New Roman" w:hAnsi="Times New Roman" w:cs="Times New Roman"/>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center"/>
              <w:rPr>
                <w:rFonts w:ascii="Times New Roman" w:hAnsi="Times New Roman" w:cs="Times New Roman"/>
                <w:sz w:val="28"/>
                <w:szCs w:val="28"/>
              </w:rPr>
            </w:pPr>
            <w:r w:rsidRPr="000C446F">
              <w:rPr>
                <w:rFonts w:ascii="Times New Roman" w:hAnsi="Times New Roman" w:cs="Times New Roman"/>
                <w:bCs/>
                <w:iCs/>
                <w:sz w:val="28"/>
              </w:rPr>
              <w:t>Кассир</w:t>
            </w:r>
          </w:p>
        </w:tc>
      </w:tr>
      <w:tr w:rsidR="000C446F" w:rsidRPr="000C446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center"/>
              <w:rPr>
                <w:rFonts w:ascii="Times New Roman" w:hAnsi="Times New Roman" w:cs="Times New Roman"/>
                <w:sz w:val="28"/>
                <w:szCs w:val="28"/>
              </w:rPr>
            </w:pPr>
            <w:r w:rsidRPr="000C446F">
              <w:rPr>
                <w:rFonts w:ascii="Times New Roman" w:hAnsi="Times New Roman" w:cs="Times New Roman"/>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center"/>
              <w:rPr>
                <w:rFonts w:ascii="Times New Roman" w:hAnsi="Times New Roman" w:cs="Times New Roman"/>
                <w:sz w:val="28"/>
                <w:szCs w:val="28"/>
              </w:rPr>
            </w:pPr>
            <w:r w:rsidRPr="000C446F">
              <w:rPr>
                <w:rFonts w:ascii="Times New Roman" w:hAnsi="Times New Roman" w:cs="Times New Roman"/>
                <w:bCs/>
                <w:iCs/>
                <w:sz w:val="28"/>
              </w:rPr>
              <w:t>Специалист 1 категории</w:t>
            </w:r>
          </w:p>
        </w:tc>
      </w:tr>
      <w:tr w:rsidR="000C446F" w:rsidRPr="000C446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center"/>
              <w:rPr>
                <w:rFonts w:ascii="Times New Roman" w:hAnsi="Times New Roman" w:cs="Times New Roman"/>
                <w:sz w:val="28"/>
                <w:szCs w:val="28"/>
              </w:rPr>
            </w:pPr>
            <w:r w:rsidRPr="000C446F">
              <w:rPr>
                <w:rFonts w:ascii="Times New Roman" w:hAnsi="Times New Roman" w:cs="Times New Roman"/>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center"/>
              <w:rPr>
                <w:rFonts w:ascii="Times New Roman" w:hAnsi="Times New Roman" w:cs="Times New Roman"/>
                <w:sz w:val="28"/>
                <w:szCs w:val="28"/>
              </w:rPr>
            </w:pPr>
            <w:r w:rsidRPr="000C446F">
              <w:rPr>
                <w:rFonts w:ascii="Times New Roman" w:hAnsi="Times New Roman" w:cs="Times New Roman"/>
                <w:bCs/>
                <w:iCs/>
                <w:sz w:val="28"/>
              </w:rPr>
              <w:t>Специалист 2 категории</w:t>
            </w:r>
          </w:p>
        </w:tc>
      </w:tr>
      <w:tr w:rsidR="000C446F" w:rsidRPr="000C446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center"/>
              <w:rPr>
                <w:rFonts w:ascii="Times New Roman" w:hAnsi="Times New Roman" w:cs="Times New Roman"/>
                <w:sz w:val="28"/>
                <w:szCs w:val="28"/>
              </w:rPr>
            </w:pPr>
            <w:r w:rsidRPr="000C446F">
              <w:rPr>
                <w:rFonts w:ascii="Times New Roman" w:hAnsi="Times New Roman" w:cs="Times New Roman"/>
                <w:bCs/>
                <w:iCs/>
                <w:sz w:val="28"/>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rPr>
                <w:rFonts w:ascii="Times New Roman" w:hAnsi="Times New Roman" w:cs="Times New Roman"/>
                <w:sz w:val="28"/>
                <w:szCs w:val="28"/>
              </w:rPr>
            </w:pPr>
            <w:r w:rsidRPr="000C446F">
              <w:rPr>
                <w:rFonts w:ascii="Times New Roman" w:hAnsi="Times New Roman" w:cs="Times New Roman"/>
                <w:sz w:val="28"/>
                <w:szCs w:val="28"/>
              </w:rPr>
              <w:t>                                     Зам. главы сельсовета</w:t>
            </w:r>
          </w:p>
        </w:tc>
      </w:tr>
    </w:tbl>
    <w:p w:rsidR="000C446F" w:rsidRPr="000C446F" w:rsidRDefault="000C446F" w:rsidP="000C446F">
      <w:pPr>
        <w:spacing w:before="100" w:beforeAutospacing="1" w:after="100" w:afterAutospacing="1"/>
        <w:rPr>
          <w:rFonts w:ascii="Times New Roman" w:hAnsi="Times New Roman" w:cs="Times New Roman"/>
          <w:sz w:val="28"/>
          <w:szCs w:val="28"/>
        </w:rPr>
      </w:pPr>
    </w:p>
    <w:p w:rsidR="000C446F" w:rsidRDefault="000C446F" w:rsidP="000C446F">
      <w:pPr>
        <w:spacing w:before="100" w:beforeAutospacing="1" w:after="100" w:afterAutospacing="1"/>
        <w:rPr>
          <w:rFonts w:ascii="Times New Roman" w:hAnsi="Times New Roman" w:cs="Times New Roman"/>
          <w:sz w:val="28"/>
          <w:szCs w:val="28"/>
        </w:rPr>
      </w:pPr>
    </w:p>
    <w:p w:rsidR="000C446F" w:rsidRDefault="000C446F" w:rsidP="000C446F">
      <w:pPr>
        <w:spacing w:before="100" w:beforeAutospacing="1" w:after="100" w:afterAutospacing="1"/>
        <w:rPr>
          <w:rFonts w:ascii="Times New Roman" w:hAnsi="Times New Roman" w:cs="Times New Roman"/>
          <w:sz w:val="28"/>
          <w:szCs w:val="28"/>
        </w:rPr>
      </w:pPr>
    </w:p>
    <w:p w:rsidR="000C446F" w:rsidRDefault="000C446F" w:rsidP="000C446F">
      <w:pPr>
        <w:spacing w:before="100" w:beforeAutospacing="1" w:after="100" w:afterAutospacing="1"/>
        <w:rPr>
          <w:rFonts w:ascii="Times New Roman" w:hAnsi="Times New Roman" w:cs="Times New Roman"/>
          <w:sz w:val="28"/>
          <w:szCs w:val="28"/>
        </w:rPr>
      </w:pPr>
    </w:p>
    <w:p w:rsidR="000C446F" w:rsidRDefault="000C446F" w:rsidP="000C446F">
      <w:pPr>
        <w:spacing w:before="100" w:beforeAutospacing="1" w:after="100" w:afterAutospacing="1"/>
        <w:rPr>
          <w:rFonts w:ascii="Times New Roman" w:hAnsi="Times New Roman" w:cs="Times New Roman"/>
          <w:sz w:val="28"/>
          <w:szCs w:val="28"/>
        </w:rPr>
      </w:pPr>
    </w:p>
    <w:p w:rsidR="000C446F" w:rsidRPr="000C446F" w:rsidRDefault="000C446F" w:rsidP="000C446F">
      <w:pPr>
        <w:spacing w:before="100" w:beforeAutospacing="1" w:after="100" w:afterAutospacing="1"/>
        <w:rPr>
          <w:rFonts w:ascii="Times New Roman" w:hAnsi="Times New Roman" w:cs="Times New Roman"/>
          <w:sz w:val="28"/>
          <w:szCs w:val="28"/>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Default="000C446F" w:rsidP="006D3B3D">
      <w:pPr>
        <w:jc w:val="both"/>
        <w:rPr>
          <w:rFonts w:ascii="Times New Roman" w:hAnsi="Times New Roman" w:cs="Times New Roman"/>
          <w:sz w:val="24"/>
        </w:rPr>
      </w:pPr>
    </w:p>
    <w:p w:rsidR="000C446F" w:rsidRPr="00712B1E"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0C446F">
        <w:rPr>
          <w:rFonts w:ascii="Times New Roman" w:hAnsi="Times New Roman" w:cs="Times New Roman"/>
          <w:sz w:val="28"/>
          <w:szCs w:val="28"/>
        </w:rPr>
        <w:t xml:space="preserve">Приложение № </w:t>
      </w:r>
      <w:r w:rsidRPr="000C446F">
        <w:rPr>
          <w:rFonts w:ascii="Times New Roman" w:hAnsi="Times New Roman" w:cs="Times New Roman"/>
          <w:bCs/>
          <w:iCs/>
          <w:sz w:val="28"/>
          <w:szCs w:val="28"/>
        </w:rPr>
        <w:t>6</w:t>
      </w:r>
      <w:r w:rsidRPr="000C446F">
        <w:rPr>
          <w:rFonts w:ascii="Times New Roman" w:hAnsi="Times New Roman" w:cs="Times New Roman"/>
          <w:sz w:val="28"/>
          <w:szCs w:val="28"/>
        </w:rPr>
        <w:br/>
      </w:r>
      <w:r w:rsidRPr="00712B1E">
        <w:rPr>
          <w:rFonts w:ascii="Times New Roman" w:hAnsi="Times New Roman" w:cs="Times New Roman"/>
          <w:sz w:val="28"/>
          <w:szCs w:val="28"/>
        </w:rPr>
        <w:t>к Положению</w:t>
      </w:r>
    </w:p>
    <w:p w:rsidR="000C446F" w:rsidRPr="00712B1E"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об учетной политике </w:t>
      </w:r>
    </w:p>
    <w:p w:rsidR="000C446F" w:rsidRPr="00712B1E"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для целей бюджетного</w:t>
      </w:r>
    </w:p>
    <w:p w:rsidR="000C446F" w:rsidRPr="00712B1E" w:rsidRDefault="000C446F" w:rsidP="000C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 учета на 2019 год</w:t>
      </w:r>
    </w:p>
    <w:p w:rsidR="000C446F" w:rsidRPr="000C446F" w:rsidRDefault="000C446F" w:rsidP="000C446F">
      <w:pPr>
        <w:widowControl w:val="0"/>
        <w:tabs>
          <w:tab w:val="left" w:pos="708"/>
          <w:tab w:val="center" w:pos="4677"/>
          <w:tab w:val="right" w:pos="9355"/>
        </w:tabs>
        <w:autoSpaceDE w:val="0"/>
        <w:autoSpaceDN w:val="0"/>
        <w:adjustRightInd w:val="0"/>
        <w:ind w:right="-142"/>
        <w:jc w:val="right"/>
        <w:rPr>
          <w:rFonts w:ascii="Times New Roman" w:hAnsi="Times New Roman" w:cs="Times New Roman"/>
          <w:sz w:val="26"/>
          <w:szCs w:val="26"/>
          <w:u w:val="single"/>
        </w:rPr>
      </w:pPr>
      <w:r w:rsidRPr="000C446F">
        <w:rPr>
          <w:rFonts w:ascii="Times New Roman" w:hAnsi="Times New Roman" w:cs="Times New Roman"/>
          <w:sz w:val="28"/>
          <w:szCs w:val="28"/>
        </w:rPr>
        <w:t> </w:t>
      </w:r>
    </w:p>
    <w:p w:rsidR="000C446F" w:rsidRPr="000C446F" w:rsidRDefault="000C446F" w:rsidP="000C446F">
      <w:pPr>
        <w:jc w:val="center"/>
        <w:rPr>
          <w:rFonts w:ascii="Times New Roman" w:hAnsi="Times New Roman" w:cs="Times New Roman"/>
          <w:sz w:val="24"/>
        </w:rPr>
      </w:pPr>
      <w:r w:rsidRPr="000C446F">
        <w:rPr>
          <w:rFonts w:ascii="Times New Roman" w:hAnsi="Times New Roman" w:cs="Times New Roman"/>
          <w:b/>
          <w:bCs/>
          <w:sz w:val="24"/>
        </w:rPr>
        <w:t>Рабочий план счетов</w:t>
      </w:r>
    </w:p>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sz w:val="24"/>
        </w:rPr>
        <w:t> </w:t>
      </w:r>
    </w:p>
    <w:tbl>
      <w:tblPr>
        <w:tblW w:w="9900" w:type="dxa"/>
        <w:tblInd w:w="-45" w:type="dxa"/>
        <w:tblLayout w:type="fixed"/>
        <w:tblCellMar>
          <w:top w:w="15" w:type="dxa"/>
          <w:left w:w="15" w:type="dxa"/>
          <w:bottom w:w="15" w:type="dxa"/>
          <w:right w:w="15" w:type="dxa"/>
        </w:tblCellMar>
        <w:tblLook w:val="04A0" w:firstRow="1" w:lastRow="0" w:firstColumn="1" w:lastColumn="0" w:noHBand="0" w:noVBand="1"/>
      </w:tblPr>
      <w:tblGrid>
        <w:gridCol w:w="2144"/>
        <w:gridCol w:w="554"/>
        <w:gridCol w:w="962"/>
        <w:gridCol w:w="600"/>
        <w:gridCol w:w="591"/>
        <w:gridCol w:w="1449"/>
        <w:gridCol w:w="3600"/>
      </w:tblGrid>
      <w:tr w:rsidR="000C446F" w:rsidRPr="000C446F">
        <w:tc>
          <w:tcPr>
            <w:tcW w:w="2144" w:type="dxa"/>
            <w:vMerge w:val="restart"/>
            <w:tcBorders>
              <w:top w:val="single" w:sz="4" w:space="0" w:color="auto"/>
              <w:left w:val="single" w:sz="4" w:space="0" w:color="auto"/>
              <w:bottom w:val="single" w:sz="4" w:space="0" w:color="auto"/>
              <w:right w:val="single" w:sz="4" w:space="0" w:color="auto"/>
            </w:tcBorders>
            <w:shd w:val="clear" w:color="auto" w:fill="auto"/>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sz w:val="24"/>
              </w:rPr>
              <w:t> КБК</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auto"/>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sz w:val="24"/>
              </w:rPr>
              <w:t>КФО</w:t>
            </w:r>
          </w:p>
        </w:tc>
        <w:tc>
          <w:tcPr>
            <w:tcW w:w="2153" w:type="dxa"/>
            <w:gridSpan w:val="3"/>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sz w:val="24"/>
              </w:rPr>
              <w:t>Синтетический счет</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sz w:val="24"/>
              </w:rPr>
              <w:t xml:space="preserve">Аналитический код </w:t>
            </w:r>
            <w:r w:rsidRPr="000C446F">
              <w:rPr>
                <w:rFonts w:ascii="Times New Roman" w:hAnsi="Times New Roman" w:cs="Times New Roman"/>
                <w:sz w:val="24"/>
              </w:rPr>
              <w:br/>
              <w:t>по КОСГУ</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sz w:val="24"/>
              </w:rPr>
              <w:t>Наименование счета</w:t>
            </w:r>
          </w:p>
        </w:tc>
      </w:tr>
      <w:tr w:rsidR="000C446F" w:rsidRPr="000C446F">
        <w:tc>
          <w:tcPr>
            <w:tcW w:w="2144" w:type="dxa"/>
            <w:vMerge/>
            <w:tcBorders>
              <w:top w:val="single" w:sz="4" w:space="0" w:color="auto"/>
              <w:left w:val="single" w:sz="4" w:space="0" w:color="auto"/>
              <w:bottom w:val="single" w:sz="4" w:space="0" w:color="auto"/>
              <w:right w:val="single" w:sz="4" w:space="0" w:color="auto"/>
            </w:tcBorders>
            <w:shd w:val="clear" w:color="auto" w:fill="auto"/>
          </w:tcPr>
          <w:p w:rsidR="000C446F" w:rsidRPr="000C446F" w:rsidRDefault="000C446F" w:rsidP="000C446F">
            <w:pPr>
              <w:jc w:val="both"/>
              <w:rPr>
                <w:rFonts w:ascii="Times New Roman" w:hAnsi="Times New Roman" w:cs="Times New Roman"/>
                <w:sz w:val="24"/>
              </w:rPr>
            </w:pPr>
          </w:p>
        </w:tc>
        <w:tc>
          <w:tcPr>
            <w:tcW w:w="554" w:type="dxa"/>
            <w:vMerge/>
            <w:tcBorders>
              <w:top w:val="single" w:sz="4" w:space="0" w:color="auto"/>
              <w:left w:val="single" w:sz="4" w:space="0" w:color="auto"/>
              <w:bottom w:val="single" w:sz="4" w:space="0" w:color="auto"/>
              <w:right w:val="single" w:sz="4" w:space="0" w:color="auto"/>
            </w:tcBorders>
            <w:shd w:val="clear" w:color="auto" w:fill="auto"/>
          </w:tcPr>
          <w:p w:rsidR="000C446F" w:rsidRPr="000C446F" w:rsidRDefault="000C446F" w:rsidP="000C446F">
            <w:pPr>
              <w:jc w:val="both"/>
              <w:rPr>
                <w:rFonts w:ascii="Times New Roman" w:hAnsi="Times New Roman" w:cs="Times New Roman"/>
                <w:sz w:val="24"/>
              </w:rPr>
            </w:pPr>
          </w:p>
        </w:tc>
        <w:tc>
          <w:tcPr>
            <w:tcW w:w="96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sz w:val="24"/>
              </w:rPr>
              <w:t xml:space="preserve">объекта </w:t>
            </w:r>
            <w:r w:rsidRPr="000C446F">
              <w:rPr>
                <w:rFonts w:ascii="Times New Roman" w:hAnsi="Times New Roman" w:cs="Times New Roman"/>
                <w:sz w:val="24"/>
              </w:rPr>
              <w:br/>
              <w:t>учета</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sz w:val="24"/>
              </w:rPr>
              <w:t>группы</w:t>
            </w:r>
          </w:p>
        </w:tc>
        <w:tc>
          <w:tcPr>
            <w:tcW w:w="591"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sz w:val="24"/>
              </w:rPr>
              <w:t>вида</w:t>
            </w:r>
          </w:p>
        </w:tc>
        <w:tc>
          <w:tcPr>
            <w:tcW w:w="14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46F" w:rsidRPr="000C446F" w:rsidRDefault="000C446F" w:rsidP="000C446F">
            <w:pPr>
              <w:jc w:val="both"/>
              <w:rPr>
                <w:rFonts w:ascii="Times New Roman" w:hAnsi="Times New Roman" w:cs="Times New Roman"/>
                <w:sz w:val="24"/>
              </w:rPr>
            </w:pPr>
          </w:p>
        </w:tc>
        <w:tc>
          <w:tcPr>
            <w:tcW w:w="3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46F" w:rsidRPr="000C446F" w:rsidRDefault="000C446F" w:rsidP="000C446F">
            <w:pPr>
              <w:jc w:val="both"/>
              <w:rPr>
                <w:rFonts w:ascii="Times New Roman" w:hAnsi="Times New Roman" w:cs="Times New Roman"/>
                <w:sz w:val="24"/>
              </w:rPr>
            </w:pPr>
          </w:p>
        </w:tc>
      </w:tr>
      <w:tr w:rsidR="000C446F" w:rsidRPr="000C446F">
        <w:tc>
          <w:tcPr>
            <w:tcW w:w="6300" w:type="dxa"/>
            <w:gridSpan w:val="6"/>
            <w:tcBorders>
              <w:top w:val="single" w:sz="4" w:space="0" w:color="auto"/>
              <w:left w:val="single" w:sz="4" w:space="0" w:color="auto"/>
              <w:bottom w:val="single" w:sz="4" w:space="0" w:color="auto"/>
              <w:right w:val="single" w:sz="4" w:space="0" w:color="auto"/>
            </w:tcBorders>
            <w:shd w:val="clear" w:color="auto" w:fill="auto"/>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sz w:val="24"/>
              </w:rPr>
              <w:t>Разряд номера счета</w:t>
            </w:r>
          </w:p>
        </w:tc>
        <w:tc>
          <w:tcPr>
            <w:tcW w:w="3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46F" w:rsidRPr="000C446F" w:rsidRDefault="000C446F" w:rsidP="000C446F">
            <w:pPr>
              <w:jc w:val="both"/>
              <w:rPr>
                <w:rFonts w:ascii="Times New Roman" w:hAnsi="Times New Roman" w:cs="Times New Roman"/>
                <w:sz w:val="24"/>
              </w:rPr>
            </w:pPr>
          </w:p>
        </w:tc>
      </w:tr>
      <w:tr w:rsidR="000C446F" w:rsidRPr="000C446F">
        <w:tc>
          <w:tcPr>
            <w:tcW w:w="2144" w:type="dxa"/>
            <w:tcBorders>
              <w:top w:val="single" w:sz="4" w:space="0" w:color="auto"/>
              <w:left w:val="single" w:sz="4" w:space="0" w:color="auto"/>
              <w:bottom w:val="single" w:sz="4" w:space="0" w:color="auto"/>
              <w:right w:val="single" w:sz="4" w:space="0" w:color="auto"/>
            </w:tcBorders>
            <w:shd w:val="clear" w:color="auto" w:fill="auto"/>
          </w:tcPr>
          <w:p w:rsidR="000C446F" w:rsidRPr="000C446F" w:rsidRDefault="000C446F" w:rsidP="000C446F">
            <w:pPr>
              <w:jc w:val="both"/>
              <w:rPr>
                <w:rFonts w:ascii="Times New Roman" w:hAnsi="Times New Roman" w:cs="Times New Roman"/>
                <w:b/>
                <w:bCs/>
                <w:sz w:val="24"/>
              </w:rPr>
            </w:pPr>
            <w:r w:rsidRPr="000C446F">
              <w:rPr>
                <w:rFonts w:ascii="Times New Roman" w:hAnsi="Times New Roman" w:cs="Times New Roman"/>
                <w:b/>
                <w:bCs/>
                <w:sz w:val="24"/>
              </w:rPr>
              <w:t>(1–17)</w:t>
            </w:r>
          </w:p>
        </w:tc>
        <w:tc>
          <w:tcPr>
            <w:tcW w:w="554" w:type="dxa"/>
            <w:tcBorders>
              <w:top w:val="single" w:sz="4" w:space="0" w:color="auto"/>
              <w:left w:val="single" w:sz="4" w:space="0" w:color="auto"/>
              <w:bottom w:val="single" w:sz="4" w:space="0" w:color="auto"/>
              <w:right w:val="single" w:sz="4" w:space="0" w:color="auto"/>
            </w:tcBorders>
            <w:shd w:val="clear" w:color="auto" w:fill="auto"/>
          </w:tcPr>
          <w:p w:rsidR="000C446F" w:rsidRPr="000C446F" w:rsidRDefault="000C446F" w:rsidP="000C446F">
            <w:pPr>
              <w:jc w:val="both"/>
              <w:rPr>
                <w:rFonts w:ascii="Times New Roman" w:hAnsi="Times New Roman" w:cs="Times New Roman"/>
                <w:b/>
                <w:bCs/>
                <w:sz w:val="24"/>
              </w:rPr>
            </w:pPr>
            <w:r w:rsidRPr="000C446F">
              <w:rPr>
                <w:rFonts w:ascii="Times New Roman" w:hAnsi="Times New Roman" w:cs="Times New Roman"/>
                <w:b/>
                <w:bCs/>
                <w:sz w:val="24"/>
              </w:rPr>
              <w:t>(18)</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
                <w:bCs/>
                <w:sz w:val="24"/>
              </w:rPr>
              <w:t>(19–21)</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
                <w:bCs/>
                <w:sz w:val="24"/>
              </w:rPr>
              <w:t>(22)</w:t>
            </w:r>
          </w:p>
        </w:tc>
        <w:tc>
          <w:tcPr>
            <w:tcW w:w="591"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
                <w:bCs/>
                <w:sz w:val="24"/>
              </w:rPr>
              <w:t>(23)</w:t>
            </w:r>
          </w:p>
        </w:tc>
        <w:tc>
          <w:tcPr>
            <w:tcW w:w="1449"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
                <w:bCs/>
                <w:sz w:val="24"/>
              </w:rPr>
              <w:t>(24–26)</w:t>
            </w:r>
          </w:p>
        </w:tc>
        <w:tc>
          <w:tcPr>
            <w:tcW w:w="3600" w:type="dxa"/>
            <w:vMerge/>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p>
        </w:tc>
      </w:tr>
      <w:tr w:rsidR="000C446F" w:rsidRPr="000C446F">
        <w:tc>
          <w:tcPr>
            <w:tcW w:w="2144" w:type="dxa"/>
            <w:tcBorders>
              <w:top w:val="single" w:sz="4" w:space="0" w:color="auto"/>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01130000000000000</w:t>
            </w:r>
          </w:p>
        </w:tc>
        <w:tc>
          <w:tcPr>
            <w:tcW w:w="554" w:type="dxa"/>
            <w:tcBorders>
              <w:top w:val="single" w:sz="4" w:space="0" w:color="auto"/>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1</w:t>
            </w:r>
          </w:p>
        </w:tc>
        <w:tc>
          <w:tcPr>
            <w:tcW w:w="962"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101</w:t>
            </w:r>
          </w:p>
        </w:tc>
        <w:tc>
          <w:tcPr>
            <w:tcW w:w="60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1</w:t>
            </w:r>
          </w:p>
        </w:tc>
        <w:tc>
          <w:tcPr>
            <w:tcW w:w="591"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2</w:t>
            </w:r>
          </w:p>
        </w:tc>
        <w:tc>
          <w:tcPr>
            <w:tcW w:w="144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310</w:t>
            </w:r>
          </w:p>
        </w:tc>
        <w:tc>
          <w:tcPr>
            <w:tcW w:w="360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Увеличение стоимости нежилых</w:t>
            </w:r>
            <w:r w:rsidRPr="000C446F">
              <w:rPr>
                <w:rFonts w:ascii="Times New Roman" w:hAnsi="Times New Roman" w:cs="Times New Roman"/>
                <w:sz w:val="24"/>
              </w:rPr>
              <w:t xml:space="preserve"> </w:t>
            </w:r>
            <w:r w:rsidRPr="000C446F">
              <w:rPr>
                <w:rFonts w:ascii="Times New Roman" w:hAnsi="Times New Roman" w:cs="Times New Roman"/>
                <w:bCs/>
                <w:iCs/>
                <w:sz w:val="24"/>
              </w:rPr>
              <w:t>помещений (зданий и сооружений) – недвижимого имущества</w:t>
            </w:r>
            <w:r w:rsidRPr="000C446F">
              <w:rPr>
                <w:rFonts w:ascii="Times New Roman" w:hAnsi="Times New Roman" w:cs="Times New Roman"/>
                <w:sz w:val="24"/>
              </w:rPr>
              <w:t xml:space="preserve"> </w:t>
            </w:r>
            <w:r w:rsidRPr="000C446F">
              <w:rPr>
                <w:rFonts w:ascii="Times New Roman" w:hAnsi="Times New Roman" w:cs="Times New Roman"/>
                <w:bCs/>
                <w:iCs/>
                <w:sz w:val="24"/>
              </w:rPr>
              <w:t>учреждения</w:t>
            </w:r>
          </w:p>
        </w:tc>
      </w:tr>
      <w:tr w:rsidR="000C446F" w:rsidRPr="000C446F">
        <w:tc>
          <w:tcPr>
            <w:tcW w:w="214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01130000000000000</w:t>
            </w:r>
          </w:p>
        </w:tc>
        <w:tc>
          <w:tcPr>
            <w:tcW w:w="55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1</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101</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1</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2</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410</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Уменьшение стоимости нежилых</w:t>
            </w:r>
            <w:r w:rsidRPr="000C446F">
              <w:rPr>
                <w:rFonts w:ascii="Times New Roman" w:hAnsi="Times New Roman" w:cs="Times New Roman"/>
                <w:sz w:val="24"/>
              </w:rPr>
              <w:t xml:space="preserve"> </w:t>
            </w:r>
            <w:r w:rsidRPr="000C446F">
              <w:rPr>
                <w:rFonts w:ascii="Times New Roman" w:hAnsi="Times New Roman" w:cs="Times New Roman"/>
                <w:bCs/>
                <w:iCs/>
                <w:sz w:val="24"/>
              </w:rPr>
              <w:t>помещений (зданий и сооружений) – недвижимого имущества</w:t>
            </w:r>
            <w:r w:rsidRPr="000C446F">
              <w:rPr>
                <w:rFonts w:ascii="Times New Roman" w:hAnsi="Times New Roman" w:cs="Times New Roman"/>
                <w:sz w:val="24"/>
              </w:rPr>
              <w:t xml:space="preserve"> </w:t>
            </w:r>
            <w:r w:rsidRPr="000C446F">
              <w:rPr>
                <w:rFonts w:ascii="Times New Roman" w:hAnsi="Times New Roman" w:cs="Times New Roman"/>
                <w:bCs/>
                <w:iCs/>
                <w:sz w:val="24"/>
              </w:rPr>
              <w:t>учреждения</w:t>
            </w:r>
          </w:p>
        </w:tc>
      </w:tr>
      <w:tr w:rsidR="000C446F" w:rsidRPr="000C446F">
        <w:tc>
          <w:tcPr>
            <w:tcW w:w="214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01130000000000000</w:t>
            </w:r>
          </w:p>
        </w:tc>
        <w:tc>
          <w:tcPr>
            <w:tcW w:w="55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1</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101</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3</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6</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310</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Увеличение стоимости инвентаря производственного</w:t>
            </w:r>
            <w:r w:rsidRPr="000C446F">
              <w:rPr>
                <w:rFonts w:ascii="Times New Roman" w:hAnsi="Times New Roman" w:cs="Times New Roman"/>
                <w:sz w:val="24"/>
              </w:rPr>
              <w:t xml:space="preserve"> </w:t>
            </w:r>
            <w:r w:rsidRPr="000C446F">
              <w:rPr>
                <w:rFonts w:ascii="Times New Roman" w:hAnsi="Times New Roman" w:cs="Times New Roman"/>
                <w:bCs/>
                <w:iCs/>
                <w:sz w:val="24"/>
              </w:rPr>
              <w:t>и хозяйственного – иного</w:t>
            </w:r>
            <w:r w:rsidRPr="000C446F">
              <w:rPr>
                <w:rFonts w:ascii="Times New Roman" w:hAnsi="Times New Roman" w:cs="Times New Roman"/>
                <w:sz w:val="24"/>
              </w:rPr>
              <w:t xml:space="preserve"> </w:t>
            </w:r>
            <w:r w:rsidRPr="000C446F">
              <w:rPr>
                <w:rFonts w:ascii="Times New Roman" w:hAnsi="Times New Roman" w:cs="Times New Roman"/>
                <w:bCs/>
                <w:iCs/>
                <w:sz w:val="24"/>
              </w:rPr>
              <w:t>движимого имущества учреждения</w:t>
            </w:r>
          </w:p>
        </w:tc>
      </w:tr>
      <w:tr w:rsidR="000C446F" w:rsidRPr="000C446F">
        <w:tc>
          <w:tcPr>
            <w:tcW w:w="214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01130000000000000</w:t>
            </w:r>
          </w:p>
        </w:tc>
        <w:tc>
          <w:tcPr>
            <w:tcW w:w="55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1</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101</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3</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6</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410</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Уменьшение стоимости инвентаря производственного</w:t>
            </w:r>
            <w:r w:rsidRPr="000C446F">
              <w:rPr>
                <w:rFonts w:ascii="Times New Roman" w:hAnsi="Times New Roman" w:cs="Times New Roman"/>
                <w:sz w:val="24"/>
              </w:rPr>
              <w:t xml:space="preserve"> </w:t>
            </w:r>
            <w:r w:rsidRPr="000C446F">
              <w:rPr>
                <w:rFonts w:ascii="Times New Roman" w:hAnsi="Times New Roman" w:cs="Times New Roman"/>
                <w:bCs/>
                <w:iCs/>
                <w:sz w:val="24"/>
              </w:rPr>
              <w:t>и хозяйственного – иного</w:t>
            </w:r>
            <w:r w:rsidRPr="000C446F">
              <w:rPr>
                <w:rFonts w:ascii="Times New Roman" w:hAnsi="Times New Roman" w:cs="Times New Roman"/>
                <w:sz w:val="24"/>
              </w:rPr>
              <w:t xml:space="preserve"> </w:t>
            </w:r>
            <w:r w:rsidRPr="000C446F">
              <w:rPr>
                <w:rFonts w:ascii="Times New Roman" w:hAnsi="Times New Roman" w:cs="Times New Roman"/>
                <w:bCs/>
                <w:iCs/>
                <w:sz w:val="24"/>
              </w:rPr>
              <w:t>движимого имущества учреждения</w:t>
            </w:r>
          </w:p>
        </w:tc>
      </w:tr>
      <w:tr w:rsidR="000C446F" w:rsidRPr="000C446F">
        <w:tc>
          <w:tcPr>
            <w:tcW w:w="214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01130000000000000</w:t>
            </w:r>
          </w:p>
        </w:tc>
        <w:tc>
          <w:tcPr>
            <w:tcW w:w="55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1</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104</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1</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2</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411</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bCs/>
                <w:iCs/>
                <w:sz w:val="24"/>
              </w:rPr>
            </w:pPr>
            <w:r w:rsidRPr="000C446F">
              <w:rPr>
                <w:rFonts w:ascii="Times New Roman" w:hAnsi="Times New Roman" w:cs="Times New Roman"/>
                <w:bCs/>
                <w:iCs/>
                <w:sz w:val="24"/>
              </w:rPr>
              <w:t xml:space="preserve">Уменьшение стоимости нежилых помещений </w:t>
            </w:r>
            <w:r w:rsidRPr="000C446F">
              <w:rPr>
                <w:rFonts w:ascii="Times New Roman" w:hAnsi="Times New Roman" w:cs="Times New Roman"/>
                <w:sz w:val="24"/>
              </w:rPr>
              <w:t>(зданий и сооружений) </w:t>
            </w:r>
            <w:r w:rsidRPr="000C446F">
              <w:rPr>
                <w:rFonts w:ascii="Times New Roman" w:hAnsi="Times New Roman" w:cs="Times New Roman"/>
                <w:bCs/>
                <w:iCs/>
                <w:sz w:val="24"/>
              </w:rPr>
              <w:t>–</w:t>
            </w:r>
            <w:r w:rsidRPr="000C446F">
              <w:rPr>
                <w:rFonts w:ascii="Times New Roman" w:hAnsi="Times New Roman" w:cs="Times New Roman"/>
                <w:b/>
                <w:bCs/>
                <w:i/>
                <w:iCs/>
                <w:sz w:val="24"/>
              </w:rPr>
              <w:t xml:space="preserve"> </w:t>
            </w:r>
            <w:r w:rsidRPr="000C446F">
              <w:rPr>
                <w:rFonts w:ascii="Times New Roman" w:hAnsi="Times New Roman" w:cs="Times New Roman"/>
                <w:bCs/>
                <w:iCs/>
                <w:sz w:val="24"/>
              </w:rPr>
              <w:t>недвижимого имущества учреждения за счет амортизации</w:t>
            </w:r>
          </w:p>
        </w:tc>
      </w:tr>
      <w:tr w:rsidR="000C446F" w:rsidRPr="000C446F">
        <w:tc>
          <w:tcPr>
            <w:tcW w:w="214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01130000000000000</w:t>
            </w:r>
          </w:p>
        </w:tc>
        <w:tc>
          <w:tcPr>
            <w:tcW w:w="55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1</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104</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3</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6</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411</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Уменьшение стоимости инвентаря производственного и хозяйственного – иного</w:t>
            </w:r>
            <w:r w:rsidRPr="000C446F">
              <w:rPr>
                <w:rFonts w:ascii="Times New Roman" w:hAnsi="Times New Roman" w:cs="Times New Roman"/>
                <w:sz w:val="24"/>
              </w:rPr>
              <w:t xml:space="preserve"> </w:t>
            </w:r>
            <w:r w:rsidRPr="000C446F">
              <w:rPr>
                <w:rFonts w:ascii="Times New Roman" w:hAnsi="Times New Roman" w:cs="Times New Roman"/>
                <w:bCs/>
                <w:iCs/>
                <w:sz w:val="24"/>
              </w:rPr>
              <w:t>движимого имущества учреждения за счет амортизации</w:t>
            </w:r>
          </w:p>
        </w:tc>
      </w:tr>
      <w:tr w:rsidR="000C446F" w:rsidRPr="000C446F">
        <w:tc>
          <w:tcPr>
            <w:tcW w:w="214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011316Ч0090000406</w:t>
            </w:r>
          </w:p>
        </w:tc>
        <w:tc>
          <w:tcPr>
            <w:tcW w:w="55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1</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106</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3</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1</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310</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Увеличение вложений в основные средства –</w:t>
            </w:r>
            <w:r w:rsidRPr="000C446F">
              <w:rPr>
                <w:rFonts w:ascii="Times New Roman" w:hAnsi="Times New Roman" w:cs="Times New Roman"/>
                <w:sz w:val="24"/>
              </w:rPr>
              <w:t xml:space="preserve"> </w:t>
            </w:r>
            <w:r w:rsidRPr="000C446F">
              <w:rPr>
                <w:rFonts w:ascii="Times New Roman" w:hAnsi="Times New Roman" w:cs="Times New Roman"/>
                <w:bCs/>
                <w:iCs/>
                <w:sz w:val="24"/>
              </w:rPr>
              <w:t>иное движимое имущество учреждения</w:t>
            </w:r>
          </w:p>
        </w:tc>
      </w:tr>
      <w:tr w:rsidR="000C446F" w:rsidRPr="000C446F">
        <w:tc>
          <w:tcPr>
            <w:tcW w:w="214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011316Ч0090000406</w:t>
            </w:r>
          </w:p>
        </w:tc>
        <w:tc>
          <w:tcPr>
            <w:tcW w:w="55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1</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106</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3</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1</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410</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Уменьшение вложений в основные средства</w:t>
            </w:r>
            <w:r w:rsidRPr="000C446F">
              <w:rPr>
                <w:rFonts w:ascii="Times New Roman" w:hAnsi="Times New Roman" w:cs="Times New Roman"/>
                <w:sz w:val="24"/>
              </w:rPr>
              <w:t xml:space="preserve"> </w:t>
            </w:r>
            <w:r w:rsidRPr="000C446F">
              <w:rPr>
                <w:rFonts w:ascii="Times New Roman" w:hAnsi="Times New Roman" w:cs="Times New Roman"/>
                <w:bCs/>
                <w:iCs/>
                <w:sz w:val="24"/>
              </w:rPr>
              <w:t>– иное движимое имущество учреждения</w:t>
            </w:r>
          </w:p>
        </w:tc>
      </w:tr>
      <w:tr w:rsidR="000C446F" w:rsidRPr="000C446F">
        <w:tc>
          <w:tcPr>
            <w:tcW w:w="214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00000000000000000</w:t>
            </w:r>
          </w:p>
        </w:tc>
        <w:tc>
          <w:tcPr>
            <w:tcW w:w="55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1</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201</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3</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4</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510</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Поступления средств в кассу учреждения</w:t>
            </w:r>
          </w:p>
        </w:tc>
      </w:tr>
      <w:tr w:rsidR="000C446F" w:rsidRPr="000C446F">
        <w:tc>
          <w:tcPr>
            <w:tcW w:w="214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00000000000000000</w:t>
            </w:r>
          </w:p>
        </w:tc>
        <w:tc>
          <w:tcPr>
            <w:tcW w:w="55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1</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201</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3</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4</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610</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Выбытия средств из кассы учреждения</w:t>
            </w:r>
          </w:p>
        </w:tc>
      </w:tr>
      <w:tr w:rsidR="000C446F" w:rsidRPr="000C446F">
        <w:tc>
          <w:tcPr>
            <w:tcW w:w="214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00000000000000000</w:t>
            </w:r>
          </w:p>
        </w:tc>
        <w:tc>
          <w:tcPr>
            <w:tcW w:w="55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3</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201</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3</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4</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510</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Поступления средств в кассу учреждения</w:t>
            </w:r>
          </w:p>
        </w:tc>
      </w:tr>
      <w:tr w:rsidR="000C446F" w:rsidRPr="000C446F">
        <w:tc>
          <w:tcPr>
            <w:tcW w:w="214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00000000000000000</w:t>
            </w:r>
          </w:p>
        </w:tc>
        <w:tc>
          <w:tcPr>
            <w:tcW w:w="55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3</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201</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3</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4</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610</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Выбытия средств из кассы учреждения</w:t>
            </w:r>
          </w:p>
        </w:tc>
      </w:tr>
      <w:tr w:rsidR="000C446F" w:rsidRPr="000C446F">
        <w:tc>
          <w:tcPr>
            <w:tcW w:w="214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w:t>
            </w:r>
          </w:p>
        </w:tc>
        <w:tc>
          <w:tcPr>
            <w:tcW w:w="55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b/>
                <w:bCs/>
                <w:i/>
                <w:iCs/>
                <w:sz w:val="24"/>
              </w:rPr>
            </w:pP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b/>
                <w:bCs/>
                <w:i/>
                <w:iCs/>
                <w:sz w:val="24"/>
              </w:rPr>
            </w:pP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b/>
                <w:bCs/>
                <w:i/>
                <w:iCs/>
                <w:sz w:val="24"/>
              </w:rPr>
            </w:pP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b/>
                <w:bCs/>
                <w:i/>
                <w:iCs/>
                <w:sz w:val="24"/>
              </w:rPr>
            </w:pP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bCs/>
                <w:iCs/>
                <w:sz w:val="24"/>
              </w:rPr>
            </w:pPr>
          </w:p>
        </w:tc>
      </w:tr>
      <w:tr w:rsidR="000C446F" w:rsidRPr="000C446F">
        <w:tc>
          <w:tcPr>
            <w:tcW w:w="214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011316Ч0090000244</w:t>
            </w:r>
          </w:p>
        </w:tc>
        <w:tc>
          <w:tcPr>
            <w:tcW w:w="554" w:type="dxa"/>
            <w:tcBorders>
              <w:top w:val="single" w:sz="8" w:space="0" w:color="000000"/>
              <w:left w:val="single" w:sz="8" w:space="0" w:color="000000"/>
              <w:bottom w:val="single" w:sz="8" w:space="0" w:color="000000"/>
              <w:right w:val="single" w:sz="8" w:space="0" w:color="000000"/>
            </w:tcBorders>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0</w:t>
            </w: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402</w:t>
            </w: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3</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0</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000</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bCs/>
                <w:iCs/>
                <w:sz w:val="24"/>
              </w:rPr>
            </w:pPr>
            <w:r w:rsidRPr="000C446F">
              <w:rPr>
                <w:rFonts w:ascii="Times New Roman" w:hAnsi="Times New Roman" w:cs="Times New Roman"/>
                <w:bCs/>
                <w:iCs/>
                <w:sz w:val="24"/>
              </w:rPr>
              <w:t>Результат прошлых отчетных периодов по кассовому исполнению бюджета</w:t>
            </w:r>
          </w:p>
        </w:tc>
      </w:tr>
      <w:tr w:rsidR="000C446F" w:rsidRPr="000C446F">
        <w:tc>
          <w:tcPr>
            <w:tcW w:w="2144" w:type="dxa"/>
            <w:tcBorders>
              <w:top w:val="single" w:sz="8" w:space="0" w:color="000000"/>
              <w:left w:val="single" w:sz="8" w:space="0" w:color="000000"/>
              <w:bottom w:val="single" w:sz="8" w:space="0" w:color="000000"/>
              <w:right w:val="single" w:sz="8" w:space="0" w:color="000000"/>
            </w:tcBorders>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w:t>
            </w:r>
          </w:p>
        </w:tc>
        <w:tc>
          <w:tcPr>
            <w:tcW w:w="554" w:type="dxa"/>
            <w:tcBorders>
              <w:top w:val="single" w:sz="8" w:space="0" w:color="000000"/>
              <w:left w:val="single" w:sz="8" w:space="0" w:color="000000"/>
              <w:bottom w:val="single" w:sz="8" w:space="0" w:color="000000"/>
              <w:right w:val="single" w:sz="8" w:space="0" w:color="000000"/>
            </w:tcBorders>
          </w:tcPr>
          <w:p w:rsidR="000C446F" w:rsidRPr="000C446F" w:rsidRDefault="000C446F" w:rsidP="000C446F">
            <w:pPr>
              <w:jc w:val="both"/>
              <w:rPr>
                <w:rFonts w:ascii="Times New Roman" w:hAnsi="Times New Roman" w:cs="Times New Roman"/>
                <w:bCs/>
                <w:iCs/>
                <w:sz w:val="24"/>
              </w:rPr>
            </w:pPr>
          </w:p>
        </w:tc>
        <w:tc>
          <w:tcPr>
            <w:tcW w:w="9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p>
        </w:tc>
        <w:tc>
          <w:tcPr>
            <w:tcW w:w="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sz w:val="24"/>
              </w:rPr>
              <w:t> </w:t>
            </w:r>
          </w:p>
        </w:tc>
        <w:tc>
          <w:tcPr>
            <w:tcW w:w="5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sz w:val="24"/>
              </w:rPr>
              <w:t> </w:t>
            </w:r>
          </w:p>
        </w:tc>
        <w:tc>
          <w:tcPr>
            <w:tcW w:w="14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sz w:val="24"/>
              </w:rPr>
              <w:t> </w:t>
            </w:r>
          </w:p>
        </w:tc>
        <w:tc>
          <w:tcPr>
            <w:tcW w:w="3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sz w:val="24"/>
              </w:rPr>
              <w:t> </w:t>
            </w:r>
          </w:p>
        </w:tc>
      </w:tr>
    </w:tbl>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
          <w:bCs/>
          <w:sz w:val="24"/>
        </w:rPr>
        <w:t> Забалансовые счета</w:t>
      </w:r>
    </w:p>
    <w:tbl>
      <w:tblPr>
        <w:tblW w:w="9722" w:type="dxa"/>
        <w:tblCellMar>
          <w:top w:w="15" w:type="dxa"/>
          <w:left w:w="15" w:type="dxa"/>
          <w:bottom w:w="15" w:type="dxa"/>
          <w:right w:w="15" w:type="dxa"/>
        </w:tblCellMar>
        <w:tblLook w:val="04A0" w:firstRow="1" w:lastRow="0" w:firstColumn="1" w:lastColumn="0" w:noHBand="0" w:noVBand="1"/>
      </w:tblPr>
      <w:tblGrid>
        <w:gridCol w:w="444"/>
        <w:gridCol w:w="8016"/>
        <w:gridCol w:w="1262"/>
      </w:tblGrid>
      <w:tr w:rsidR="000C446F" w:rsidRPr="000C446F">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sz w:val="24"/>
              </w:rPr>
              <w:t xml:space="preserve">№ </w:t>
            </w:r>
            <w:r w:rsidRPr="000C446F">
              <w:rPr>
                <w:rFonts w:ascii="Times New Roman" w:hAnsi="Times New Roman" w:cs="Times New Roman"/>
                <w:sz w:val="24"/>
              </w:rPr>
              <w:br/>
              <w:t>п/п</w:t>
            </w:r>
          </w:p>
        </w:tc>
        <w:tc>
          <w:tcPr>
            <w:tcW w:w="801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sz w:val="24"/>
              </w:rPr>
              <w:t>Наименование счета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sz w:val="24"/>
              </w:rPr>
              <w:t>Номер счета</w:t>
            </w:r>
          </w:p>
        </w:tc>
      </w:tr>
      <w:tr w:rsidR="000C446F" w:rsidRPr="000C446F">
        <w:trPr>
          <w:trHeight w:val="352"/>
        </w:trPr>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1</w:t>
            </w:r>
          </w:p>
        </w:tc>
        <w:tc>
          <w:tcPr>
            <w:tcW w:w="8016"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Имущество, полученное в пользование</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01</w:t>
            </w:r>
          </w:p>
        </w:tc>
      </w:tr>
      <w:tr w:rsidR="000C446F" w:rsidRPr="000C446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2</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Материальные ценности на хранении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02</w:t>
            </w:r>
          </w:p>
        </w:tc>
      </w:tr>
      <w:tr w:rsidR="000C446F" w:rsidRPr="000C446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3</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Бланки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03</w:t>
            </w:r>
          </w:p>
        </w:tc>
      </w:tr>
      <w:tr w:rsidR="000C446F" w:rsidRPr="000C446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4</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Задолженность неплатежеспособных дебиторов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04</w:t>
            </w:r>
          </w:p>
        </w:tc>
      </w:tr>
      <w:tr w:rsidR="000C446F" w:rsidRPr="000C446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5</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Награды, призы, кубки и ценные подарки, сувениры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07</w:t>
            </w:r>
          </w:p>
        </w:tc>
      </w:tr>
      <w:tr w:rsidR="000C446F" w:rsidRPr="000C446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6</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Запасные части к транспортным средствам, выданные взамен</w:t>
            </w:r>
            <w:r w:rsidRPr="000C446F">
              <w:rPr>
                <w:rFonts w:ascii="Times New Roman" w:hAnsi="Times New Roman" w:cs="Times New Roman"/>
                <w:sz w:val="24"/>
              </w:rPr>
              <w:t xml:space="preserve"> </w:t>
            </w:r>
            <w:r w:rsidRPr="000C446F">
              <w:rPr>
                <w:rFonts w:ascii="Times New Roman" w:hAnsi="Times New Roman" w:cs="Times New Roman"/>
                <w:bCs/>
                <w:iCs/>
                <w:sz w:val="24"/>
              </w:rPr>
              <w:t>изношенных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09</w:t>
            </w:r>
          </w:p>
        </w:tc>
      </w:tr>
      <w:tr w:rsidR="000C446F" w:rsidRPr="000C446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7</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Задолженность, невостребованная кредиторами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20</w:t>
            </w:r>
          </w:p>
        </w:tc>
      </w:tr>
      <w:tr w:rsidR="000C446F" w:rsidRPr="000C446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8</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Основные средства в</w:t>
            </w:r>
            <w:r w:rsidRPr="000C446F">
              <w:rPr>
                <w:rFonts w:ascii="Times New Roman" w:hAnsi="Times New Roman" w:cs="Times New Roman"/>
                <w:sz w:val="24"/>
              </w:rPr>
              <w:t xml:space="preserve"> </w:t>
            </w:r>
            <w:r w:rsidRPr="000C446F">
              <w:rPr>
                <w:rFonts w:ascii="Times New Roman" w:hAnsi="Times New Roman" w:cs="Times New Roman"/>
                <w:bCs/>
                <w:iCs/>
                <w:sz w:val="24"/>
              </w:rPr>
              <w:t>эксплуатации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21</w:t>
            </w:r>
          </w:p>
        </w:tc>
      </w:tr>
      <w:tr w:rsidR="000C446F" w:rsidRPr="000C446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9</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Материальные ценности, выданные в личное пользование</w:t>
            </w:r>
            <w:r w:rsidRPr="000C446F">
              <w:rPr>
                <w:rFonts w:ascii="Times New Roman" w:hAnsi="Times New Roman" w:cs="Times New Roman"/>
                <w:i/>
                <w:iCs/>
                <w:sz w:val="24"/>
              </w:rPr>
              <w:t xml:space="preserve"> </w:t>
            </w:r>
            <w:r w:rsidRPr="000C446F">
              <w:rPr>
                <w:rFonts w:ascii="Times New Roman" w:hAnsi="Times New Roman" w:cs="Times New Roman"/>
                <w:bCs/>
                <w:iCs/>
                <w:sz w:val="24"/>
              </w:rPr>
              <w:t>работникам (сотрудникам)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27</w:t>
            </w:r>
          </w:p>
        </w:tc>
      </w:tr>
      <w:tr w:rsidR="000C446F" w:rsidRPr="000C446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10</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b/>
                <w:bCs/>
                <w:i/>
                <w:iCs/>
                <w:sz w:val="24"/>
              </w:rPr>
            </w:pPr>
            <w:r w:rsidRPr="000C446F">
              <w:rPr>
                <w:rFonts w:ascii="Times New Roman" w:hAnsi="Times New Roman" w:cs="Times New Roman"/>
                <w:bCs/>
                <w:iCs/>
                <w:sz w:val="24"/>
              </w:rPr>
              <w:t>Предоставленные субсидии на приобретение жилья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bCs/>
                <w:iCs/>
                <w:sz w:val="24"/>
              </w:rPr>
            </w:pPr>
            <w:r w:rsidRPr="000C446F">
              <w:rPr>
                <w:rFonts w:ascii="Times New Roman" w:hAnsi="Times New Roman" w:cs="Times New Roman"/>
                <w:bCs/>
                <w:iCs/>
                <w:sz w:val="24"/>
              </w:rPr>
              <w:t>29</w:t>
            </w:r>
          </w:p>
        </w:tc>
      </w:tr>
      <w:tr w:rsidR="000C446F" w:rsidRPr="000C446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11</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Парковочные карты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28П</w:t>
            </w:r>
          </w:p>
        </w:tc>
      </w:tr>
      <w:tr w:rsidR="000C446F" w:rsidRPr="000C446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12</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Транспортные карты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29Т</w:t>
            </w:r>
          </w:p>
        </w:tc>
      </w:tr>
      <w:tr w:rsidR="000C446F" w:rsidRPr="000C446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13</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Расчеты по исполнению денежных обязательств через третьих лиц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30</w:t>
            </w:r>
          </w:p>
        </w:tc>
      </w:tr>
      <w:tr w:rsidR="000C446F" w:rsidRPr="000C446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sz w:val="24"/>
              </w:rPr>
              <w:t> </w:t>
            </w:r>
          </w:p>
        </w:tc>
        <w:tc>
          <w:tcPr>
            <w:tcW w:w="80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bCs/>
                <w:iCs/>
                <w:sz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C446F" w:rsidRPr="000C446F" w:rsidRDefault="000C446F" w:rsidP="000C446F">
            <w:pPr>
              <w:jc w:val="both"/>
              <w:rPr>
                <w:rFonts w:ascii="Times New Roman" w:hAnsi="Times New Roman" w:cs="Times New Roman"/>
                <w:sz w:val="24"/>
              </w:rPr>
            </w:pPr>
            <w:r w:rsidRPr="000C446F">
              <w:rPr>
                <w:rFonts w:ascii="Times New Roman" w:hAnsi="Times New Roman" w:cs="Times New Roman"/>
                <w:sz w:val="24"/>
              </w:rPr>
              <w:t> </w:t>
            </w:r>
          </w:p>
        </w:tc>
      </w:tr>
    </w:tbl>
    <w:p w:rsidR="000C446F" w:rsidRDefault="000C446F" w:rsidP="000C446F">
      <w:pPr>
        <w:jc w:val="both"/>
        <w:rPr>
          <w:rFonts w:ascii="Times New Roman" w:hAnsi="Times New Roman" w:cs="Times New Roman"/>
          <w:bCs/>
          <w:sz w:val="24"/>
        </w:rPr>
      </w:pPr>
      <w:r w:rsidRPr="000C446F">
        <w:rPr>
          <w:rFonts w:ascii="Times New Roman" w:hAnsi="Times New Roman" w:cs="Times New Roman"/>
          <w:sz w:val="24"/>
        </w:rPr>
        <w:t>Забалансовые счета при отражении бухгалтерских записей формируются с учетом кода финансового обеспечения (КФО):</w:t>
      </w:r>
      <w:r w:rsidRPr="000C446F">
        <w:rPr>
          <w:rFonts w:ascii="Times New Roman" w:hAnsi="Times New Roman" w:cs="Times New Roman"/>
          <w:bCs/>
          <w:sz w:val="24"/>
        </w:rPr>
        <w:t xml:space="preserve"> </w:t>
      </w:r>
    </w:p>
    <w:p w:rsidR="000C446F" w:rsidRDefault="000C446F" w:rsidP="00FB0E4F">
      <w:pPr>
        <w:rPr>
          <w:rFonts w:ascii="Times New Roman" w:hAnsi="Times New Roman" w:cs="Times New Roman"/>
          <w:sz w:val="24"/>
        </w:rPr>
      </w:pPr>
      <w:r w:rsidRPr="000C446F">
        <w:rPr>
          <w:rFonts w:ascii="Times New Roman" w:hAnsi="Times New Roman" w:cs="Times New Roman"/>
          <w:bCs/>
          <w:sz w:val="24"/>
        </w:rPr>
        <w:br/>
        <w:t xml:space="preserve">– </w:t>
      </w:r>
      <w:r w:rsidRPr="000C446F">
        <w:rPr>
          <w:rFonts w:ascii="Times New Roman" w:hAnsi="Times New Roman" w:cs="Times New Roman"/>
          <w:sz w:val="24"/>
        </w:rPr>
        <w:t>1 – бюджетная деятельность;</w:t>
      </w:r>
      <w:r w:rsidRPr="000C446F">
        <w:rPr>
          <w:rFonts w:ascii="Times New Roman" w:hAnsi="Times New Roman" w:cs="Times New Roman"/>
          <w:sz w:val="24"/>
        </w:rPr>
        <w:br/>
        <w:t>– 3 – средства во временном распоряжении.</w:t>
      </w:r>
    </w:p>
    <w:p w:rsidR="00FB0E4F" w:rsidRPr="00712B1E" w:rsidRDefault="00FB0E4F" w:rsidP="00FB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bookmarkStart w:id="4" w:name="dfas8os520"/>
      <w:bookmarkStart w:id="5" w:name="dfas2sk227"/>
      <w:bookmarkEnd w:id="4"/>
      <w:bookmarkEnd w:id="5"/>
      <w:r w:rsidRPr="000C446F">
        <w:rPr>
          <w:rFonts w:ascii="Times New Roman" w:hAnsi="Times New Roman" w:cs="Times New Roman"/>
          <w:sz w:val="28"/>
          <w:szCs w:val="28"/>
        </w:rPr>
        <w:t>Приложение №</w:t>
      </w:r>
      <w:r>
        <w:rPr>
          <w:rFonts w:ascii="Times New Roman" w:hAnsi="Times New Roman" w:cs="Times New Roman"/>
          <w:sz w:val="28"/>
          <w:szCs w:val="28"/>
        </w:rPr>
        <w:t xml:space="preserve"> 7</w:t>
      </w:r>
      <w:r w:rsidRPr="000C446F">
        <w:rPr>
          <w:rFonts w:ascii="Times New Roman" w:hAnsi="Times New Roman" w:cs="Times New Roman"/>
          <w:sz w:val="28"/>
          <w:szCs w:val="28"/>
        </w:rPr>
        <w:br/>
      </w:r>
      <w:r w:rsidRPr="00712B1E">
        <w:rPr>
          <w:rFonts w:ascii="Times New Roman" w:hAnsi="Times New Roman" w:cs="Times New Roman"/>
          <w:sz w:val="28"/>
          <w:szCs w:val="28"/>
        </w:rPr>
        <w:t>к Положению</w:t>
      </w:r>
    </w:p>
    <w:p w:rsidR="00FB0E4F" w:rsidRPr="00712B1E" w:rsidRDefault="00FB0E4F" w:rsidP="00FB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об учетной политике </w:t>
      </w:r>
    </w:p>
    <w:p w:rsidR="00FB0E4F" w:rsidRPr="00712B1E" w:rsidRDefault="00FB0E4F" w:rsidP="00FB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для целей бюджетного</w:t>
      </w:r>
    </w:p>
    <w:p w:rsidR="00FB0E4F" w:rsidRPr="00712B1E" w:rsidRDefault="00FB0E4F" w:rsidP="00FB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 учета на 2019 год</w:t>
      </w:r>
    </w:p>
    <w:p w:rsidR="00FB0E4F" w:rsidRPr="00FB0E4F" w:rsidRDefault="00FB0E4F" w:rsidP="00FB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B0E4F">
        <w:rPr>
          <w:rFonts w:ascii="Times New Roman" w:hAnsi="Times New Roman" w:cs="Times New Roman"/>
          <w:sz w:val="22"/>
          <w:szCs w:val="22"/>
        </w:rPr>
        <w:t> </w:t>
      </w:r>
    </w:p>
    <w:p w:rsidR="00FB0E4F" w:rsidRPr="00FB0E4F" w:rsidRDefault="00FB0E4F" w:rsidP="00FB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bookmarkStart w:id="6" w:name="dfaswut14z"/>
      <w:bookmarkEnd w:id="6"/>
      <w:r w:rsidRPr="00FB0E4F">
        <w:rPr>
          <w:rFonts w:ascii="Times New Roman" w:hAnsi="Times New Roman" w:cs="Times New Roman"/>
          <w:sz w:val="24"/>
        </w:rPr>
        <w:t> </w:t>
      </w:r>
      <w:r w:rsidRPr="00FB0E4F">
        <w:rPr>
          <w:rFonts w:ascii="Times New Roman" w:hAnsi="Times New Roman" w:cs="Times New Roman"/>
          <w:b/>
          <w:bCs/>
          <w:sz w:val="22"/>
          <w:szCs w:val="22"/>
        </w:rPr>
        <w:t>Перечень хозяйственного и производственного инвентаря, который включается в состав основных средств</w:t>
      </w:r>
    </w:p>
    <w:p w:rsidR="00FB0E4F" w:rsidRPr="00FB0E4F" w:rsidRDefault="00FB0E4F" w:rsidP="00FB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B0E4F">
        <w:rPr>
          <w:rFonts w:ascii="Times New Roman" w:hAnsi="Times New Roman" w:cs="Times New Roman"/>
          <w:sz w:val="22"/>
          <w:szCs w:val="22"/>
        </w:rPr>
        <w:t> </w:t>
      </w:r>
    </w:p>
    <w:p w:rsidR="00FB0E4F" w:rsidRPr="00FB0E4F" w:rsidRDefault="00FB0E4F" w:rsidP="00FB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B0E4F">
        <w:rPr>
          <w:rFonts w:ascii="Times New Roman" w:hAnsi="Times New Roman" w:cs="Times New Roman"/>
          <w:sz w:val="22"/>
          <w:szCs w:val="22"/>
        </w:rPr>
        <w:t> </w:t>
      </w:r>
    </w:p>
    <w:p w:rsidR="00FB0E4F" w:rsidRPr="00FB0E4F" w:rsidRDefault="00FB0E4F" w:rsidP="00FB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B0E4F">
        <w:rPr>
          <w:rFonts w:ascii="Times New Roman" w:hAnsi="Times New Roman" w:cs="Times New Roman"/>
          <w:sz w:val="22"/>
          <w:szCs w:val="22"/>
        </w:rPr>
        <w:t>1. К хозяйственному и производственному инвентарю, который включается в состав основных средств, относятся:</w:t>
      </w:r>
    </w:p>
    <w:p w:rsidR="00FB0E4F" w:rsidRPr="00FB0E4F" w:rsidRDefault="00FB0E4F" w:rsidP="00B77583">
      <w:pPr>
        <w:numPr>
          <w:ilvl w:val="0"/>
          <w:numId w:val="17"/>
        </w:numPr>
        <w:tabs>
          <w:tab w:val="clear" w:pos="720"/>
        </w:tabs>
        <w:ind w:left="0" w:firstLine="0"/>
        <w:rPr>
          <w:rFonts w:ascii="Times New Roman" w:hAnsi="Times New Roman" w:cs="Times New Roman"/>
          <w:b/>
          <w:i/>
          <w:color w:val="000000"/>
          <w:sz w:val="22"/>
          <w:szCs w:val="22"/>
        </w:rPr>
      </w:pPr>
      <w:r w:rsidRPr="00FB0E4F">
        <w:rPr>
          <w:rFonts w:ascii="Times New Roman" w:hAnsi="Times New Roman" w:cs="Times New Roman"/>
          <w:bCs/>
          <w:iCs/>
          <w:color w:val="000000"/>
          <w:sz w:val="22"/>
        </w:rPr>
        <w:t>офисная мебель и предметы интерьера: столы, стулья, стеллажи, полки, зеркала и др.;</w:t>
      </w:r>
    </w:p>
    <w:p w:rsidR="00FB0E4F" w:rsidRPr="00FB0E4F" w:rsidRDefault="00FB0E4F" w:rsidP="00B77583">
      <w:pPr>
        <w:numPr>
          <w:ilvl w:val="0"/>
          <w:numId w:val="17"/>
        </w:numPr>
        <w:tabs>
          <w:tab w:val="clear" w:pos="720"/>
        </w:tabs>
        <w:ind w:left="0" w:firstLine="0"/>
        <w:rPr>
          <w:rFonts w:ascii="Times New Roman" w:hAnsi="Times New Roman" w:cs="Times New Roman"/>
          <w:color w:val="000000"/>
          <w:sz w:val="22"/>
          <w:szCs w:val="22"/>
        </w:rPr>
      </w:pPr>
      <w:r w:rsidRPr="00FB0E4F">
        <w:rPr>
          <w:rFonts w:ascii="Times New Roman" w:hAnsi="Times New Roman" w:cs="Times New Roman"/>
          <w:color w:val="000000"/>
          <w:sz w:val="22"/>
          <w:szCs w:val="22"/>
        </w:rPr>
        <w:t>осветительные, бытовые и прочие приборы: светильники, весы, часы и др.;</w:t>
      </w:r>
    </w:p>
    <w:p w:rsidR="00FB0E4F" w:rsidRPr="00FB0E4F" w:rsidRDefault="00FB0E4F" w:rsidP="00B77583">
      <w:pPr>
        <w:numPr>
          <w:ilvl w:val="0"/>
          <w:numId w:val="17"/>
        </w:numPr>
        <w:tabs>
          <w:tab w:val="clear" w:pos="720"/>
        </w:tabs>
        <w:ind w:left="0" w:firstLine="0"/>
        <w:rPr>
          <w:rFonts w:ascii="Times New Roman" w:hAnsi="Times New Roman" w:cs="Times New Roman"/>
          <w:b/>
          <w:i/>
          <w:color w:val="000000"/>
          <w:sz w:val="22"/>
          <w:szCs w:val="22"/>
        </w:rPr>
      </w:pPr>
      <w:r w:rsidRPr="00FB0E4F">
        <w:rPr>
          <w:rFonts w:ascii="Times New Roman" w:hAnsi="Times New Roman" w:cs="Times New Roman"/>
          <w:bCs/>
          <w:iCs/>
          <w:color w:val="000000"/>
          <w:sz w:val="22"/>
        </w:rPr>
        <w:t>кухонные бытовые приборы: кулеры, СВЧ-печи, холодильники, кофемашины и кофеварки и др.;</w:t>
      </w:r>
    </w:p>
    <w:p w:rsidR="00FB0E4F" w:rsidRPr="00FB0E4F" w:rsidRDefault="00FB0E4F" w:rsidP="00B77583">
      <w:pPr>
        <w:numPr>
          <w:ilvl w:val="0"/>
          <w:numId w:val="17"/>
        </w:numPr>
        <w:tabs>
          <w:tab w:val="clear" w:pos="720"/>
        </w:tabs>
        <w:ind w:left="0" w:firstLine="0"/>
        <w:rPr>
          <w:rFonts w:ascii="Times New Roman" w:hAnsi="Times New Roman" w:cs="Times New Roman"/>
          <w:b/>
          <w:i/>
          <w:color w:val="000000"/>
          <w:sz w:val="22"/>
        </w:rPr>
      </w:pPr>
      <w:r w:rsidRPr="00FB0E4F">
        <w:rPr>
          <w:rFonts w:ascii="Times New Roman" w:hAnsi="Times New Roman" w:cs="Times New Roman"/>
          <w:color w:val="000000"/>
          <w:sz w:val="22"/>
          <w:szCs w:val="22"/>
        </w:rPr>
        <w:t>средства пожаротушения:</w:t>
      </w:r>
      <w:r w:rsidRPr="00FB0E4F">
        <w:rPr>
          <w:rFonts w:ascii="Times New Roman" w:hAnsi="Times New Roman" w:cs="Times New Roman"/>
          <w:b/>
          <w:bCs/>
          <w:i/>
          <w:iCs/>
          <w:color w:val="000000"/>
          <w:sz w:val="22"/>
        </w:rPr>
        <w:t xml:space="preserve"> </w:t>
      </w:r>
      <w:r w:rsidRPr="00FB0E4F">
        <w:rPr>
          <w:rFonts w:ascii="Times New Roman" w:hAnsi="Times New Roman" w:cs="Times New Roman"/>
          <w:sz w:val="22"/>
          <w:szCs w:val="22"/>
        </w:rPr>
        <w:t>огнетушители перезаряжаемые, пожарные шкафы;</w:t>
      </w:r>
    </w:p>
    <w:p w:rsidR="00FB0E4F" w:rsidRPr="00FB0E4F" w:rsidRDefault="00FB0E4F" w:rsidP="00B77583">
      <w:pPr>
        <w:numPr>
          <w:ilvl w:val="0"/>
          <w:numId w:val="17"/>
        </w:numPr>
        <w:tabs>
          <w:tab w:val="clear" w:pos="720"/>
        </w:tabs>
        <w:ind w:left="0" w:firstLine="0"/>
        <w:rPr>
          <w:rFonts w:ascii="Times New Roman" w:hAnsi="Times New Roman" w:cs="Times New Roman"/>
          <w:color w:val="000000"/>
          <w:sz w:val="22"/>
          <w:szCs w:val="22"/>
        </w:rPr>
      </w:pPr>
      <w:r w:rsidRPr="00FB0E4F">
        <w:rPr>
          <w:rFonts w:ascii="Times New Roman" w:hAnsi="Times New Roman" w:cs="Times New Roman"/>
          <w:color w:val="000000"/>
          <w:sz w:val="22"/>
          <w:szCs w:val="22"/>
        </w:rPr>
        <w:t>инвентарь для автомобиля, приобретенный отдельно: чехлы, буксировочный трос и др.;</w:t>
      </w:r>
    </w:p>
    <w:p w:rsidR="00FB0E4F" w:rsidRPr="00FB0E4F" w:rsidRDefault="00FB0E4F" w:rsidP="00B77583">
      <w:pPr>
        <w:numPr>
          <w:ilvl w:val="0"/>
          <w:numId w:val="17"/>
        </w:numPr>
        <w:tabs>
          <w:tab w:val="clear" w:pos="720"/>
        </w:tabs>
        <w:ind w:left="0" w:firstLine="0"/>
        <w:rPr>
          <w:rFonts w:ascii="Times New Roman" w:hAnsi="Times New Roman" w:cs="Times New Roman"/>
          <w:color w:val="000000"/>
          <w:sz w:val="22"/>
          <w:szCs w:val="22"/>
        </w:rPr>
      </w:pPr>
      <w:r w:rsidRPr="00FB0E4F">
        <w:rPr>
          <w:rFonts w:ascii="Times New Roman" w:hAnsi="Times New Roman" w:cs="Times New Roman"/>
          <w:color w:val="000000"/>
          <w:sz w:val="22"/>
          <w:szCs w:val="22"/>
        </w:rPr>
        <w:t>канцелярские принадлежности с электрическим приводом;</w:t>
      </w:r>
    </w:p>
    <w:p w:rsidR="00FB0E4F" w:rsidRPr="00FB0E4F" w:rsidRDefault="00FB0E4F" w:rsidP="00B77583">
      <w:pPr>
        <w:numPr>
          <w:ilvl w:val="0"/>
          <w:numId w:val="17"/>
        </w:numPr>
        <w:tabs>
          <w:tab w:val="clear" w:pos="720"/>
        </w:tabs>
        <w:ind w:left="0" w:firstLine="0"/>
        <w:rPr>
          <w:rFonts w:ascii="Times New Roman" w:hAnsi="Times New Roman" w:cs="Times New Roman"/>
          <w:color w:val="000000"/>
          <w:sz w:val="22"/>
          <w:szCs w:val="22"/>
        </w:rPr>
      </w:pPr>
      <w:r w:rsidRPr="00FB0E4F">
        <w:rPr>
          <w:rFonts w:ascii="Times New Roman" w:hAnsi="Times New Roman" w:cs="Times New Roman"/>
          <w:color w:val="000000"/>
          <w:sz w:val="22"/>
          <w:szCs w:val="22"/>
        </w:rPr>
        <w:t>…</w:t>
      </w:r>
    </w:p>
    <w:p w:rsidR="00FB0E4F" w:rsidRPr="00FB0E4F" w:rsidRDefault="00FB0E4F" w:rsidP="00FB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B0E4F">
        <w:rPr>
          <w:rFonts w:ascii="Times New Roman" w:hAnsi="Times New Roman" w:cs="Times New Roman"/>
          <w:sz w:val="22"/>
          <w:szCs w:val="22"/>
        </w:rPr>
        <w:t> </w:t>
      </w:r>
    </w:p>
    <w:p w:rsidR="00FB0E4F" w:rsidRPr="00FB0E4F" w:rsidRDefault="00FB0E4F" w:rsidP="00FB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B0E4F">
        <w:rPr>
          <w:rFonts w:ascii="Times New Roman" w:hAnsi="Times New Roman" w:cs="Times New Roman"/>
          <w:sz w:val="22"/>
          <w:szCs w:val="22"/>
        </w:rPr>
        <w:t>2. К хозяйственному и производственному инвентарю, который включается в состав материальных запасов, относится:</w:t>
      </w:r>
    </w:p>
    <w:p w:rsidR="00FB0E4F" w:rsidRPr="00FB0E4F" w:rsidRDefault="00FB0E4F" w:rsidP="00B77583">
      <w:pPr>
        <w:numPr>
          <w:ilvl w:val="0"/>
          <w:numId w:val="17"/>
        </w:numPr>
        <w:tabs>
          <w:tab w:val="clear" w:pos="720"/>
        </w:tabs>
        <w:ind w:left="0" w:firstLine="0"/>
        <w:rPr>
          <w:rFonts w:ascii="Times New Roman" w:hAnsi="Times New Roman" w:cs="Times New Roman"/>
          <w:color w:val="000000"/>
          <w:sz w:val="22"/>
        </w:rPr>
      </w:pPr>
      <w:r w:rsidRPr="00FB0E4F">
        <w:rPr>
          <w:rFonts w:ascii="Times New Roman" w:hAnsi="Times New Roman" w:cs="Times New Roman"/>
          <w:bCs/>
          <w:iCs/>
          <w:color w:val="000000"/>
          <w:sz w:val="22"/>
        </w:rPr>
        <w:t>инвентарь для уборки офисных помещений (территорий), рабочих мест: контейнеры, тачки, ведра, лопаты, грабли, швабры, метлы, веники и др.;</w:t>
      </w:r>
    </w:p>
    <w:p w:rsidR="00FB0E4F" w:rsidRPr="00FB0E4F" w:rsidRDefault="00FB0E4F" w:rsidP="00B77583">
      <w:pPr>
        <w:numPr>
          <w:ilvl w:val="0"/>
          <w:numId w:val="17"/>
        </w:numPr>
        <w:tabs>
          <w:tab w:val="clear" w:pos="720"/>
        </w:tabs>
        <w:ind w:left="0" w:firstLine="0"/>
        <w:rPr>
          <w:rFonts w:ascii="Times New Roman" w:hAnsi="Times New Roman" w:cs="Times New Roman"/>
          <w:color w:val="000000"/>
          <w:sz w:val="22"/>
        </w:rPr>
      </w:pPr>
      <w:r w:rsidRPr="00FB0E4F">
        <w:rPr>
          <w:rFonts w:ascii="Times New Roman" w:hAnsi="Times New Roman" w:cs="Times New Roman"/>
          <w:bCs/>
          <w:iCs/>
          <w:color w:val="000000"/>
          <w:sz w:val="22"/>
        </w:rPr>
        <w:t>принадлежности для ремонта помещений (например, дрели, молотки, гаечные ключи и т. п.);</w:t>
      </w:r>
    </w:p>
    <w:p w:rsidR="00FB0E4F" w:rsidRPr="00FB0E4F" w:rsidRDefault="00FB0E4F" w:rsidP="00B77583">
      <w:pPr>
        <w:numPr>
          <w:ilvl w:val="0"/>
          <w:numId w:val="17"/>
        </w:numPr>
        <w:tabs>
          <w:tab w:val="clear" w:pos="720"/>
        </w:tabs>
        <w:ind w:left="0" w:firstLine="0"/>
        <w:rPr>
          <w:rFonts w:ascii="Times New Roman" w:hAnsi="Times New Roman" w:cs="Times New Roman"/>
          <w:color w:val="000000"/>
          <w:sz w:val="22"/>
        </w:rPr>
      </w:pPr>
      <w:r w:rsidRPr="00FB0E4F">
        <w:rPr>
          <w:rFonts w:ascii="Times New Roman" w:hAnsi="Times New Roman" w:cs="Times New Roman"/>
          <w:bCs/>
          <w:iCs/>
          <w:color w:val="000000"/>
          <w:sz w:val="22"/>
        </w:rPr>
        <w:t>электротовары: удлинители, тройники электрические, переходники электрические и др.;</w:t>
      </w:r>
    </w:p>
    <w:p w:rsidR="00FB0E4F" w:rsidRPr="00FB0E4F" w:rsidRDefault="00FB0E4F" w:rsidP="00B77583">
      <w:pPr>
        <w:numPr>
          <w:ilvl w:val="0"/>
          <w:numId w:val="17"/>
        </w:numPr>
        <w:tabs>
          <w:tab w:val="clear" w:pos="720"/>
        </w:tabs>
        <w:ind w:left="0" w:firstLine="0"/>
        <w:rPr>
          <w:rFonts w:ascii="Times New Roman" w:hAnsi="Times New Roman" w:cs="Times New Roman"/>
          <w:color w:val="000000"/>
          <w:sz w:val="22"/>
        </w:rPr>
      </w:pPr>
      <w:r w:rsidRPr="00FB0E4F">
        <w:rPr>
          <w:rFonts w:ascii="Times New Roman" w:hAnsi="Times New Roman" w:cs="Times New Roman"/>
          <w:color w:val="000000"/>
          <w:sz w:val="22"/>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FB0E4F" w:rsidRPr="00FB0E4F" w:rsidRDefault="00FB0E4F" w:rsidP="00B77583">
      <w:pPr>
        <w:numPr>
          <w:ilvl w:val="0"/>
          <w:numId w:val="17"/>
        </w:numPr>
        <w:tabs>
          <w:tab w:val="clear" w:pos="720"/>
        </w:tabs>
        <w:ind w:left="0" w:firstLine="0"/>
        <w:rPr>
          <w:rFonts w:ascii="Times New Roman" w:hAnsi="Times New Roman" w:cs="Times New Roman"/>
          <w:color w:val="000000"/>
          <w:sz w:val="22"/>
        </w:rPr>
      </w:pPr>
      <w:r w:rsidRPr="00FB0E4F">
        <w:rPr>
          <w:rFonts w:ascii="Times New Roman" w:hAnsi="Times New Roman" w:cs="Times New Roman"/>
          <w:color w:val="000000"/>
          <w:sz w:val="22"/>
        </w:rPr>
        <w:t>канцелярские принадлежности (кроме тех, что указаны в п. 1 настоящего перечня), фоторамки, фотоальбомы;</w:t>
      </w:r>
    </w:p>
    <w:p w:rsidR="00FB0E4F" w:rsidRPr="00FB0E4F" w:rsidRDefault="00FB0E4F" w:rsidP="00B77583">
      <w:pPr>
        <w:numPr>
          <w:ilvl w:val="0"/>
          <w:numId w:val="17"/>
        </w:numPr>
        <w:tabs>
          <w:tab w:val="clear" w:pos="720"/>
        </w:tabs>
        <w:ind w:left="0" w:firstLine="0"/>
        <w:rPr>
          <w:rFonts w:ascii="Times New Roman" w:hAnsi="Times New Roman" w:cs="Times New Roman"/>
          <w:color w:val="000000"/>
          <w:sz w:val="22"/>
          <w:szCs w:val="22"/>
        </w:rPr>
      </w:pPr>
      <w:r w:rsidRPr="00FB0E4F">
        <w:rPr>
          <w:rFonts w:ascii="Times New Roman" w:hAnsi="Times New Roman" w:cs="Times New Roman"/>
          <w:color w:val="000000"/>
          <w:sz w:val="22"/>
          <w:szCs w:val="22"/>
        </w:rPr>
        <w:t>туалетные принадлежности: бумажные полотенца, освежители воздуха, мыло и др.;</w:t>
      </w:r>
    </w:p>
    <w:p w:rsidR="00FB0E4F" w:rsidRPr="00FB0E4F" w:rsidRDefault="00FB0E4F" w:rsidP="00B77583">
      <w:pPr>
        <w:numPr>
          <w:ilvl w:val="0"/>
          <w:numId w:val="17"/>
        </w:numPr>
        <w:tabs>
          <w:tab w:val="clear" w:pos="720"/>
        </w:tabs>
        <w:ind w:left="0" w:firstLine="0"/>
        <w:rPr>
          <w:rFonts w:ascii="Times New Roman" w:hAnsi="Times New Roman" w:cs="Times New Roman"/>
          <w:color w:val="000000"/>
          <w:sz w:val="22"/>
          <w:szCs w:val="22"/>
        </w:rPr>
      </w:pPr>
      <w:r w:rsidRPr="00FB0E4F">
        <w:rPr>
          <w:rFonts w:ascii="Times New Roman" w:hAnsi="Times New Roman" w:cs="Times New Roman"/>
          <w:color w:val="000000"/>
          <w:sz w:val="22"/>
          <w:szCs w:val="22"/>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FB0E4F" w:rsidRPr="00FB0E4F" w:rsidRDefault="00FB0E4F" w:rsidP="00FB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FB0E4F" w:rsidRPr="00FB0E4F" w:rsidRDefault="00FB0E4F" w:rsidP="00FB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bookmarkStart w:id="7" w:name="dfas3vob0d"/>
      <w:bookmarkEnd w:id="7"/>
      <w:r w:rsidRPr="00FB0E4F">
        <w:rPr>
          <w:rFonts w:ascii="Times New Roman" w:hAnsi="Times New Roman" w:cs="Times New Roman"/>
          <w:sz w:val="22"/>
          <w:szCs w:val="22"/>
        </w:rPr>
        <w:t>Инвентарь со сроком полезного использования 12 месяцев или меньше учитывается в составе материальных запасов.</w:t>
      </w:r>
    </w:p>
    <w:p w:rsidR="00FB0E4F" w:rsidRPr="00FB0E4F" w:rsidRDefault="00FB0E4F" w:rsidP="00FB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bookmarkStart w:id="8" w:name="dfasfwwi0r"/>
      <w:bookmarkEnd w:id="8"/>
      <w:r w:rsidRPr="00FB0E4F">
        <w:rPr>
          <w:rFonts w:ascii="Times New Roman" w:hAnsi="Times New Roman" w:cs="Times New Roman"/>
          <w:sz w:val="22"/>
          <w:szCs w:val="22"/>
        </w:rPr>
        <w:t> </w:t>
      </w:r>
    </w:p>
    <w:p w:rsidR="00FB0E4F" w:rsidRPr="00FB0E4F" w:rsidRDefault="00FB0E4F" w:rsidP="00FB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bookmarkStart w:id="9" w:name="dfasf3k0ul"/>
      <w:bookmarkEnd w:id="9"/>
      <w:r w:rsidRPr="00FB0E4F">
        <w:rPr>
          <w:rFonts w:ascii="Times New Roman" w:hAnsi="Times New Roman" w:cs="Times New Roman"/>
          <w:sz w:val="22"/>
          <w:szCs w:val="22"/>
        </w:rPr>
        <w:t xml:space="preserve">3. Срок службы хозяйственного инвентаря определяет комиссия по поступлению и выбытию нефинансовых активов, состав которой утвержден </w:t>
      </w:r>
      <w:r w:rsidRPr="00FB0E4F">
        <w:rPr>
          <w:rFonts w:ascii="Times New Roman" w:hAnsi="Times New Roman" w:cs="Times New Roman"/>
          <w:bCs/>
          <w:iCs/>
          <w:sz w:val="22"/>
          <w:szCs w:val="22"/>
        </w:rPr>
        <w:t xml:space="preserve">приложением 1 </w:t>
      </w:r>
      <w:bookmarkStart w:id="10" w:name="dfasqm8ugm"/>
      <w:bookmarkEnd w:id="10"/>
      <w:r w:rsidRPr="00FB0E4F">
        <w:rPr>
          <w:rFonts w:ascii="Times New Roman" w:hAnsi="Times New Roman" w:cs="Times New Roman"/>
          <w:bCs/>
          <w:iCs/>
          <w:sz w:val="22"/>
          <w:szCs w:val="22"/>
        </w:rPr>
        <w:t>.</w:t>
      </w:r>
      <w:r w:rsidRPr="00FB0E4F">
        <w:rPr>
          <w:rFonts w:ascii="Times New Roman" w:hAnsi="Times New Roman" w:cs="Times New Roman"/>
          <w:sz w:val="22"/>
          <w:szCs w:val="22"/>
        </w:rPr>
        <w:t> </w:t>
      </w:r>
    </w:p>
    <w:p w:rsidR="00FB0E4F" w:rsidRPr="00FB0E4F" w:rsidRDefault="00FB0E4F" w:rsidP="00FB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bookmarkStart w:id="11" w:name="dfasr7cnub"/>
      <w:bookmarkEnd w:id="11"/>
      <w:r w:rsidRPr="00FB0E4F">
        <w:rPr>
          <w:rFonts w:ascii="Times New Roman" w:hAnsi="Times New Roman" w:cs="Times New Roman"/>
          <w:sz w:val="22"/>
          <w:szCs w:val="22"/>
        </w:rPr>
        <w:t>4. Решение о сроке службы хозяйственного инвентаря комиссия определяет:</w:t>
      </w:r>
    </w:p>
    <w:p w:rsidR="00FB0E4F" w:rsidRPr="00FB0E4F" w:rsidRDefault="00FB0E4F" w:rsidP="00FB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bookmarkStart w:id="12" w:name="dfas059yf2"/>
      <w:bookmarkEnd w:id="12"/>
      <w:r w:rsidRPr="00FB0E4F">
        <w:rPr>
          <w:rFonts w:ascii="Times New Roman" w:hAnsi="Times New Roman" w:cs="Times New Roman"/>
          <w:sz w:val="22"/>
          <w:szCs w:val="22"/>
        </w:rPr>
        <w:t xml:space="preserve">1) в соответствии с Классификацией, утвержденной постановлением Правительства РФ от 1 января </w:t>
      </w:r>
      <w:smartTag w:uri="urn:schemas-microsoft-com:office:smarttags" w:element="metricconverter">
        <w:smartTagPr>
          <w:attr w:name="ProductID" w:val="2002 г"/>
        </w:smartTagPr>
        <w:r w:rsidRPr="00FB0E4F">
          <w:rPr>
            <w:rFonts w:ascii="Times New Roman" w:hAnsi="Times New Roman" w:cs="Times New Roman"/>
            <w:sz w:val="22"/>
            <w:szCs w:val="22"/>
          </w:rPr>
          <w:t>2002 г</w:t>
        </w:r>
      </w:smartTag>
      <w:r w:rsidRPr="00FB0E4F">
        <w:rPr>
          <w:rFonts w:ascii="Times New Roman" w:hAnsi="Times New Roman" w:cs="Times New Roman"/>
          <w:sz w:val="22"/>
          <w:szCs w:val="22"/>
        </w:rPr>
        <w:t>. № 1;</w:t>
      </w:r>
    </w:p>
    <w:p w:rsidR="00FB0E4F" w:rsidRPr="00FB0E4F" w:rsidRDefault="00FB0E4F" w:rsidP="00FB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bookmarkStart w:id="13" w:name="dfasgnw2q4"/>
      <w:bookmarkEnd w:id="13"/>
      <w:r w:rsidRPr="00FB0E4F">
        <w:rPr>
          <w:rFonts w:ascii="Times New Roman" w:hAnsi="Times New Roman" w:cs="Times New Roman"/>
          <w:sz w:val="22"/>
          <w:szCs w:val="22"/>
        </w:rPr>
        <w:t>2) в соответствии с рекомендациями, содержащимися в документах производителя, входящих в комплектацию объекта имущества;</w:t>
      </w:r>
    </w:p>
    <w:p w:rsidR="00FB0E4F" w:rsidRPr="00FB0E4F" w:rsidRDefault="00FB0E4F" w:rsidP="00FB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bookmarkStart w:id="14" w:name="dfash6cnag"/>
      <w:bookmarkEnd w:id="14"/>
      <w:r w:rsidRPr="00FB0E4F">
        <w:rPr>
          <w:rFonts w:ascii="Times New Roman" w:hAnsi="Times New Roman" w:cs="Times New Roman"/>
          <w:sz w:val="22"/>
          <w:szCs w:val="22"/>
        </w:rPr>
        <w:t>3) для тех видов имущества, которые не указаны в амортизационных группах (или отсутствуют рекомендации производителя), срок полезного использования устанавливается с учетом:</w:t>
      </w:r>
    </w:p>
    <w:p w:rsidR="00FB0E4F" w:rsidRPr="00FB0E4F" w:rsidRDefault="00FB0E4F" w:rsidP="00B77583">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bookmarkStart w:id="15" w:name="dfas8pr97r"/>
      <w:bookmarkEnd w:id="15"/>
      <w:r w:rsidRPr="00FB0E4F">
        <w:rPr>
          <w:rFonts w:ascii="Times New Roman" w:hAnsi="Times New Roman" w:cs="Times New Roman"/>
          <w:sz w:val="22"/>
          <w:szCs w:val="22"/>
        </w:rPr>
        <w:t>ожидаемого срока использования этого объекта в соответствии с ожидаемой производительностью или мощностью;</w:t>
      </w:r>
    </w:p>
    <w:p w:rsidR="00FB0E4F" w:rsidRPr="00FB0E4F" w:rsidRDefault="00FB0E4F" w:rsidP="00B77583">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B0E4F">
        <w:rPr>
          <w:rFonts w:ascii="Times New Roman" w:hAnsi="Times New Roman" w:cs="Times New Roman"/>
          <w:sz w:val="22"/>
          <w:szCs w:val="22"/>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FB0E4F" w:rsidRPr="00FB0E4F" w:rsidRDefault="00FB0E4F" w:rsidP="00B77583">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B0E4F">
        <w:rPr>
          <w:rFonts w:ascii="Times New Roman" w:hAnsi="Times New Roman" w:cs="Times New Roman"/>
          <w:sz w:val="22"/>
          <w:szCs w:val="22"/>
        </w:rPr>
        <w:t>нормативно-правовых и других ограничений использования этого объекта;</w:t>
      </w:r>
    </w:p>
    <w:p w:rsidR="00FB0E4F" w:rsidRPr="00FB0E4F" w:rsidRDefault="00FB0E4F" w:rsidP="00B77583">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B0E4F">
        <w:rPr>
          <w:rFonts w:ascii="Times New Roman" w:hAnsi="Times New Roman" w:cs="Times New Roman"/>
          <w:sz w:val="22"/>
          <w:szCs w:val="22"/>
        </w:rPr>
        <w:t>гарантийного срока использования объекта;</w:t>
      </w:r>
    </w:p>
    <w:p w:rsidR="00FB0E4F" w:rsidRPr="00FB0E4F" w:rsidRDefault="00FB0E4F" w:rsidP="00FB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bookmarkStart w:id="16" w:name="dfasy9kqr8"/>
      <w:bookmarkEnd w:id="16"/>
      <w:r w:rsidRPr="00FB0E4F">
        <w:rPr>
          <w:rFonts w:ascii="Times New Roman" w:hAnsi="Times New Roman" w:cs="Times New Roman"/>
          <w:sz w:val="22"/>
          <w:szCs w:val="22"/>
        </w:rPr>
        <w:t>4) для инвентаря, полученного безвозмездно от других учреждений, государственных (муниципальных) организаций, – с учетом сроков фактической эксплуатации и ранее начисленной суммы амортизации.</w:t>
      </w:r>
    </w:p>
    <w:p w:rsidR="00FB0E4F" w:rsidRPr="00FB0E4F" w:rsidRDefault="00FB0E4F" w:rsidP="00FB0E4F">
      <w:pPr>
        <w:spacing w:before="100" w:beforeAutospacing="1" w:after="100" w:afterAutospacing="1"/>
        <w:rPr>
          <w:rFonts w:ascii="Times New Roman" w:hAnsi="Times New Roman" w:cs="Times New Roman"/>
          <w:sz w:val="22"/>
          <w:szCs w:val="22"/>
        </w:rPr>
      </w:pPr>
    </w:p>
    <w:p w:rsidR="00FB0E4F" w:rsidRDefault="00FB0E4F"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1E0669" w:rsidRPr="00712B1E"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0C446F">
        <w:rPr>
          <w:rFonts w:ascii="Times New Roman" w:hAnsi="Times New Roman" w:cs="Times New Roman"/>
          <w:sz w:val="28"/>
          <w:szCs w:val="28"/>
        </w:rPr>
        <w:t>Приложение №</w:t>
      </w:r>
      <w:r>
        <w:rPr>
          <w:rFonts w:ascii="Times New Roman" w:hAnsi="Times New Roman" w:cs="Times New Roman"/>
          <w:sz w:val="28"/>
          <w:szCs w:val="28"/>
        </w:rPr>
        <w:t xml:space="preserve"> 8</w:t>
      </w:r>
      <w:r w:rsidRPr="000C446F">
        <w:rPr>
          <w:rFonts w:ascii="Times New Roman" w:hAnsi="Times New Roman" w:cs="Times New Roman"/>
          <w:sz w:val="28"/>
          <w:szCs w:val="28"/>
        </w:rPr>
        <w:br/>
      </w:r>
      <w:r w:rsidRPr="00712B1E">
        <w:rPr>
          <w:rFonts w:ascii="Times New Roman" w:hAnsi="Times New Roman" w:cs="Times New Roman"/>
          <w:sz w:val="28"/>
          <w:szCs w:val="28"/>
        </w:rPr>
        <w:t>к Положению</w:t>
      </w:r>
    </w:p>
    <w:p w:rsidR="001E0669" w:rsidRPr="00712B1E"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об учетной политике </w:t>
      </w:r>
    </w:p>
    <w:p w:rsidR="001E0669" w:rsidRPr="00712B1E"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для целей бюджетного</w:t>
      </w:r>
    </w:p>
    <w:p w:rsidR="001E0669" w:rsidRPr="00712B1E"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12B1E">
        <w:rPr>
          <w:rFonts w:ascii="Times New Roman" w:hAnsi="Times New Roman" w:cs="Times New Roman"/>
          <w:sz w:val="28"/>
          <w:szCs w:val="28"/>
        </w:rPr>
        <w:t xml:space="preserve"> учета на 2019 год</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b/>
          <w:bCs/>
          <w:sz w:val="22"/>
          <w:szCs w:val="22"/>
        </w:rPr>
        <w:t>Положение о служебных командировках</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b/>
          <w:bCs/>
          <w:sz w:val="22"/>
          <w:szCs w:val="22"/>
        </w:rPr>
        <w:t>1. Общие положения</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1.1. Настоящее Положение определяет порядок организации служебных командировок сотрудников администрации МО Новочеркасский сельсовет на территории России и за ее пределами. Положение распространяется на представителей руководства, иных административных сотрудников, сотрудников вспомогательных и функциональных структурных подразделений, а также на всех иных сотрудников, состоящих с учреждением в трудовых отношениях.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учреждения нет действующих соглашений о сотрудничестве.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директором учреждения.</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1.3. Служебной командировкой сотрудника является поездка сотрудника по распоряжению директора или руководителя структурного подразделения (иного уполномоченного должностного лица)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1E0669">
        <w:rPr>
          <w:rFonts w:ascii="Times New Roman" w:hAnsi="Times New Roman" w:cs="Times New Roman"/>
          <w:sz w:val="22"/>
          <w:szCs w:val="22"/>
        </w:rPr>
        <w:t>1.4. Основными задачами служебных командировок являются:</w:t>
      </w:r>
    </w:p>
    <w:p w:rsidR="001E0669" w:rsidRPr="001E0669" w:rsidRDefault="001E0669" w:rsidP="00B77583">
      <w:pPr>
        <w:numPr>
          <w:ilvl w:val="0"/>
          <w:numId w:val="1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1E0669">
        <w:rPr>
          <w:rFonts w:ascii="Times New Roman" w:hAnsi="Times New Roman" w:cs="Times New Roman"/>
          <w:sz w:val="22"/>
          <w:szCs w:val="22"/>
        </w:rPr>
        <w:t>решение конкретных задач производственно-хозяйственной, финансовой и иной деятельности учреждения;</w:t>
      </w:r>
    </w:p>
    <w:p w:rsidR="001E0669" w:rsidRPr="001E0669" w:rsidRDefault="001E0669" w:rsidP="00B77583">
      <w:pPr>
        <w:numPr>
          <w:ilvl w:val="0"/>
          <w:numId w:val="1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1E0669">
        <w:rPr>
          <w:rFonts w:ascii="Times New Roman" w:hAnsi="Times New Roman" w:cs="Times New Roman"/>
          <w:sz w:val="22"/>
          <w:szCs w:val="22"/>
        </w:rPr>
        <w:t>оказание организационно-методической и практической помощи в организации образовательного процесса;</w:t>
      </w:r>
    </w:p>
    <w:p w:rsidR="001E0669" w:rsidRPr="001E0669" w:rsidRDefault="001E0669" w:rsidP="00B77583">
      <w:pPr>
        <w:numPr>
          <w:ilvl w:val="0"/>
          <w:numId w:val="1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1E0669">
        <w:rPr>
          <w:rFonts w:ascii="Times New Roman" w:hAnsi="Times New Roman" w:cs="Times New Roman"/>
          <w:sz w:val="22"/>
          <w:szCs w:val="22"/>
        </w:rPr>
        <w:t>проведение конференций, совещаний, семинаров и иных мероприятий, непосредственное участие в них;</w:t>
      </w:r>
    </w:p>
    <w:p w:rsidR="001E0669" w:rsidRPr="001E0669" w:rsidRDefault="001E0669" w:rsidP="00B77583">
      <w:pPr>
        <w:numPr>
          <w:ilvl w:val="0"/>
          <w:numId w:val="1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1E0669">
        <w:rPr>
          <w:rFonts w:ascii="Times New Roman" w:hAnsi="Times New Roman" w:cs="Times New Roman"/>
          <w:sz w:val="22"/>
          <w:szCs w:val="22"/>
        </w:rPr>
        <w:t>изучение, обобщение и распространение опыта, новых форм и методов работы.</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1E0669">
        <w:rPr>
          <w:rFonts w:ascii="Times New Roman" w:hAnsi="Times New Roman" w:cs="Times New Roman"/>
          <w:sz w:val="22"/>
          <w:szCs w:val="22"/>
        </w:rPr>
        <w:t xml:space="preserve">1.5. Не являются служебными командировками: </w:t>
      </w:r>
    </w:p>
    <w:p w:rsidR="001E0669" w:rsidRPr="001E0669" w:rsidRDefault="001E0669" w:rsidP="00B77583">
      <w:pPr>
        <w:numPr>
          <w:ilvl w:val="0"/>
          <w:numId w:val="1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1E0669">
        <w:rPr>
          <w:rFonts w:ascii="Times New Roman" w:hAnsi="Times New Roman" w:cs="Times New Roman"/>
          <w:sz w:val="22"/>
          <w:szCs w:val="22"/>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1E0669" w:rsidRPr="001E0669" w:rsidRDefault="001E0669" w:rsidP="00B77583">
      <w:pPr>
        <w:numPr>
          <w:ilvl w:val="0"/>
          <w:numId w:val="1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1E0669">
        <w:rPr>
          <w:rFonts w:ascii="Times New Roman" w:hAnsi="Times New Roman" w:cs="Times New Roman"/>
          <w:sz w:val="22"/>
          <w:szCs w:val="22"/>
        </w:rPr>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w:t>
      </w:r>
      <w:r w:rsidRPr="001E0669">
        <w:rPr>
          <w:rFonts w:ascii="Times New Roman" w:hAnsi="Times New Roman" w:cs="Times New Roman"/>
          <w:sz w:val="22"/>
          <w:szCs w:val="22"/>
        </w:rPr>
        <w:br/>
        <w:t>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руководитель структурного подразделения, осуществивший командирование сотрудника;</w:t>
      </w:r>
    </w:p>
    <w:p w:rsidR="001E0669" w:rsidRPr="001E0669" w:rsidRDefault="001E0669" w:rsidP="00B77583">
      <w:pPr>
        <w:numPr>
          <w:ilvl w:val="0"/>
          <w:numId w:val="1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1E0669">
        <w:rPr>
          <w:rFonts w:ascii="Times New Roman" w:hAnsi="Times New Roman" w:cs="Times New Roman"/>
          <w:sz w:val="22"/>
          <w:szCs w:val="22"/>
        </w:rPr>
        <w:t>выезды по личным вопросам (без производственной необходимости, соответствующего договора или вызова приглашающей стороны).</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1E0669">
        <w:rPr>
          <w:rFonts w:ascii="Times New Roman" w:hAnsi="Times New Roman" w:cs="Times New Roman"/>
          <w:sz w:val="22"/>
          <w:szCs w:val="22"/>
        </w:rPr>
        <w:t>1.6. Служебные командировки подразделяются на:</w:t>
      </w:r>
    </w:p>
    <w:p w:rsidR="001E0669" w:rsidRPr="001E0669" w:rsidRDefault="001E0669" w:rsidP="00B77583">
      <w:pPr>
        <w:numPr>
          <w:ilvl w:val="0"/>
          <w:numId w:val="2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1E0669">
        <w:rPr>
          <w:rFonts w:ascii="Times New Roman" w:hAnsi="Times New Roman" w:cs="Times New Roman"/>
          <w:sz w:val="22"/>
          <w:szCs w:val="22"/>
        </w:rPr>
        <w:t>плановые, которые осуществляются в соответствии с утвержденными в установленном порядке планами и соответствующими сметами;</w:t>
      </w:r>
    </w:p>
    <w:p w:rsidR="001E0669" w:rsidRPr="001E0669" w:rsidRDefault="001E0669" w:rsidP="00B77583">
      <w:pPr>
        <w:numPr>
          <w:ilvl w:val="0"/>
          <w:numId w:val="2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1E0669">
        <w:rPr>
          <w:rFonts w:ascii="Times New Roman" w:hAnsi="Times New Roman" w:cs="Times New Roman"/>
          <w:sz w:val="22"/>
          <w:szCs w:val="22"/>
        </w:rPr>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1.7. Командирование руководителей отделов (направлений, подразделений) допускается только в случаях, если это не вызовет нарушений в нормальном режиме ведения производственного процесса.</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В случае командирования руководящего состава директор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1.8. Запрещается направление в служебные командировки беременных женщин.</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1.9.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1.10. В служебные командировки только с письменного согласия допускается направлять:</w:t>
      </w:r>
    </w:p>
    <w:p w:rsidR="001E0669" w:rsidRPr="001E0669" w:rsidRDefault="001E0669" w:rsidP="00B77583">
      <w:pPr>
        <w:numPr>
          <w:ilvl w:val="0"/>
          <w:numId w:val="2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матерей и отцов, воспитывающих без супруга (супруги) детей в возрасте до пяти лет;</w:t>
      </w:r>
    </w:p>
    <w:p w:rsidR="001E0669" w:rsidRPr="001E0669" w:rsidRDefault="001E0669" w:rsidP="00B77583">
      <w:pPr>
        <w:numPr>
          <w:ilvl w:val="0"/>
          <w:numId w:val="2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сотрудников, имеющих детей-инвалидов;</w:t>
      </w:r>
    </w:p>
    <w:p w:rsidR="001E0669" w:rsidRPr="001E0669" w:rsidRDefault="001E0669" w:rsidP="00B77583">
      <w:pPr>
        <w:numPr>
          <w:ilvl w:val="0"/>
          <w:numId w:val="2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 xml:space="preserve">сотрудников, осуществляющих уход за больными членами их семей в соответствии с медицинским заключением.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1E0669">
        <w:rPr>
          <w:rFonts w:ascii="Times New Roman" w:hAnsi="Times New Roman" w:cs="Times New Roman"/>
          <w:sz w:val="22"/>
          <w:szCs w:val="22"/>
        </w:rPr>
        <w:t>1.11.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b/>
          <w:bCs/>
          <w:sz w:val="22"/>
          <w:szCs w:val="22"/>
        </w:rPr>
        <w:t>2. Срок и режим командировки</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2.1. Срок командировки сотрудника (как по России, так и за рубеж) определяет директор с учетом объема, сложности и других особенностей служебного поручения.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2.2. Продолжительность командировки исчисляется по фактическому количеству дней пребывания в служебной командировке со дня убытия из учреждения, но не более дней, указанных в командировочном удостоверении, и по день возвращения (включительно) обратно после выполнения служебного задания (включая выходные и нерабочие праздничные дни).</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Днем выезда сотрудника в командировку считается день отправления поезда, самолета, автобуса или другого транспортного средства из г. Москвы (или местонахождения</w:t>
      </w:r>
      <w:r w:rsidRPr="001E0669">
        <w:rPr>
          <w:rFonts w:ascii="Times New Roman" w:hAnsi="Times New Roman" w:cs="Times New Roman"/>
          <w:i/>
          <w:iCs/>
          <w:sz w:val="22"/>
          <w:szCs w:val="22"/>
        </w:rPr>
        <w:t xml:space="preserve"> </w:t>
      </w:r>
      <w:r w:rsidRPr="001E0669">
        <w:rPr>
          <w:rFonts w:ascii="Times New Roman" w:hAnsi="Times New Roman" w:cs="Times New Roman"/>
          <w:sz w:val="22"/>
          <w:szCs w:val="22"/>
        </w:rPr>
        <w:t xml:space="preserve">обособленного подразделения), а днем прибытия из командировки – день прибытия транспортного средства в г. Москву (или местонахождение обособленного подразделения). </w:t>
      </w:r>
      <w:r w:rsidRPr="001E0669">
        <w:rPr>
          <w:rFonts w:ascii="Times New Roman" w:hAnsi="Times New Roman" w:cs="Times New Roman"/>
          <w:sz w:val="22"/>
          <w:szCs w:val="22"/>
        </w:rPr>
        <w:br/>
        <w:t>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b/>
          <w:bCs/>
          <w:sz w:val="22"/>
          <w:szCs w:val="22"/>
        </w:rPr>
        <w:t>3. Порядок оформления служебных командировок</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2"/>
          <w:szCs w:val="22"/>
        </w:rPr>
      </w:pPr>
      <w:r w:rsidRPr="001E0669">
        <w:rPr>
          <w:rFonts w:ascii="Times New Roman" w:hAnsi="Times New Roman" w:cs="Times New Roman"/>
          <w:i/>
          <w:sz w:val="22"/>
          <w:szCs w:val="22"/>
        </w:rPr>
        <w:t>3.1. Оформление служебных командировок по России и в страны СНГ</w:t>
      </w:r>
      <w:r w:rsidRPr="001E0669">
        <w:rPr>
          <w:rFonts w:ascii="Times New Roman" w:hAnsi="Times New Roman" w:cs="Times New Roman"/>
          <w:bCs/>
          <w:sz w:val="22"/>
          <w:szCs w:val="22"/>
        </w:rPr>
        <w:t>.</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3.1.1. Планирование командировок осуществляется на основании комплексного плана командировок на год, утвержденного директором по согласованию с главным бухгалтером.</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Контроль за эффективностью использования командировочных расходов возлагается на бухгалтерию.</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3.1.2. Внеплановые командировки сотрудников осуществляются по решению директора на основании служебной записки руководителя структурного подразделения, инициировавшего выезд, при наличии финансовых средств на командировочные расходы.</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3.1.3. Основанием для командирования сотрудников считается служебное задание (ф. Т-10а) руководителя структурного подразделения (уполномоченного должностного лица) </w:t>
      </w:r>
      <w:r w:rsidRPr="001E0669">
        <w:rPr>
          <w:rFonts w:ascii="Times New Roman" w:hAnsi="Times New Roman" w:cs="Times New Roman"/>
          <w:sz w:val="22"/>
          <w:szCs w:val="22"/>
        </w:rPr>
        <w:br/>
        <w:t>сотруднику.</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3.1.4. После получения служебного задания командируемый сотрудник составляет смету командировочных расходов (предварительный расчет) и согласовывает ее в бухгалтерии.</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3.1.5. После согласования сметы командировочных расходов командируемый сотрудник передает служебное задание и смету в кадровую службу (не позднее пяти дней до начала командировки) для составления приказа на командировку.</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На основании полученного служебного задания кадровая служба готовит:</w:t>
      </w:r>
    </w:p>
    <w:p w:rsidR="001E0669" w:rsidRPr="001E0669" w:rsidRDefault="001E0669" w:rsidP="00B77583">
      <w:pPr>
        <w:numPr>
          <w:ilvl w:val="0"/>
          <w:numId w:val="2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приказ (ф. Т-9) о направлении сотрудника в командировку или приказ (распоряжение) о направлении сотрудников в командировку (ф. Т-9а);</w:t>
      </w:r>
    </w:p>
    <w:p w:rsidR="001E0669" w:rsidRPr="001E0669" w:rsidRDefault="001E0669" w:rsidP="00B77583">
      <w:pPr>
        <w:numPr>
          <w:ilvl w:val="0"/>
          <w:numId w:val="2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командировочное удостоверение (ф. Т-10).</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Командировочные документы, служебное задание подписываются директором.</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Кадровая служба знакомит командируемого сотрудника с приказом и выдает ему служебное задание и командировочное удостоверение.</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Однодневная командировка должна быть оформлена приказом руководителя, командировочное удостоверение при этом не выписывается.</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3.1.6. Не позднее, чем за три рабочих дня до начала командировки копия приказа о командировке и смета командировочных расходов направляются в бухгалтерию для заказа денег (перевода денег на банковскую карту командированному сотруднику).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3.1.7. Факт выбытия сотрудника в командировку фиксируется в Журнале учета работников, выбывающих в служебные командировки из командирующей организации.</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3.1.8. На оборотной стороне командировочного удостоверения проставляются отметки о выбытии сотрудника в командировку, прибытии в пункты назначения, выбытии из них и прибытии к месту постоянной работы.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Отметку о времени выбытия в командировку проставляет кадровый сотрудник и заверяет своей подписью и печатью учреждения.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 каждом пункте назначения делаются отметки о времени прибытия и выбытия, которые заверяются подписью уполномоченного сотрудника принимающей организации (учреждения) и ее печатью.</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 случаях, когда сотрудник командируется в несколько пунктов, отметки о прибытии и убытии проставляются в каждом пункте служебной командировки, в котором сотрудник находился.</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3.1.9. При направлении сотрудника в командировку в страны СНГ командировочное удостоверение оформляется, только если со страной СНГ заключено межправительственное соглашение, на основании которого в документах для въезда и выезда пограничными органами не делаются отметки о пересечении российской границы.</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3.1.10. В исключительных случаях, связанных с осуществлением внеплановых выездов, когда произвести оформление служебной командировки не представляется возможным, допускается выезд без издания приказа. Последующее издание приказа о командировании сотрудника осуществляется в течение следующего рабочего дня.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2"/>
          <w:szCs w:val="22"/>
        </w:rPr>
      </w:pPr>
      <w:r w:rsidRPr="001E0669">
        <w:rPr>
          <w:rFonts w:ascii="Times New Roman" w:hAnsi="Times New Roman" w:cs="Times New Roman"/>
          <w:i/>
          <w:sz w:val="22"/>
          <w:szCs w:val="22"/>
        </w:rPr>
        <w:t>3.2. Оформление служебных командировок за рубеж.</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3.2.1. Целями загранкомандировок являются:</w:t>
      </w:r>
    </w:p>
    <w:p w:rsidR="001E0669" w:rsidRPr="001E0669" w:rsidRDefault="001E0669" w:rsidP="001E0669">
      <w:pPr>
        <w:jc w:val="both"/>
        <w:rPr>
          <w:rFonts w:ascii="Times New Roman" w:hAnsi="Times New Roman" w:cs="Times New Roman"/>
          <w:sz w:val="24"/>
        </w:rPr>
      </w:pPr>
      <w:r w:rsidRPr="001E0669">
        <w:rPr>
          <w:rFonts w:ascii="Times New Roman" w:hAnsi="Times New Roman" w:cs="Times New Roman"/>
          <w:sz w:val="24"/>
        </w:rPr>
        <w:t>научные стажировки, в том числе повышение квалификации;</w:t>
      </w:r>
    </w:p>
    <w:p w:rsidR="001E0669" w:rsidRPr="001E0669" w:rsidRDefault="001E0669" w:rsidP="001E0669">
      <w:pPr>
        <w:jc w:val="both"/>
        <w:rPr>
          <w:rFonts w:ascii="Times New Roman" w:hAnsi="Times New Roman" w:cs="Times New Roman"/>
          <w:sz w:val="24"/>
        </w:rPr>
      </w:pPr>
      <w:r w:rsidRPr="001E0669">
        <w:rPr>
          <w:rFonts w:ascii="Times New Roman" w:hAnsi="Times New Roman" w:cs="Times New Roman"/>
          <w:sz w:val="24"/>
        </w:rPr>
        <w:t>научно-исследовательская работа;</w:t>
      </w:r>
    </w:p>
    <w:p w:rsidR="001E0669" w:rsidRPr="001E0669" w:rsidRDefault="001E0669" w:rsidP="001E0669">
      <w:pPr>
        <w:jc w:val="both"/>
        <w:rPr>
          <w:rFonts w:ascii="Times New Roman" w:hAnsi="Times New Roman" w:cs="Times New Roman"/>
          <w:sz w:val="24"/>
        </w:rPr>
      </w:pPr>
      <w:r w:rsidRPr="001E0669">
        <w:rPr>
          <w:rFonts w:ascii="Times New Roman" w:hAnsi="Times New Roman" w:cs="Times New Roman"/>
          <w:sz w:val="24"/>
        </w:rPr>
        <w:t>участие в международных форумах (конференциях, конгрессах, симпозиумах и т. д.);</w:t>
      </w:r>
    </w:p>
    <w:p w:rsidR="001E0669" w:rsidRPr="001E0669" w:rsidRDefault="001E0669" w:rsidP="001E0669">
      <w:pPr>
        <w:jc w:val="both"/>
        <w:rPr>
          <w:rFonts w:ascii="Times New Roman" w:hAnsi="Times New Roman" w:cs="Times New Roman"/>
          <w:sz w:val="24"/>
        </w:rPr>
      </w:pPr>
      <w:r w:rsidRPr="001E0669">
        <w:rPr>
          <w:rFonts w:ascii="Times New Roman" w:hAnsi="Times New Roman" w:cs="Times New Roman"/>
          <w:sz w:val="24"/>
        </w:rPr>
        <w:t>проведение переговоров;</w:t>
      </w:r>
    </w:p>
    <w:p w:rsidR="001E0669" w:rsidRPr="001E0669" w:rsidRDefault="001E0669" w:rsidP="001E0669">
      <w:pPr>
        <w:jc w:val="both"/>
        <w:rPr>
          <w:rFonts w:ascii="Times New Roman" w:hAnsi="Times New Roman" w:cs="Times New Roman"/>
          <w:sz w:val="24"/>
        </w:rPr>
      </w:pPr>
      <w:r w:rsidRPr="001E0669">
        <w:rPr>
          <w:rFonts w:ascii="Times New Roman" w:hAnsi="Times New Roman" w:cs="Times New Roman"/>
          <w:sz w:val="24"/>
        </w:rPr>
        <w:t>другие цели с разрешения директора.</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3.2.2. Основанием загранкомандировки служит: </w:t>
      </w:r>
    </w:p>
    <w:p w:rsidR="001E0669" w:rsidRPr="001E0669" w:rsidRDefault="001E0669" w:rsidP="001E0669">
      <w:pPr>
        <w:jc w:val="both"/>
        <w:rPr>
          <w:rFonts w:ascii="Times New Roman" w:hAnsi="Times New Roman" w:cs="Times New Roman"/>
          <w:sz w:val="24"/>
        </w:rPr>
      </w:pPr>
      <w:r w:rsidRPr="001E0669">
        <w:rPr>
          <w:rFonts w:ascii="Times New Roman" w:hAnsi="Times New Roman" w:cs="Times New Roman"/>
          <w:sz w:val="24"/>
        </w:rPr>
        <w:t>договор о сотрудничестве с зарубежным образовательным, научным учреждением;</w:t>
      </w:r>
    </w:p>
    <w:p w:rsidR="001E0669" w:rsidRPr="001E0669" w:rsidRDefault="001E0669" w:rsidP="001E0669">
      <w:pPr>
        <w:jc w:val="both"/>
        <w:rPr>
          <w:rFonts w:ascii="Times New Roman" w:hAnsi="Times New Roman" w:cs="Times New Roman"/>
          <w:sz w:val="24"/>
        </w:rPr>
      </w:pPr>
      <w:r w:rsidRPr="001E0669">
        <w:rPr>
          <w:rFonts w:ascii="Times New Roman" w:hAnsi="Times New Roman" w:cs="Times New Roman"/>
          <w:sz w:val="24"/>
        </w:rPr>
        <w:t>договор на внешнеэкономическую деятельность;</w:t>
      </w:r>
    </w:p>
    <w:p w:rsidR="001E0669" w:rsidRPr="001E0669" w:rsidRDefault="001E0669" w:rsidP="00B7758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официальное приглашение на участие в международных форумах (конференциях, конгрессах, симпозиумах и т. д.).</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3.2.3. Ответственность за обоснованность загранкомандировки несет руководитель соответствующего структурного подразделения.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Направление сотрудника в загранкомандировку должно быть оформлено приказом директора.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 приказе указывается:</w:t>
      </w:r>
    </w:p>
    <w:p w:rsidR="001E0669" w:rsidRPr="001E0669" w:rsidRDefault="001E0669" w:rsidP="00B7758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фамилия, имя, отчество, должность командируемого сотрудника;</w:t>
      </w:r>
    </w:p>
    <w:p w:rsidR="001E0669" w:rsidRPr="001E0669" w:rsidRDefault="001E0669" w:rsidP="00B7758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в какую страну (город), на какой срок, с какой целью и за чей счет командируется сотрудник.</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К приказу прилагаются:</w:t>
      </w:r>
    </w:p>
    <w:p w:rsidR="001E0669" w:rsidRPr="001E0669" w:rsidRDefault="001E0669" w:rsidP="00B77583">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переведенные на русский язык документы, поступившие от принимающей стороны (вызов);</w:t>
      </w:r>
    </w:p>
    <w:p w:rsidR="001E0669" w:rsidRPr="001E0669" w:rsidRDefault="001E0669" w:rsidP="001E0669">
      <w:pPr>
        <w:jc w:val="both"/>
        <w:rPr>
          <w:rFonts w:ascii="Times New Roman" w:hAnsi="Times New Roman" w:cs="Times New Roman"/>
          <w:sz w:val="24"/>
        </w:rPr>
      </w:pPr>
      <w:r w:rsidRPr="001E0669">
        <w:rPr>
          <w:rFonts w:ascii="Times New Roman" w:hAnsi="Times New Roman" w:cs="Times New Roman"/>
          <w:sz w:val="24"/>
        </w:rPr>
        <w:t>смета командировочных расходов.</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Командировочное удостоверение не оформляется.</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3.2.4. Фактическое время пребывания в командировке за пределами России определяется:</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б) в случае командировки в страны, с которыми не установлен или упрощен пограничный контроль, – согласно отметкам стороны, которая командирует, и стороны, которая принимает, в удостоверении о командировке;</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3.2.5. Если сотрудник получил аванс на командировочные расходы, но не выехал в командировку, он обязан в течение трех рабочих дней со дня принятия решения об отмене поездки возвратить в кассу полученные им денежные средства в валюте той страны, в которой был выдан аванс.</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b/>
          <w:bCs/>
          <w:sz w:val="22"/>
          <w:szCs w:val="22"/>
        </w:rPr>
        <w:t>3.3. Выдача денежных средств на командировочные расходы</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3.3.1. Финансирование командировочных расходов производится в соответствии с предварительно утвержденным графиком командировок в пределах ассигнований, выделенных учреждению из федерального бюджета на служебные командировки.</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приказа о направлении сотрудника в командировку.</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3.3.3. При командировках по России аванс выдается в рублях.</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3.3.4. При загранкомандировке учреждение обеспечивает сотрудника денежными средствами в национальной валюте страны пребывания сотрудника или в свободно конвертированной валюте.</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3.3.5. Выдача денежных средств на командировочные расходы производится путем выдачи наличными из кассы бухгалтерии либо на банковскую карточку сотрудника.</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Денежные средства в валюте на загранкомандировку перечисляются на банковскую карту сотрудника.</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3.3.7.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b/>
          <w:bCs/>
          <w:sz w:val="22"/>
          <w:szCs w:val="22"/>
        </w:rPr>
        <w:t>4. Гарантии и компенсации при направлении сотрудников в служебные командировки</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4.2. Командированному сотруднику учреждение обязано возместить:</w:t>
      </w:r>
    </w:p>
    <w:p w:rsidR="001E0669" w:rsidRPr="001E0669" w:rsidRDefault="001E0669" w:rsidP="00B77583">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расходы на проезд;</w:t>
      </w:r>
    </w:p>
    <w:p w:rsidR="001E0669" w:rsidRPr="001E0669" w:rsidRDefault="001E0669" w:rsidP="00B77583">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расходы по найму жилого помещения;</w:t>
      </w:r>
    </w:p>
    <w:p w:rsidR="001E0669" w:rsidRPr="001E0669" w:rsidRDefault="001E0669" w:rsidP="00B77583">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дополнительные расходы, связанные с проживанием вне постоянного местожительства (суточные);</w:t>
      </w:r>
    </w:p>
    <w:p w:rsidR="001E0669" w:rsidRPr="001E0669" w:rsidRDefault="001E0669" w:rsidP="00B77583">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другие расходы, произведенные с разрешения или ведома администрации.</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4.3. Расходы на проезд учреждение возмещает сотруднику:</w:t>
      </w:r>
    </w:p>
    <w:p w:rsidR="001E0669" w:rsidRPr="001E0669" w:rsidRDefault="001E0669" w:rsidP="00B77583">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до места командировки и обратно;</w:t>
      </w:r>
    </w:p>
    <w:p w:rsidR="001E0669" w:rsidRPr="001E0669" w:rsidRDefault="001E0669" w:rsidP="00B77583">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из одного населенного пункта в другой (если сотрудник командирован в несколько организаций, расположенных в разных населенных пунктах).</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 состав этих расходов входят:</w:t>
      </w:r>
    </w:p>
    <w:p w:rsidR="001E0669" w:rsidRPr="001E0669" w:rsidRDefault="001E0669" w:rsidP="00B77583">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стоимость проездного билета на транспорт общего пользования (самолет, поезд, автобус, маршрутное такси и т. д.);</w:t>
      </w:r>
    </w:p>
    <w:p w:rsidR="001E0669" w:rsidRPr="001E0669" w:rsidRDefault="001E0669" w:rsidP="00B77583">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стоимость услуг по оформлению проездных билетов;</w:t>
      </w:r>
    </w:p>
    <w:p w:rsidR="001E0669" w:rsidRPr="001E0669" w:rsidRDefault="001E0669" w:rsidP="00B77583">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расходы на оплату постельных принадлежностей в поездах;</w:t>
      </w:r>
    </w:p>
    <w:p w:rsidR="001E0669" w:rsidRPr="001E0669" w:rsidRDefault="001E0669" w:rsidP="00B77583">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4.4. Расходы на проезд по России компенсируются в соответствии с</w:t>
      </w:r>
      <w:r w:rsidRPr="001E0669">
        <w:rPr>
          <w:rFonts w:ascii="Times New Roman" w:hAnsi="Times New Roman" w:cs="Times New Roman"/>
          <w:i/>
          <w:iCs/>
          <w:sz w:val="22"/>
          <w:szCs w:val="22"/>
        </w:rPr>
        <w:t xml:space="preserve"> </w:t>
      </w:r>
      <w:r w:rsidRPr="001E0669">
        <w:rPr>
          <w:rFonts w:ascii="Times New Roman" w:hAnsi="Times New Roman" w:cs="Times New Roman"/>
          <w:sz w:val="22"/>
          <w:szCs w:val="22"/>
        </w:rPr>
        <w:t>подпунктом «в»</w:t>
      </w:r>
      <w:r w:rsidRPr="001E0669">
        <w:rPr>
          <w:rFonts w:ascii="Times New Roman" w:hAnsi="Times New Roman" w:cs="Times New Roman"/>
          <w:i/>
          <w:iCs/>
          <w:sz w:val="22"/>
          <w:szCs w:val="22"/>
        </w:rPr>
        <w:t xml:space="preserve"> </w:t>
      </w:r>
      <w:r w:rsidRPr="001E0669">
        <w:rPr>
          <w:rFonts w:ascii="Times New Roman" w:hAnsi="Times New Roman" w:cs="Times New Roman"/>
          <w:sz w:val="22"/>
          <w:szCs w:val="22"/>
        </w:rPr>
        <w:t xml:space="preserve">пункта 1 постановления Правительства РФ от 2 октября </w:t>
      </w:r>
      <w:smartTag w:uri="urn:schemas-microsoft-com:office:smarttags" w:element="metricconverter">
        <w:smartTagPr>
          <w:attr w:name="ProductID" w:val="2002 г"/>
        </w:smartTagPr>
        <w:r w:rsidRPr="001E0669">
          <w:rPr>
            <w:rFonts w:ascii="Times New Roman" w:hAnsi="Times New Roman" w:cs="Times New Roman"/>
            <w:sz w:val="22"/>
            <w:szCs w:val="22"/>
          </w:rPr>
          <w:t>2002 г</w:t>
        </w:r>
      </w:smartTag>
      <w:r w:rsidRPr="001E0669">
        <w:rPr>
          <w:rFonts w:ascii="Times New Roman" w:hAnsi="Times New Roman" w:cs="Times New Roman"/>
          <w:sz w:val="22"/>
          <w:szCs w:val="22"/>
        </w:rPr>
        <w:t xml:space="preserve">. № 729.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Возмещение расходов на проезд, превышающих размер, установленный данным пунктом, производится (с разрешения руководителя учреждения) по фактическим расходам за счет экономии средств, выделенных из федерального бюджета на содержание учреждения.</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4.5. При направлении сотрудника в загранкомандировку ему дополнительно возмещаются расходы:</w:t>
      </w:r>
    </w:p>
    <w:p w:rsidR="001E0669" w:rsidRPr="001E0669" w:rsidRDefault="001E0669" w:rsidP="00B7758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на оформление загранпаспорта (визы, др. выездных документов);</w:t>
      </w:r>
    </w:p>
    <w:p w:rsidR="001E0669" w:rsidRPr="001E0669" w:rsidRDefault="001E0669" w:rsidP="00B7758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на оформление обязательной медицинской страховки;</w:t>
      </w:r>
    </w:p>
    <w:p w:rsidR="001E0669" w:rsidRPr="001E0669" w:rsidRDefault="001E0669" w:rsidP="00B7758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по уплате обязательных консульских и аэродромных сборов;</w:t>
      </w:r>
    </w:p>
    <w:p w:rsidR="001E0669" w:rsidRPr="001E0669" w:rsidRDefault="001E0669" w:rsidP="00B7758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по уплате сборов на право въезда или транзита автомобиля;</w:t>
      </w:r>
    </w:p>
    <w:p w:rsidR="001E0669" w:rsidRPr="001E0669" w:rsidRDefault="001E0669" w:rsidP="00B7758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по уплате иных обязательных платежей и сборов.</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4.6.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4.8. При командировках по России размер суточных составляет 200 руб. за каждый день нахождения в командировке.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При направлении сотрудника в командировку за границу из России суточные выплачиваются в размере и порядке, установленном</w:t>
      </w:r>
      <w:r w:rsidRPr="001E0669">
        <w:rPr>
          <w:rFonts w:ascii="Times New Roman" w:hAnsi="Times New Roman" w:cs="Times New Roman"/>
          <w:i/>
          <w:iCs/>
          <w:sz w:val="22"/>
          <w:szCs w:val="22"/>
        </w:rPr>
        <w:t xml:space="preserve"> </w:t>
      </w:r>
      <w:r w:rsidRPr="001E0669">
        <w:rPr>
          <w:rFonts w:ascii="Times New Roman" w:hAnsi="Times New Roman" w:cs="Times New Roman"/>
          <w:sz w:val="22"/>
          <w:szCs w:val="22"/>
        </w:rPr>
        <w:t xml:space="preserve">постановлением Правительства РФ от 26 декабря </w:t>
      </w:r>
      <w:smartTag w:uri="urn:schemas-microsoft-com:office:smarttags" w:element="metricconverter">
        <w:smartTagPr>
          <w:attr w:name="ProductID" w:val="2005 г"/>
        </w:smartTagPr>
        <w:r w:rsidRPr="001E0669">
          <w:rPr>
            <w:rFonts w:ascii="Times New Roman" w:hAnsi="Times New Roman" w:cs="Times New Roman"/>
            <w:sz w:val="22"/>
            <w:szCs w:val="22"/>
          </w:rPr>
          <w:t>2005 г</w:t>
        </w:r>
      </w:smartTag>
      <w:r w:rsidRPr="001E0669">
        <w:rPr>
          <w:rFonts w:ascii="Times New Roman" w:hAnsi="Times New Roman" w:cs="Times New Roman"/>
          <w:sz w:val="22"/>
          <w:szCs w:val="22"/>
        </w:rPr>
        <w:t xml:space="preserve">. № 812.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4.9. При командировках по России расходы на наем жилья во время командировки (при наличии подтверждающих документов) не могут превышать 1500 руб. в сутки. При отсутствии документов, подтверждающих эти расходы, – 12 руб. в сутки.</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При направлении сотрудника в командировку за границу размер возмещения расходов на наем жилья зависит от страны поездки. При его определении руководствуются</w:t>
      </w:r>
      <w:r w:rsidRPr="001E0669">
        <w:rPr>
          <w:rFonts w:ascii="Times New Roman" w:hAnsi="Times New Roman" w:cs="Times New Roman"/>
          <w:i/>
          <w:iCs/>
          <w:sz w:val="22"/>
          <w:szCs w:val="22"/>
        </w:rPr>
        <w:t xml:space="preserve"> </w:t>
      </w:r>
      <w:r w:rsidRPr="001E0669">
        <w:rPr>
          <w:rFonts w:ascii="Times New Roman" w:hAnsi="Times New Roman" w:cs="Times New Roman"/>
          <w:sz w:val="22"/>
          <w:szCs w:val="22"/>
        </w:rPr>
        <w:t xml:space="preserve">приказом Минфина России от 2 августа </w:t>
      </w:r>
      <w:smartTag w:uri="urn:schemas-microsoft-com:office:smarttags" w:element="metricconverter">
        <w:smartTagPr>
          <w:attr w:name="ProductID" w:val="2004 г"/>
        </w:smartTagPr>
        <w:r w:rsidRPr="001E0669">
          <w:rPr>
            <w:rFonts w:ascii="Times New Roman" w:hAnsi="Times New Roman" w:cs="Times New Roman"/>
            <w:sz w:val="22"/>
            <w:szCs w:val="22"/>
          </w:rPr>
          <w:t>2004 г</w:t>
        </w:r>
      </w:smartTag>
      <w:r w:rsidRPr="001E0669">
        <w:rPr>
          <w:rFonts w:ascii="Times New Roman" w:hAnsi="Times New Roman" w:cs="Times New Roman"/>
          <w:sz w:val="22"/>
          <w:szCs w:val="22"/>
        </w:rPr>
        <w:t>. № 64н.</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4.10. Расходы, связанные с командировкой, но не подтвержденные соответствующими документами, сотруднику не возмещаются или возмещаются в минимальном размере.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директора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 случае отсутствия у сотрудника подтверждающих документов об обмене валюты, в которой выдан аванс, на национальную валюту страны пребывания, перерасчет расходов, осуществленных в командировке и подтвержденных документально, осуществляется исходя из официального обменного валютного курса, установленного Банком России на день утверждения авансового отчета.</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Возмещение расходов на перевозку багажа весом свыше установленных транспортными предприятиями предельных норм не производится.</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4.11. Сотруднику, направленному в однодневную командировку, согласно статьям 167, 168 Трудового кодекса РФ, оплачиваются:</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средний заработок за день командировки;</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расходы на проезд;</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иные расходы, произведенные сотрудником с разрешения руководителя учреждения.</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Суточные (надбавки взамен суточных) при однодневной командировке не выплачиваются.</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b/>
          <w:bCs/>
          <w:sz w:val="22"/>
          <w:szCs w:val="22"/>
        </w:rPr>
        <w:t>5. Порядок отчета сотрудника о служебной командировке</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5.1. В течение трех рабочих дней со дня возвращения из служебной командировки сотрудник обязательно дооформляет документы, которые были составлены перед отъездом, и заполняет авансовый отчет (ф. 0504505) об израсходованных им суммах. В служебном задании (ф. Т-10а) сотрудник заполняет графу 12 «Краткий отчет о выполнении задания». Этот отчет согласовывается с руководителем структурного подразделения.</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Авансовый отчет сотрудник предоставляет в бухгалтерию. Одновременно с авансовым отчетом сотрудник передает в бухгалтерию все документы, которые подтверждают его расходы и производственный характер командировки. К ним относятся:</w:t>
      </w:r>
    </w:p>
    <w:p w:rsidR="001E0669" w:rsidRPr="001E0669" w:rsidRDefault="001E0669" w:rsidP="00B77583">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командировочное удостоверение с отметками о прибытии и выбытии;</w:t>
      </w:r>
    </w:p>
    <w:p w:rsidR="001E0669" w:rsidRPr="001E0669" w:rsidRDefault="001E0669" w:rsidP="00B77583">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служебное задание с кратким отчетом о выполнении;</w:t>
      </w:r>
    </w:p>
    <w:p w:rsidR="001E0669" w:rsidRPr="001E0669" w:rsidRDefault="001E0669" w:rsidP="00B77583">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проездные билеты;</w:t>
      </w:r>
    </w:p>
    <w:p w:rsidR="001E0669" w:rsidRPr="001E0669" w:rsidRDefault="001E0669" w:rsidP="00B77583">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счета за проживание;</w:t>
      </w:r>
    </w:p>
    <w:p w:rsidR="001E0669" w:rsidRPr="001E0669" w:rsidRDefault="001E0669" w:rsidP="00B77583">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чеки ККТ;</w:t>
      </w:r>
    </w:p>
    <w:p w:rsidR="001E0669" w:rsidRPr="001E0669" w:rsidRDefault="001E0669" w:rsidP="00B77583">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товарные чеки;</w:t>
      </w:r>
    </w:p>
    <w:p w:rsidR="001E0669" w:rsidRPr="001E0669" w:rsidRDefault="001E0669" w:rsidP="00B77583">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квитанции электронных терминалов (слипы);</w:t>
      </w:r>
    </w:p>
    <w:p w:rsidR="001E0669" w:rsidRPr="001E0669" w:rsidRDefault="001E0669" w:rsidP="00B7758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 xml:space="preserve">ксерокопии загранпаспорта с отметками о пересечении границы (при загранкомандировках); </w:t>
      </w:r>
    </w:p>
    <w:p w:rsidR="001E0669" w:rsidRPr="001E0669" w:rsidRDefault="001E0669" w:rsidP="00B77583">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документы, подтверждающие стоимость служебных телефонных переговоров, и т. д.</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5.2. Остаток денежных средств, превышающий сумму, использованную согласно авансового отчета, подлежит возвращению сотрудником в кассу не позднее трех рабочих дней после возвращения из командировки.</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5.3. Не позднее трех рабочих дней со дня возвращения из служебной командировки сотрудник готовит и представляет руководителю структурного подразделения полный отчет о проделанной им работе либо участии в мероприятии, на которое он был командирован.</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b/>
          <w:bCs/>
          <w:sz w:val="22"/>
          <w:szCs w:val="22"/>
        </w:rPr>
        <w:t>6. Отзыв сотрудника из командировки или отмена командировки осуществляется в следующем порядке</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6.1. Руководитель структурного подразделения готовит служебную записку на имя директора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 xml:space="preserve">После решения директора готовится приказ об отмене командировки или отзыве из командировки.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6.2. Командировка может быть прекращена досрочно по решению директора в случаях:</w:t>
      </w:r>
    </w:p>
    <w:p w:rsidR="001E0669" w:rsidRPr="001E0669" w:rsidRDefault="001E0669" w:rsidP="00B7758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выполнения служебного задания в полном объеме;</w:t>
      </w:r>
    </w:p>
    <w:p w:rsidR="001E0669" w:rsidRPr="001E0669" w:rsidRDefault="001E0669" w:rsidP="00B7758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1E0669" w:rsidRPr="001E0669" w:rsidRDefault="001E0669" w:rsidP="00B7758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наличия служебной необходимости;</w:t>
      </w:r>
    </w:p>
    <w:p w:rsidR="001E0669" w:rsidRPr="001E0669" w:rsidRDefault="001E0669" w:rsidP="00B77583">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1E0669">
        <w:rPr>
          <w:rFonts w:ascii="Times New Roman" w:hAnsi="Times New Roman" w:cs="Times New Roman"/>
          <w:sz w:val="22"/>
          <w:szCs w:val="22"/>
        </w:rPr>
        <w:t>нарушения сотрудником трудовой дисциплины в период нахождения в командировке.</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1E0669">
        <w:rPr>
          <w:rFonts w:ascii="Times New Roman" w:hAnsi="Times New Roman" w:cs="Times New Roman"/>
          <w:sz w:val="22"/>
          <w:szCs w:val="22"/>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РФ.</w:t>
      </w:r>
    </w:p>
    <w:p w:rsidR="001E0669" w:rsidRPr="001E0669" w:rsidRDefault="001E0669" w:rsidP="001E0669">
      <w:pPr>
        <w:rPr>
          <w:rFonts w:ascii="Times New Roman" w:hAnsi="Times New Roman" w:cs="Times New Roman"/>
          <w:sz w:val="24"/>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1E0669">
        <w:rPr>
          <w:rFonts w:ascii="Times New Roman" w:hAnsi="Times New Roman" w:cs="Times New Roman"/>
          <w:sz w:val="24"/>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1E0669">
        <w:rPr>
          <w:rFonts w:ascii="Times New Roman" w:hAnsi="Times New Roman" w:cs="Times New Roman"/>
          <w:sz w:val="28"/>
          <w:szCs w:val="28"/>
        </w:rPr>
        <w:t>Приложение № 9</w:t>
      </w:r>
      <w:r w:rsidRPr="001E0669">
        <w:rPr>
          <w:rFonts w:ascii="Times New Roman" w:hAnsi="Times New Roman" w:cs="Times New Roman"/>
          <w:sz w:val="28"/>
          <w:szCs w:val="28"/>
        </w:rPr>
        <w:br/>
        <w:t>к Положению</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1E0669">
        <w:rPr>
          <w:rFonts w:ascii="Times New Roman" w:hAnsi="Times New Roman" w:cs="Times New Roman"/>
          <w:sz w:val="28"/>
          <w:szCs w:val="28"/>
        </w:rPr>
        <w:t xml:space="preserve">об учетной политике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1E0669">
        <w:rPr>
          <w:rFonts w:ascii="Times New Roman" w:hAnsi="Times New Roman" w:cs="Times New Roman"/>
          <w:sz w:val="28"/>
          <w:szCs w:val="28"/>
        </w:rPr>
        <w:t>для целей бюджетного</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1E0669">
        <w:rPr>
          <w:rFonts w:ascii="Times New Roman" w:hAnsi="Times New Roman" w:cs="Times New Roman"/>
          <w:sz w:val="28"/>
          <w:szCs w:val="28"/>
        </w:rPr>
        <w:t xml:space="preserve"> учета на 2019 год</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E0669">
        <w:rPr>
          <w:rFonts w:ascii="Times New Roman" w:hAnsi="Times New Roman" w:cs="Times New Roman"/>
          <w:sz w:val="24"/>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E0669">
        <w:rPr>
          <w:rFonts w:ascii="Times New Roman" w:hAnsi="Times New Roman" w:cs="Times New Roman"/>
          <w:sz w:val="24"/>
        </w:rPr>
        <w:t>Порядок принятия обязательств</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E0669">
        <w:rPr>
          <w:rFonts w:ascii="Times New Roman" w:hAnsi="Times New Roman" w:cs="Times New Roman"/>
          <w:sz w:val="24"/>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 xml:space="preserve">1. Бюджетные обязательства (принятые, принимаемые, отложенные) принимаются к учету в пределах доведенных лимитов бюджетных обязательств (ЛБО).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 xml:space="preserve">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Порядок принятия бюджетных обязательств (принятых, принимаемых, отложенных) приведен в таблице № 1.</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обязательств приведен в таблице № 2.</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3. Принятые обязательства отражаются в журнале регистрации обязательств (ф. 0504064).</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hd w:val="clear" w:color="auto" w:fill="FFFFFF"/>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hd w:val="clear" w:color="auto" w:fill="FFFFFF"/>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color w:val="000000"/>
          <w:sz w:val="24"/>
          <w:shd w:val="clear" w:color="auto" w:fill="FFFFFF"/>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за отчетным.</w:t>
      </w:r>
      <w:r w:rsidRPr="001E0669">
        <w:rPr>
          <w:rFonts w:ascii="Times New Roman" w:hAnsi="Times New Roman" w:cs="Times New Roman"/>
          <w:sz w:val="24"/>
        </w:rPr>
        <w:t xml:space="preserve"> </w:t>
      </w:r>
    </w:p>
    <w:p w:rsid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sectPr w:rsidR="001E0669" w:rsidSect="00380279">
          <w:pgSz w:w="11906" w:h="16838"/>
          <w:pgMar w:top="1134" w:right="986" w:bottom="1134" w:left="1320" w:header="708" w:footer="708" w:gutter="0"/>
          <w:cols w:space="708"/>
          <w:docGrid w:linePitch="360"/>
        </w:sect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1E0669">
        <w:rPr>
          <w:rFonts w:ascii="Times New Roman" w:hAnsi="Times New Roman" w:cs="Times New Roman"/>
          <w:sz w:val="24"/>
        </w:rPr>
        <w:t>Таблица № 1</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E0669">
        <w:rPr>
          <w:rFonts w:ascii="Times New Roman" w:hAnsi="Times New Roman" w:cs="Times New Roman"/>
          <w:sz w:val="24"/>
        </w:rPr>
        <w:t>Порядок учета принятых (принимаемых, отложенных) бюджетных обязательств </w:t>
      </w:r>
    </w:p>
    <w:tbl>
      <w:tblPr>
        <w:tblW w:w="14429" w:type="dxa"/>
        <w:tblCellMar>
          <w:top w:w="15" w:type="dxa"/>
          <w:left w:w="15" w:type="dxa"/>
          <w:bottom w:w="15" w:type="dxa"/>
          <w:right w:w="15" w:type="dxa"/>
        </w:tblCellMar>
        <w:tblLook w:val="04A0" w:firstRow="1" w:lastRow="0" w:firstColumn="1" w:lastColumn="0" w:noHBand="0" w:noVBand="1"/>
      </w:tblPr>
      <w:tblGrid>
        <w:gridCol w:w="600"/>
        <w:gridCol w:w="2299"/>
        <w:gridCol w:w="2550"/>
        <w:gridCol w:w="2590"/>
        <w:gridCol w:w="2220"/>
        <w:gridCol w:w="630"/>
        <w:gridCol w:w="1455"/>
        <w:gridCol w:w="2085"/>
      </w:tblGrid>
      <w:tr w:rsidR="001E0669" w:rsidRPr="001E066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b/>
                <w:bCs/>
                <w:sz w:val="24"/>
              </w:rPr>
              <w:t xml:space="preserve">№ </w:t>
            </w:r>
            <w:r w:rsidRPr="001E0669">
              <w:rPr>
                <w:rFonts w:ascii="Times New Roman" w:hAnsi="Times New Roman" w:cs="Times New Roman"/>
                <w:sz w:val="24"/>
              </w:rPr>
              <w:br/>
            </w:r>
            <w:r w:rsidRPr="001E0669">
              <w:rPr>
                <w:rFonts w:ascii="Times New Roman" w:hAnsi="Times New Roman" w:cs="Times New Roman"/>
                <w:b/>
                <w:bCs/>
                <w:sz w:val="24"/>
              </w:rPr>
              <w:t>п/п</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b/>
                <w:bCs/>
                <w:sz w:val="24"/>
              </w:rPr>
              <w:t>Вид обязательства</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b/>
                <w:bCs/>
                <w:sz w:val="24"/>
              </w:rPr>
              <w:t>Документ-</w:t>
            </w:r>
            <w:r w:rsidRPr="001E0669">
              <w:rPr>
                <w:rFonts w:ascii="Times New Roman" w:hAnsi="Times New Roman" w:cs="Times New Roman"/>
                <w:sz w:val="24"/>
              </w:rPr>
              <w:br/>
            </w:r>
            <w:r w:rsidRPr="001E0669">
              <w:rPr>
                <w:rFonts w:ascii="Times New Roman" w:hAnsi="Times New Roman" w:cs="Times New Roman"/>
                <w:b/>
                <w:bCs/>
                <w:sz w:val="24"/>
              </w:rPr>
              <w:t xml:space="preserve">основание/первичный </w:t>
            </w:r>
            <w:r w:rsidRPr="001E0669">
              <w:rPr>
                <w:rFonts w:ascii="Times New Roman" w:hAnsi="Times New Roman" w:cs="Times New Roman"/>
                <w:sz w:val="24"/>
              </w:rPr>
              <w:br/>
            </w:r>
            <w:r w:rsidRPr="001E0669">
              <w:rPr>
                <w:rFonts w:ascii="Times New Roman" w:hAnsi="Times New Roman" w:cs="Times New Roman"/>
                <w:b/>
                <w:bCs/>
                <w:sz w:val="24"/>
              </w:rPr>
              <w:t>учетный документ</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b/>
                <w:bCs/>
                <w:sz w:val="24"/>
              </w:rPr>
              <w:t xml:space="preserve">Момент отражения </w:t>
            </w:r>
            <w:r w:rsidRPr="001E0669">
              <w:rPr>
                <w:rFonts w:ascii="Times New Roman" w:hAnsi="Times New Roman" w:cs="Times New Roman"/>
                <w:b/>
                <w:bCs/>
                <w:sz w:val="24"/>
              </w:rPr>
              <w:br/>
              <w:t>в учете</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b/>
                <w:bCs/>
                <w:sz w:val="24"/>
              </w:rPr>
              <w:t>Сумма обязательства</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b/>
                <w:bCs/>
                <w:sz w:val="24"/>
              </w:rPr>
              <w:t>Бухгалтерские записи</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b/>
                <w:bCs/>
                <w:sz w:val="24"/>
              </w:rPr>
              <w:t>Дебет</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b/>
                <w:bCs/>
                <w:sz w:val="24"/>
              </w:rPr>
              <w:t>Кредит</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3</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4</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5</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6</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7</w:t>
            </w:r>
          </w:p>
        </w:tc>
      </w:tr>
      <w:tr w:rsidR="001E0669" w:rsidRPr="001E0669">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1. Обязательства по госконтрактам</w:t>
            </w:r>
          </w:p>
        </w:tc>
      </w:tr>
      <w:tr w:rsidR="001E0669" w:rsidRPr="001E0669">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b/>
                <w:bCs/>
                <w:sz w:val="24"/>
              </w:rPr>
              <w:t>1.1</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r w:rsidRPr="001E0669">
              <w:rPr>
                <w:rFonts w:ascii="Times New Roman" w:hAnsi="Times New Roman" w:cs="Times New Roman"/>
                <w:b/>
                <w:bCs/>
                <w:sz w:val="24"/>
              </w:rPr>
              <w:t xml:space="preserve">Обязательства по контрактам (договорам), которые заключены с единственным поставщиком (подрядчиком, исполнителем) </w:t>
            </w:r>
          </w:p>
        </w:tc>
      </w:tr>
      <w:tr w:rsidR="001E0669" w:rsidRPr="001E0669">
        <w:tc>
          <w:tcPr>
            <w:tcW w:w="14429" w:type="dxa"/>
            <w:gridSpan w:val="8"/>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b/>
                <w:bCs/>
                <w:sz w:val="24"/>
              </w:rPr>
            </w:pPr>
            <w:r w:rsidRPr="001E0669">
              <w:rPr>
                <w:rFonts w:ascii="Times New Roman" w:hAnsi="Times New Roman" w:cs="Times New Roman"/>
                <w:b/>
                <w:bCs/>
                <w:sz w:val="24"/>
              </w:rPr>
              <w:t>– по закупке, извещение о которой не публикуется в ЕИС</w:t>
            </w:r>
          </w:p>
        </w:tc>
      </w:tr>
      <w:tr w:rsidR="001E0669" w:rsidRPr="001E0669">
        <w:tc>
          <w:tcPr>
            <w:tcW w:w="0" w:type="auto"/>
            <w:vMerge w:val="restart"/>
            <w:tcBorders>
              <w:top w:val="single" w:sz="4" w:space="0" w:color="auto"/>
              <w:left w:val="single" w:sz="8" w:space="0" w:color="000000"/>
              <w:right w:val="single" w:sz="8" w:space="0" w:color="000000"/>
            </w:tcBorders>
          </w:tcPr>
          <w:p w:rsidR="001E0669" w:rsidRPr="001E0669" w:rsidRDefault="001E0669" w:rsidP="001E0669">
            <w:pPr>
              <w:rPr>
                <w:rFonts w:ascii="Times New Roman" w:hAnsi="Times New Roman" w:cs="Times New Roman"/>
                <w:sz w:val="24"/>
                <w:lang w:val="en-US"/>
              </w:rPr>
            </w:pPr>
            <w:r w:rsidRPr="001E0669">
              <w:rPr>
                <w:rFonts w:ascii="Times New Roman" w:hAnsi="Times New Roman" w:cs="Times New Roman"/>
                <w:sz w:val="24"/>
                <w:lang w:val="en-US"/>
              </w:rPr>
              <w:t>1.1.1</w:t>
            </w:r>
          </w:p>
        </w:tc>
        <w:tc>
          <w:tcPr>
            <w:tcW w:w="2756"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Заключение контракта (договора) на поставку продукции, выполнение работ, оказание услуг с единственным поставщиком </w:t>
            </w:r>
          </w:p>
        </w:tc>
        <w:tc>
          <w:tcPr>
            <w:tcW w:w="2409"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Государственный контракт/ </w:t>
            </w:r>
            <w:r w:rsidRPr="001E0669">
              <w:rPr>
                <w:rFonts w:ascii="Times New Roman" w:hAnsi="Times New Roman" w:cs="Times New Roman"/>
                <w:sz w:val="24"/>
              </w:rPr>
              <w:br/>
              <w:t>Бухгалтерская справка (ф. 0504833)</w:t>
            </w:r>
          </w:p>
        </w:tc>
        <w:tc>
          <w:tcPr>
            <w:tcW w:w="241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подписания государственного контракта</w:t>
            </w:r>
          </w:p>
        </w:tc>
        <w:tc>
          <w:tcPr>
            <w:tcW w:w="2552"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В сумме заключенного контракта</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текущий финансовый период</w:t>
            </w:r>
          </w:p>
        </w:tc>
      </w:tr>
      <w:tr w:rsidR="001E0669" w:rsidRPr="001E0669">
        <w:tc>
          <w:tcPr>
            <w:tcW w:w="0" w:type="auto"/>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left w:val="single" w:sz="8" w:space="0" w:color="000000"/>
              <w:bottom w:val="single" w:sz="4" w:space="0" w:color="auto"/>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4" w:space="0" w:color="auto"/>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4" w:space="0" w:color="auto"/>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4" w:space="0" w:color="auto"/>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c>
          <w:tcPr>
            <w:tcW w:w="0" w:type="auto"/>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left w:val="single" w:sz="8" w:space="0" w:color="000000"/>
              <w:bottom w:val="single" w:sz="4" w:space="0" w:color="auto"/>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4" w:space="0" w:color="auto"/>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4" w:space="0" w:color="auto"/>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4" w:space="0" w:color="auto"/>
              <w:right w:val="single" w:sz="8" w:space="0" w:color="000000"/>
            </w:tcBorders>
            <w:vAlign w:val="center"/>
          </w:tcPr>
          <w:p w:rsidR="001E0669" w:rsidRPr="001E0669" w:rsidRDefault="001E0669" w:rsidP="001E0669">
            <w:pPr>
              <w:rPr>
                <w:rFonts w:ascii="Times New Roman" w:hAnsi="Times New Roman" w:cs="Times New Roman"/>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1E0669" w:rsidRPr="001E0669">
        <w:tc>
          <w:tcPr>
            <w:tcW w:w="0" w:type="auto"/>
            <w:vMerge/>
            <w:tcBorders>
              <w:left w:val="single" w:sz="8" w:space="0" w:color="000000"/>
              <w:bottom w:val="single" w:sz="4" w:space="0" w:color="auto"/>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left w:val="single" w:sz="8" w:space="0" w:color="000000"/>
              <w:bottom w:val="single" w:sz="4" w:space="0" w:color="auto"/>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4" w:space="0" w:color="auto"/>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4" w:space="0" w:color="auto"/>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4" w:space="0" w:color="auto"/>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КРБ.1.502.Х1.ХХХ</w:t>
            </w:r>
          </w:p>
        </w:tc>
      </w:tr>
      <w:tr w:rsidR="001E0669" w:rsidRPr="001E0669">
        <w:tc>
          <w:tcPr>
            <w:tcW w:w="14429" w:type="dxa"/>
            <w:gridSpan w:val="8"/>
            <w:tcBorders>
              <w:left w:val="single" w:sz="8" w:space="0" w:color="000000"/>
              <w:bottom w:val="single" w:sz="4" w:space="0" w:color="auto"/>
              <w:right w:val="single" w:sz="8" w:space="0" w:color="000000"/>
            </w:tcBorders>
            <w:vAlign w:val="center"/>
          </w:tcPr>
          <w:p w:rsidR="001E0669" w:rsidRPr="001E0669" w:rsidRDefault="001E0669" w:rsidP="001E0669">
            <w:pPr>
              <w:rPr>
                <w:rFonts w:ascii="Times New Roman" w:hAnsi="Times New Roman" w:cs="Times New Roman"/>
                <w:sz w:val="24"/>
              </w:rPr>
            </w:pPr>
            <w:r w:rsidRPr="001E0669">
              <w:rPr>
                <w:rFonts w:ascii="Times New Roman" w:hAnsi="Times New Roman" w:cs="Times New Roman"/>
                <w:b/>
                <w:bCs/>
                <w:sz w:val="24"/>
              </w:rPr>
              <w:t>– по закупке, извещение о которой размещается в ЕИС</w:t>
            </w:r>
          </w:p>
        </w:tc>
      </w:tr>
      <w:tr w:rsidR="001E0669" w:rsidRPr="001E0669">
        <w:tc>
          <w:tcPr>
            <w:tcW w:w="0" w:type="auto"/>
            <w:vMerge w:val="restart"/>
            <w:tcBorders>
              <w:top w:val="single" w:sz="4" w:space="0" w:color="auto"/>
              <w:left w:val="single" w:sz="8" w:space="0" w:color="000000"/>
              <w:right w:val="single" w:sz="8" w:space="0" w:color="000000"/>
            </w:tcBorders>
          </w:tcPr>
          <w:p w:rsidR="001E0669" w:rsidRPr="001E0669" w:rsidRDefault="001E0669" w:rsidP="001E0669">
            <w:pPr>
              <w:rPr>
                <w:rFonts w:ascii="Times New Roman" w:hAnsi="Times New Roman" w:cs="Times New Roman"/>
                <w:sz w:val="24"/>
                <w:lang w:val="en-US"/>
              </w:rPr>
            </w:pPr>
            <w:r w:rsidRPr="001E0669">
              <w:rPr>
                <w:rFonts w:ascii="Times New Roman" w:hAnsi="Times New Roman" w:cs="Times New Roman"/>
                <w:sz w:val="24"/>
                <w:lang w:val="en-US"/>
              </w:rPr>
              <w:t>1.1.2</w:t>
            </w:r>
          </w:p>
        </w:tc>
        <w:tc>
          <w:tcPr>
            <w:tcW w:w="2756" w:type="dxa"/>
            <w:vMerge w:val="restart"/>
            <w:tcBorders>
              <w:top w:val="single" w:sz="4" w:space="0" w:color="auto"/>
              <w:left w:val="single" w:sz="8" w:space="0" w:color="000000"/>
              <w:right w:val="single" w:sz="8" w:space="0" w:color="000000"/>
            </w:tcBorders>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Принятие обязательств в сумме НМЦК</w:t>
            </w:r>
          </w:p>
        </w:tc>
        <w:tc>
          <w:tcPr>
            <w:tcW w:w="2409" w:type="dxa"/>
            <w:vMerge w:val="restart"/>
            <w:tcBorders>
              <w:top w:val="single" w:sz="4" w:space="0" w:color="auto"/>
              <w:left w:val="single" w:sz="8" w:space="0" w:color="000000"/>
              <w:right w:val="single" w:sz="8" w:space="0" w:color="000000"/>
            </w:tcBorders>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Извещение о проведении закупки/</w:t>
            </w:r>
            <w:r w:rsidRPr="001E0669">
              <w:rPr>
                <w:rFonts w:ascii="Times New Roman" w:hAnsi="Times New Roman" w:cs="Times New Roman"/>
                <w:sz w:val="24"/>
              </w:rPr>
              <w:br/>
              <w:t>Бухгалтерская справка (ф. 0504833)</w:t>
            </w:r>
          </w:p>
        </w:tc>
        <w:tc>
          <w:tcPr>
            <w:tcW w:w="2410" w:type="dxa"/>
            <w:vMerge w:val="restart"/>
            <w:tcBorders>
              <w:top w:val="single" w:sz="4" w:space="0" w:color="auto"/>
              <w:left w:val="single" w:sz="8" w:space="0" w:color="000000"/>
              <w:right w:val="single" w:sz="8" w:space="0" w:color="000000"/>
            </w:tcBorders>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размещения извещения о закупке на официальном сайте www.zakupki.gov.ru</w:t>
            </w:r>
          </w:p>
        </w:tc>
        <w:tc>
          <w:tcPr>
            <w:tcW w:w="2552" w:type="dxa"/>
            <w:vMerge w:val="restart"/>
            <w:tcBorders>
              <w:top w:val="single" w:sz="4" w:space="0" w:color="auto"/>
              <w:left w:val="single" w:sz="8" w:space="0" w:color="000000"/>
              <w:right w:val="single" w:sz="8" w:space="0" w:color="000000"/>
            </w:tcBorders>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Обязательство отражается в учете по цене, указанной в извещении</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iCs/>
                <w:sz w:val="24"/>
              </w:rPr>
              <w:t>На текущий финансовый период</w:t>
            </w:r>
          </w:p>
        </w:tc>
      </w:tr>
      <w:tr w:rsidR="001E0669" w:rsidRPr="001E0669">
        <w:tc>
          <w:tcPr>
            <w:tcW w:w="0" w:type="auto"/>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КРБ.1.502.17.ХХХ</w:t>
            </w:r>
          </w:p>
        </w:tc>
      </w:tr>
      <w:tr w:rsidR="001E0669" w:rsidRPr="001E0669">
        <w:tc>
          <w:tcPr>
            <w:tcW w:w="0" w:type="auto"/>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1E0669" w:rsidRPr="001E0669">
        <w:tc>
          <w:tcPr>
            <w:tcW w:w="0" w:type="auto"/>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КРБ.1.502.Х7.ХХХ</w:t>
            </w:r>
          </w:p>
        </w:tc>
      </w:tr>
      <w:tr w:rsidR="001E0669" w:rsidRPr="001E0669">
        <w:tc>
          <w:tcPr>
            <w:tcW w:w="0" w:type="auto"/>
            <w:vMerge w:val="restart"/>
            <w:tcBorders>
              <w:top w:val="single" w:sz="4" w:space="0" w:color="auto"/>
              <w:left w:val="single" w:sz="8" w:space="0" w:color="000000"/>
              <w:right w:val="single" w:sz="8" w:space="0" w:color="000000"/>
            </w:tcBorders>
          </w:tcPr>
          <w:p w:rsidR="001E0669" w:rsidRPr="001E0669" w:rsidRDefault="001E0669" w:rsidP="001E0669">
            <w:pPr>
              <w:rPr>
                <w:rFonts w:ascii="Times New Roman" w:hAnsi="Times New Roman" w:cs="Times New Roman"/>
                <w:sz w:val="24"/>
                <w:lang w:val="en-US"/>
              </w:rPr>
            </w:pPr>
            <w:r w:rsidRPr="001E0669">
              <w:rPr>
                <w:rFonts w:ascii="Times New Roman" w:hAnsi="Times New Roman" w:cs="Times New Roman"/>
                <w:sz w:val="24"/>
                <w:lang w:val="en-US"/>
              </w:rPr>
              <w:t>1.1.3</w:t>
            </w:r>
          </w:p>
        </w:tc>
        <w:tc>
          <w:tcPr>
            <w:tcW w:w="2756" w:type="dxa"/>
            <w:vMerge w:val="restart"/>
            <w:tcBorders>
              <w:top w:val="single" w:sz="4" w:space="0" w:color="auto"/>
              <w:left w:val="single" w:sz="8" w:space="0" w:color="000000"/>
              <w:right w:val="single" w:sz="8" w:space="0" w:color="000000"/>
            </w:tcBorders>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Принятие суммы расходного обязательства при заключении контракта (договора) </w:t>
            </w:r>
          </w:p>
        </w:tc>
        <w:tc>
          <w:tcPr>
            <w:tcW w:w="2409" w:type="dxa"/>
            <w:vMerge w:val="restart"/>
            <w:tcBorders>
              <w:top w:val="single" w:sz="4" w:space="0" w:color="auto"/>
              <w:left w:val="single" w:sz="8" w:space="0" w:color="000000"/>
              <w:right w:val="single" w:sz="8" w:space="0" w:color="000000"/>
            </w:tcBorders>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Контракт (договор)/</w:t>
            </w:r>
            <w:r w:rsidRPr="001E0669">
              <w:rPr>
                <w:rFonts w:ascii="Times New Roman" w:hAnsi="Times New Roman" w:cs="Times New Roman"/>
                <w:sz w:val="24"/>
              </w:rPr>
              <w:br/>
              <w:t>Бухгалтерская справка (ф. 0504833)</w:t>
            </w:r>
          </w:p>
        </w:tc>
        <w:tc>
          <w:tcPr>
            <w:tcW w:w="2410" w:type="dxa"/>
            <w:vMerge w:val="restart"/>
            <w:tcBorders>
              <w:top w:val="single" w:sz="4" w:space="0" w:color="auto"/>
              <w:left w:val="single" w:sz="8" w:space="0" w:color="000000"/>
              <w:right w:val="single" w:sz="8" w:space="0" w:color="000000"/>
            </w:tcBorders>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подписания контракта (договора)</w:t>
            </w:r>
          </w:p>
        </w:tc>
        <w:tc>
          <w:tcPr>
            <w:tcW w:w="2552" w:type="dxa"/>
            <w:vMerge w:val="restart"/>
            <w:tcBorders>
              <w:top w:val="single" w:sz="4" w:space="0" w:color="auto"/>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Обязательство отражается в сумме заключенного контракта (договора) с учетом финансовых периодов, в которых он будет исполнен</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текущий финансовый период</w:t>
            </w:r>
          </w:p>
        </w:tc>
      </w:tr>
      <w:tr w:rsidR="001E0669" w:rsidRPr="001E0669">
        <w:tc>
          <w:tcPr>
            <w:tcW w:w="0" w:type="auto"/>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c>
          <w:tcPr>
            <w:tcW w:w="0" w:type="auto"/>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1E0669" w:rsidRPr="001E0669">
        <w:tc>
          <w:tcPr>
            <w:tcW w:w="0" w:type="auto"/>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left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КРБ.1.502.Х7.ХХХ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КРБ.1.502.Х1.ХХХ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b/>
                <w:sz w:val="24"/>
              </w:rPr>
            </w:pPr>
            <w:r w:rsidRPr="001E0669">
              <w:rPr>
                <w:rFonts w:ascii="Times New Roman" w:hAnsi="Times New Roman" w:cs="Times New Roman"/>
                <w:b/>
                <w:sz w:val="24"/>
              </w:rPr>
              <w:t>1.2</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r w:rsidRPr="001E0669">
              <w:rPr>
                <w:rFonts w:ascii="Times New Roman" w:hAnsi="Times New Roman" w:cs="Times New Roman"/>
                <w:b/>
                <w:sz w:val="24"/>
              </w:rPr>
              <w:t>Обязательства по госконтрактам, заключенным путем проведения конкурентных закупок</w:t>
            </w:r>
            <w:r w:rsidRPr="001E0669">
              <w:rPr>
                <w:rFonts w:ascii="Times New Roman" w:hAnsi="Times New Roman" w:cs="Times New Roman"/>
                <w:b/>
                <w:sz w:val="24"/>
              </w:rPr>
              <w:br/>
            </w:r>
            <w:r w:rsidRPr="001E0669">
              <w:rPr>
                <w:rFonts w:ascii="Times New Roman" w:hAnsi="Times New Roman" w:cs="Times New Roman"/>
                <w:sz w:val="24"/>
              </w:rPr>
              <w:t>(</w:t>
            </w:r>
            <w:r w:rsidRPr="001E0669">
              <w:rPr>
                <w:rFonts w:ascii="Times New Roman" w:hAnsi="Times New Roman" w:cs="Times New Roman"/>
                <w:i/>
                <w:sz w:val="24"/>
              </w:rPr>
              <w:t>конкурсов, аукционов, запросов котировок, запросов предложений</w:t>
            </w:r>
            <w:r w:rsidRPr="001E0669">
              <w:rPr>
                <w:rFonts w:ascii="Times New Roman" w:hAnsi="Times New Roman" w:cs="Times New Roman"/>
                <w:sz w:val="24"/>
              </w:rPr>
              <w:t>)</w:t>
            </w:r>
          </w:p>
        </w:tc>
      </w:tr>
      <w:tr w:rsidR="001E0669" w:rsidRPr="001E066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1.2.1</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Принятие обязательств в сумме НМЦК при проведении конкурентной закупки</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Извещение о проведении закупки/ Бухгалтерская </w:t>
            </w:r>
            <w:r w:rsidRPr="001E0669">
              <w:rPr>
                <w:rFonts w:ascii="Times New Roman" w:hAnsi="Times New Roman" w:cs="Times New Roman"/>
                <w:sz w:val="24"/>
              </w:rPr>
              <w:br/>
              <w:t>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размещения извещения о закупке на официальном сайте www.zakupki.gov.ru</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текущий финансовый период</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КРБ.1.502.17.ХХХ</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КРБ.1.502.Х7.ХХХ</w:t>
            </w:r>
          </w:p>
        </w:tc>
      </w:tr>
      <w:tr w:rsidR="001E0669" w:rsidRPr="001E066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1.2.2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Принятие суммы расходного обязательства при заключении государственного контракта по итогам конкурентной закупки </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Государственный контракт/ </w:t>
            </w:r>
            <w:r w:rsidRPr="001E0669">
              <w:rPr>
                <w:rFonts w:ascii="Times New Roman" w:hAnsi="Times New Roman" w:cs="Times New Roman"/>
                <w:sz w:val="24"/>
              </w:rPr>
              <w:br/>
              <w:t>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подписания государственного контракта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Обязательство отражается в сумме заключенного контракта с учетом финансовых периодов, в которых он будет исполнен</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текущий финансовый период</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КРБ.1.502.Х7.ХХХ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КРБ.1.502.Х1.ХХХ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b/>
                <w:sz w:val="24"/>
              </w:rPr>
            </w:pPr>
            <w:r w:rsidRPr="001E0669">
              <w:rPr>
                <w:rFonts w:ascii="Times New Roman" w:hAnsi="Times New Roman" w:cs="Times New Roman"/>
                <w:b/>
                <w:sz w:val="24"/>
              </w:rPr>
              <w:t>1.3</w:t>
            </w:r>
          </w:p>
        </w:tc>
        <w:tc>
          <w:tcPr>
            <w:tcW w:w="13864" w:type="dxa"/>
            <w:gridSpan w:val="7"/>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b/>
                <w:sz w:val="24"/>
              </w:rPr>
            </w:pPr>
            <w:r w:rsidRPr="001E0669">
              <w:rPr>
                <w:rFonts w:ascii="Times New Roman" w:hAnsi="Times New Roman" w:cs="Times New Roman"/>
                <w:b/>
                <w:sz w:val="24"/>
              </w:rPr>
              <w:t>Уточнение обязательств по контрактам</w:t>
            </w:r>
          </w:p>
        </w:tc>
      </w:tr>
      <w:tr w:rsidR="001E0669" w:rsidRPr="001E066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1.3.1</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Уточнение принимаемых обязательств на сумму экономии при заключении госконтракта:</w:t>
            </w:r>
            <w:r w:rsidRPr="001E0669">
              <w:rPr>
                <w:rFonts w:ascii="Times New Roman" w:hAnsi="Times New Roman" w:cs="Times New Roman"/>
                <w:sz w:val="24"/>
              </w:rPr>
              <w:br/>
              <w:t>– по результатам конкурентной закупки;</w:t>
            </w:r>
            <w:r w:rsidRPr="001E0669">
              <w:rPr>
                <w:rFonts w:ascii="Times New Roman" w:hAnsi="Times New Roman" w:cs="Times New Roman"/>
                <w:sz w:val="24"/>
              </w:rPr>
              <w:br/>
              <w:t>– закупке с едпоставщиком, извещение о которой размещается в ЕИС</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Протокол подведения итогов конкурентной закупки/ 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подписания государственного контракта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Корректировка обязательства на сумму, сэкономленную в результате проведения закупки </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текущий финансовый период</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КРБ.1.501.13.000</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КРБ.1.502.Х7.ХХХ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КРБ.1.501.Х3.000</w:t>
            </w:r>
          </w:p>
        </w:tc>
      </w:tr>
      <w:tr w:rsidR="001E0669" w:rsidRPr="001E066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1.3.2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Уменьшение принятого обязательства в случае:</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отмены закупки;</w:t>
            </w:r>
            <w:r w:rsidRPr="001E0669">
              <w:rPr>
                <w:rFonts w:ascii="Times New Roman" w:hAnsi="Times New Roman" w:cs="Times New Roman"/>
                <w:sz w:val="24"/>
              </w:rPr>
              <w:br/>
              <w:t>– признания закупки несостоявшейся по причине того, что не было подано ни одной заявки;</w:t>
            </w:r>
            <w:r w:rsidRPr="001E0669">
              <w:rPr>
                <w:rFonts w:ascii="Times New Roman" w:hAnsi="Times New Roman" w:cs="Times New Roman"/>
                <w:sz w:val="24"/>
              </w:rPr>
              <w:br/>
              <w:t>– признания победителя закупки уклонившимся от заключения контракта</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Протокол подведения итогов конкурса, аукциона, запроса котировок или запроса предложений. Протокол </w:t>
            </w:r>
            <w:r w:rsidRPr="001E0669">
              <w:rPr>
                <w:rFonts w:ascii="Times New Roman" w:hAnsi="Times New Roman" w:cs="Times New Roman"/>
                <w:sz w:val="24"/>
              </w:rPr>
              <w:br/>
              <w:t xml:space="preserve">признания победителя закупки уклонившимся от заключения контракта/ </w:t>
            </w:r>
            <w:r w:rsidRPr="001E0669">
              <w:rPr>
                <w:rFonts w:ascii="Times New Roman" w:hAnsi="Times New Roman" w:cs="Times New Roman"/>
                <w:sz w:val="24"/>
              </w:rPr>
              <w:br/>
              <w:t xml:space="preserve">Бухгалтерская справка </w:t>
            </w:r>
            <w:r w:rsidRPr="001E0669">
              <w:rPr>
                <w:rFonts w:ascii="Times New Roman" w:hAnsi="Times New Roman" w:cs="Times New Roman"/>
                <w:sz w:val="24"/>
              </w:rPr>
              <w:br/>
              <w:t>(ф.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протокола о признании конкурентной закупки несостоявшейся.</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признания победителя закупки уклонившимся от заключения контракта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Уменьшение ранее принятого обязательства на всю сумму способом «Красное сторно»</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текущий финансовый период</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КРБ.1.502.17.ХХХ</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КРБ.1.502.Х7.ХХХ</w:t>
            </w:r>
          </w:p>
        </w:tc>
      </w:tr>
      <w:tr w:rsidR="001E0669" w:rsidRPr="001E066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b/>
                <w:sz w:val="24"/>
              </w:rPr>
            </w:pPr>
            <w:r w:rsidRPr="001E0669">
              <w:rPr>
                <w:rFonts w:ascii="Times New Roman" w:hAnsi="Times New Roman" w:cs="Times New Roman"/>
                <w:b/>
                <w:sz w:val="24"/>
              </w:rPr>
              <w:t>1.4</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b/>
                <w:sz w:val="24"/>
              </w:rPr>
            </w:pPr>
            <w:r w:rsidRPr="001E0669">
              <w:rPr>
                <w:rFonts w:ascii="Times New Roman" w:hAnsi="Times New Roman" w:cs="Times New Roman"/>
                <w:b/>
                <w:sz w:val="24"/>
              </w:rPr>
              <w:t>Обязательства по госконтрактам, принятые в прошлые годы и не исполненные по состоянию на начало текущего финансового года</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Госконтракты, подлежащие исполнению за счет бюджета (бюджетных ассигнований) в текущем финансовом году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Заключенные контракты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Начало текущего финансового года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Сумма не исполненных по условиям госконтракта обязательств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КРБ.1.502.21.ХХХ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b/>
                <w:sz w:val="24"/>
              </w:rPr>
            </w:pPr>
            <w:r w:rsidRPr="001E0669">
              <w:rPr>
                <w:rFonts w:ascii="Times New Roman" w:hAnsi="Times New Roman" w:cs="Times New Roman"/>
                <w:b/>
                <w:sz w:val="24"/>
              </w:rPr>
              <w:t>2. Обязательства по текущей деятельности учреждения</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b/>
                <w:sz w:val="24"/>
              </w:rPr>
            </w:pPr>
            <w:r w:rsidRPr="001E0669">
              <w:rPr>
                <w:rFonts w:ascii="Times New Roman" w:hAnsi="Times New Roman" w:cs="Times New Roman"/>
                <w:b/>
                <w:sz w:val="24"/>
              </w:rPr>
              <w:t>2.1</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b/>
                <w:sz w:val="24"/>
              </w:rPr>
            </w:pPr>
            <w:r w:rsidRPr="001E0669">
              <w:rPr>
                <w:rFonts w:ascii="Times New Roman" w:hAnsi="Times New Roman" w:cs="Times New Roman"/>
                <w:b/>
                <w:sz w:val="24"/>
              </w:rPr>
              <w:t>Обязательства, связанные с оплатой труда</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2.1.1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Зарплата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Расходное расписание </w:t>
            </w:r>
            <w:r w:rsidRPr="001E0669">
              <w:rPr>
                <w:rFonts w:ascii="Times New Roman" w:hAnsi="Times New Roman" w:cs="Times New Roman"/>
                <w:sz w:val="24"/>
              </w:rPr>
              <w:br/>
              <w:t xml:space="preserve">(ф. 0531722)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Начало текущего финансового года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В объеме утвержденных ЛБО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2.1.2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Взносы на обязательное пенсионное (социальное, медицинское) страхование, взносы на страхование от несчастных случаев и профзаболеваний</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Расчетные ведомости </w:t>
            </w:r>
            <w:r w:rsidRPr="001E0669">
              <w:rPr>
                <w:rFonts w:ascii="Times New Roman" w:hAnsi="Times New Roman" w:cs="Times New Roman"/>
                <w:sz w:val="24"/>
              </w:rPr>
              <w:br/>
              <w:t>(ф. 0504402).</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Расчетно-платежные ведомости (ф. 0504401).</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Карточки индивидуального учета сумм начисленных выплат и иных вознаграждений и сумм </w:t>
            </w:r>
            <w:r w:rsidRPr="001E0669">
              <w:rPr>
                <w:rFonts w:ascii="Times New Roman" w:hAnsi="Times New Roman" w:cs="Times New Roman"/>
                <w:sz w:val="24"/>
              </w:rPr>
              <w:br/>
              <w:t xml:space="preserve">начисленных страховых </w:t>
            </w:r>
            <w:r w:rsidRPr="001E0669">
              <w:rPr>
                <w:rFonts w:ascii="Times New Roman" w:hAnsi="Times New Roman" w:cs="Times New Roman"/>
                <w:sz w:val="24"/>
              </w:rPr>
              <w:br/>
              <w:t xml:space="preserve">взносов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В момент образования </w:t>
            </w:r>
            <w:r w:rsidRPr="001E0669">
              <w:rPr>
                <w:rFonts w:ascii="Times New Roman" w:hAnsi="Times New Roman" w:cs="Times New Roman"/>
                <w:sz w:val="24"/>
              </w:rPr>
              <w:br/>
              <w:t>кредиторской задолженности – не позднее последнего дня месяца, за который производится начисление</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начисленных обязательств (платежей)</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b/>
                <w:sz w:val="24"/>
              </w:rPr>
            </w:pPr>
            <w:r w:rsidRPr="001E0669">
              <w:rPr>
                <w:rFonts w:ascii="Times New Roman" w:hAnsi="Times New Roman" w:cs="Times New Roman"/>
                <w:b/>
                <w:sz w:val="24"/>
              </w:rPr>
              <w:t>2.2</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b/>
                <w:sz w:val="24"/>
              </w:rPr>
            </w:pPr>
            <w:r w:rsidRPr="001E0669">
              <w:rPr>
                <w:rFonts w:ascii="Times New Roman" w:hAnsi="Times New Roman" w:cs="Times New Roman"/>
                <w:b/>
                <w:sz w:val="24"/>
              </w:rPr>
              <w:t>Обязательства по расчетам с подотчетными лицами</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2.2.1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Выдача денег под отчет сотруднику на приобретение товаров (работ, услуг) за наличный расчет</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Письменное заявление на выдачу денежных средств под отчет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утверждения (подписания) заявления руководителем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начисленных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2.2.2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Выдача денег под отчет сотруднику при направлении в командировку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Приказ о направлении в </w:t>
            </w:r>
            <w:r w:rsidRPr="001E0669">
              <w:rPr>
                <w:rFonts w:ascii="Times New Roman" w:hAnsi="Times New Roman" w:cs="Times New Roman"/>
                <w:sz w:val="24"/>
              </w:rPr>
              <w:br/>
              <w:t>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подписания приказа руководителем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начисленных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2.2.3</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Корректировка ранее принятых бюджетных обязательств в момент принятия к учету авансового отчета (ф. 0504505)</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Авансовый отчет (ф. 0504505)</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утверждения авансового отчета (ф. 0504505)руководителем</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Корректировка обязательства: </w:t>
            </w:r>
            <w:r w:rsidRPr="001E0669">
              <w:rPr>
                <w:rFonts w:ascii="Times New Roman" w:hAnsi="Times New Roman" w:cs="Times New Roman"/>
                <w:sz w:val="24"/>
              </w:rPr>
              <w:br/>
              <w:t>при перерасходе – в сторону увеличения; при экономии – в сторону уменьшения</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Перерасход</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Экономия способом «Красное сторно»</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b/>
                <w:sz w:val="24"/>
              </w:rPr>
            </w:pPr>
            <w:r w:rsidRPr="001E0669">
              <w:rPr>
                <w:rFonts w:ascii="Times New Roman" w:hAnsi="Times New Roman" w:cs="Times New Roman"/>
                <w:b/>
                <w:sz w:val="24"/>
              </w:rPr>
              <w:t>2.3.</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b/>
                <w:sz w:val="24"/>
              </w:rPr>
            </w:pPr>
            <w:r w:rsidRPr="001E0669">
              <w:rPr>
                <w:rFonts w:ascii="Times New Roman" w:hAnsi="Times New Roman" w:cs="Times New Roman"/>
                <w:b/>
                <w:sz w:val="24"/>
              </w:rPr>
              <w:t>Обязательства перед бюджетом, по возмещению вреда, по другим выплатам (налоги, госпошлины, сборы, исполнительные документы)</w:t>
            </w:r>
          </w:p>
        </w:tc>
      </w:tr>
      <w:tr w:rsidR="001E0669" w:rsidRPr="001E066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2.3.1</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Начисление налогов (налог на имущество, налог на прибыль, НДС)</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Налоговые регистры, отражающие расчет налога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На дату образования кредиторской задолженности – ежеквартально, не позднее последнего дня текущего квартала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Сумма начисленных </w:t>
            </w:r>
            <w:r w:rsidRPr="001E0669">
              <w:rPr>
                <w:rFonts w:ascii="Times New Roman" w:hAnsi="Times New Roman" w:cs="Times New Roman"/>
                <w:sz w:val="24"/>
              </w:rPr>
              <w:br/>
              <w:t>обязательств (платежей)</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текущий финансовый период</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КРБ.1.502.Х1.ХХХ</w:t>
            </w:r>
          </w:p>
        </w:tc>
      </w:tr>
      <w:tr w:rsidR="001E0669" w:rsidRPr="001E066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2.3.2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Начисление всех видов с боров, пошлин, патентных платежей</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Бухгалтерские справки </w:t>
            </w:r>
            <w:r w:rsidRPr="001E0669">
              <w:rPr>
                <w:rFonts w:ascii="Times New Roman" w:hAnsi="Times New Roman" w:cs="Times New Roman"/>
                <w:sz w:val="24"/>
              </w:rPr>
              <w:br/>
              <w:t>(ф. 0504833) с приложением расчетов.</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Служебные записки (другие распоряжения руководителя) </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В момент подписания документа о необходимости платежа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начисленных обязательств (платежей)</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текущий финансовый период</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КРБ.1.502.Х1.ХХХ</w:t>
            </w:r>
          </w:p>
        </w:tc>
      </w:tr>
      <w:tr w:rsidR="001E0669" w:rsidRPr="001E066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2.3.3</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Начисление штрафных санкций и сумм, предписанных судом</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Исполнительный лист.</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Судебный приказ.</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Постановления судебных (следственных) органов.</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Иные документы, устанавливающие обязательства учреждения</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поступления исполнительных документов в бухгалтерию</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начисленных обязательств (выплат)</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текущий финансовый период</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КРБ.1.502.Х1.ХХХ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b/>
                <w:sz w:val="24"/>
              </w:rPr>
            </w:pPr>
            <w:r w:rsidRPr="001E0669">
              <w:rPr>
                <w:rFonts w:ascii="Times New Roman" w:hAnsi="Times New Roman" w:cs="Times New Roman"/>
                <w:b/>
                <w:sz w:val="24"/>
              </w:rPr>
              <w:t>2.4.</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b/>
                <w:sz w:val="24"/>
              </w:rPr>
            </w:pPr>
            <w:r w:rsidRPr="001E0669">
              <w:rPr>
                <w:rFonts w:ascii="Times New Roman" w:hAnsi="Times New Roman" w:cs="Times New Roman"/>
                <w:b/>
                <w:sz w:val="24"/>
              </w:rPr>
              <w:t>Публичные нормативные обязательства (социальное обеспечение, пособия)</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2.4.1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Все виды компенсационных выплат, осуществляемых в адрес физических лиц, – пенсии, пособия и т. д.</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Расчетные ведомости.</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Бухгалтерская справка (ф. 0504833) (с указанием нормативных </w:t>
            </w:r>
            <w:r w:rsidRPr="001E0669">
              <w:rPr>
                <w:rFonts w:ascii="Times New Roman" w:hAnsi="Times New Roman" w:cs="Times New Roman"/>
                <w:sz w:val="24"/>
              </w:rPr>
              <w:br/>
              <w:t>документов, на основании которых осуществляются выплаты)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На дату образования кредиторской задолженности – дата поступления документов в бухгалтерию</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начисленных публичных нормативных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КРБ.1.503.13.000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b/>
                <w:sz w:val="24"/>
              </w:rPr>
            </w:pPr>
            <w:r w:rsidRPr="001E0669">
              <w:rPr>
                <w:rFonts w:ascii="Times New Roman" w:hAnsi="Times New Roman" w:cs="Times New Roman"/>
                <w:b/>
                <w:sz w:val="24"/>
              </w:rPr>
              <w:t>2.5</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b/>
                <w:sz w:val="24"/>
              </w:rPr>
            </w:pPr>
            <w:r w:rsidRPr="001E0669">
              <w:rPr>
                <w:rFonts w:ascii="Times New Roman" w:hAnsi="Times New Roman" w:cs="Times New Roman"/>
                <w:b/>
                <w:sz w:val="24"/>
              </w:rPr>
              <w:t>Публичные обязательства, не относящиеся к нормативным</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2.5.1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Социальные выплаты детям-сиротам и детям, оставшимся без попечения родителей, в рамках дополнительных государственных гарантий по социальной поддержке</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Расчетно-платежная ведомость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На дату образования кредиторской задолженности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начисленных публичных нормативных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2.5.2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Выплаты госслужащим, сотрудникам казенных учреждений, военнослужащим, проходящим военную службу по призыву, учащимся, студентам</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Договор (контракт).</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Реестр выплат.</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Бухгалтерская справка (ф. 0504833) (с указанием нормативных </w:t>
            </w:r>
            <w:r w:rsidRPr="001E0669">
              <w:rPr>
                <w:rFonts w:ascii="Times New Roman" w:hAnsi="Times New Roman" w:cs="Times New Roman"/>
                <w:sz w:val="24"/>
              </w:rPr>
              <w:br/>
              <w:t>документов, на основании которых осуществляются выплаты)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поступления документов в бухгалтерию</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начисленных публичных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b/>
                <w:sz w:val="24"/>
              </w:rPr>
            </w:pPr>
            <w:r w:rsidRPr="001E0669">
              <w:rPr>
                <w:rFonts w:ascii="Times New Roman" w:hAnsi="Times New Roman" w:cs="Times New Roman"/>
                <w:b/>
                <w:sz w:val="24"/>
              </w:rPr>
              <w:t>3. Обязательства по предоставлению субсидий и межбюджетных трансфертов</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b/>
                <w:sz w:val="24"/>
              </w:rPr>
            </w:pPr>
            <w:r w:rsidRPr="001E0669">
              <w:rPr>
                <w:rFonts w:ascii="Times New Roman" w:hAnsi="Times New Roman" w:cs="Times New Roman"/>
                <w:b/>
                <w:sz w:val="24"/>
              </w:rPr>
              <w:t>3.1</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b/>
                <w:sz w:val="24"/>
              </w:rPr>
            </w:pPr>
            <w:r w:rsidRPr="001E0669">
              <w:rPr>
                <w:rFonts w:ascii="Times New Roman" w:hAnsi="Times New Roman" w:cs="Times New Roman"/>
                <w:b/>
                <w:sz w:val="24"/>
              </w:rPr>
              <w:t>Предоставление субсидий:</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3.1.1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бюджетным и автономным учреждениям на возмещение нормативных затрат, связанных с выполнением госзадания;– бюджетным и автономным учреждениям, государственным унитарным предприятиям на осуществление капитальных вложений;– иным некоммерческим организациям, не являющимся государственными (муниципальными) учреждениями (в т. ч. в виде имущественного взноса в госкорпорации и госкомпании)</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Соглашение о предоставлении субсидии.</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Иные документы, предусмотренные условиями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подписания соглашения о предоставлении субсидии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Сумма заключенных соглашений о предоставлении </w:t>
            </w:r>
            <w:r w:rsidRPr="001E0669">
              <w:rPr>
                <w:rFonts w:ascii="Times New Roman" w:hAnsi="Times New Roman" w:cs="Times New Roman"/>
                <w:sz w:val="24"/>
              </w:rPr>
              <w:br/>
              <w:t>субсидии</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3.1.2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бюджетным и автономным учреждениям на иные цели;</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 организациям, ИП, гражданам – производителям товаров, работ, услуг (подлежащих исполнению в текущем </w:t>
            </w:r>
            <w:r w:rsidRPr="001E0669">
              <w:rPr>
                <w:rFonts w:ascii="Times New Roman" w:hAnsi="Times New Roman" w:cs="Times New Roman"/>
                <w:sz w:val="24"/>
              </w:rPr>
              <w:br/>
              <w:t>финансовом году)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Соглашение о предоставлении субсидии.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подписания соглашения о предоставлении субсидии.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заключенных договоров (соглашений) о предоставлении субсидии.</w:t>
            </w:r>
          </w:p>
        </w:tc>
        <w:tc>
          <w:tcPr>
            <w:tcW w:w="1838"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Иные документы, предусмотренные условиями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в соответствии с нормативно-правовым актом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Объем утвержденных ЛБО на предоставление субсидий в соответствии с нормативно-правовыми актами</w:t>
            </w:r>
          </w:p>
        </w:tc>
        <w:tc>
          <w:tcPr>
            <w:tcW w:w="1838" w:type="dxa"/>
            <w:gridSpan w:val="2"/>
            <w:vMerge/>
            <w:tcBorders>
              <w:top w:val="single" w:sz="8" w:space="0" w:color="000000"/>
              <w:left w:val="single" w:sz="8" w:space="0" w:color="000000"/>
              <w:bottom w:val="single" w:sz="8" w:space="0" w:color="000000"/>
              <w:right w:val="single" w:sz="8" w:space="0" w:color="000000"/>
            </w:tcBorders>
          </w:tcPr>
          <w:p w:rsidR="001E0669" w:rsidRPr="001E0669" w:rsidRDefault="001E0669" w:rsidP="001E0669">
            <w:pPr>
              <w:rPr>
                <w:rFonts w:ascii="Times New Roman" w:hAnsi="Times New Roman" w:cs="Times New Roman"/>
                <w:sz w:val="24"/>
              </w:rPr>
            </w:pPr>
          </w:p>
        </w:tc>
        <w:tc>
          <w:tcPr>
            <w:tcW w:w="1899" w:type="dxa"/>
            <w:vMerge/>
            <w:tcBorders>
              <w:top w:val="single" w:sz="8" w:space="0" w:color="000000"/>
              <w:left w:val="single" w:sz="8" w:space="0" w:color="000000"/>
              <w:bottom w:val="single" w:sz="8" w:space="0" w:color="000000"/>
              <w:right w:val="single" w:sz="8" w:space="0" w:color="000000"/>
            </w:tcBorders>
          </w:tcPr>
          <w:p w:rsidR="001E0669" w:rsidRPr="001E0669" w:rsidRDefault="001E0669" w:rsidP="001E0669">
            <w:pPr>
              <w:rPr>
                <w:rFonts w:ascii="Times New Roman" w:hAnsi="Times New Roman" w:cs="Times New Roman"/>
                <w:sz w:val="24"/>
              </w:rPr>
            </w:pPr>
          </w:p>
        </w:tc>
      </w:tr>
      <w:tr w:rsidR="001E0669" w:rsidRPr="001E066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3.1.3</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Предоставление межбюджетных трансфертов</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Соглашение о предоставлении субсидий, субвенций или иных межбюджетных трансфертов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подписания соглашения</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заключенных соглашений</w:t>
            </w:r>
          </w:p>
        </w:tc>
        <w:tc>
          <w:tcPr>
            <w:tcW w:w="1838"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КРБ.1.503.13.000</w:t>
            </w:r>
          </w:p>
        </w:tc>
        <w:tc>
          <w:tcPr>
            <w:tcW w:w="189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Соответствующие нормативно-правовые акты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в соответствии с нормативно-правовым актом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Объем бюджетных ассигнований на предоставление обусловленных законом дотаций, субсидий, субвенций и иных межбюджетных трансфертов</w:t>
            </w:r>
          </w:p>
        </w:tc>
        <w:tc>
          <w:tcPr>
            <w:tcW w:w="1838" w:type="dxa"/>
            <w:gridSpan w:val="2"/>
            <w:vMerge/>
            <w:tcBorders>
              <w:top w:val="single" w:sz="8" w:space="0" w:color="000000"/>
              <w:left w:val="single" w:sz="8" w:space="0" w:color="000000"/>
              <w:bottom w:val="single" w:sz="8" w:space="0" w:color="000000"/>
              <w:right w:val="single" w:sz="8" w:space="0" w:color="000000"/>
            </w:tcBorders>
          </w:tcPr>
          <w:p w:rsidR="001E0669" w:rsidRPr="001E0669" w:rsidRDefault="001E0669" w:rsidP="001E0669">
            <w:pPr>
              <w:rPr>
                <w:rFonts w:ascii="Times New Roman" w:hAnsi="Times New Roman" w:cs="Times New Roman"/>
                <w:sz w:val="24"/>
              </w:rPr>
            </w:pPr>
          </w:p>
        </w:tc>
        <w:tc>
          <w:tcPr>
            <w:tcW w:w="1899" w:type="dxa"/>
            <w:vMerge/>
            <w:tcBorders>
              <w:top w:val="single" w:sz="8" w:space="0" w:color="000000"/>
              <w:left w:val="single" w:sz="8" w:space="0" w:color="000000"/>
              <w:bottom w:val="single" w:sz="8" w:space="0" w:color="000000"/>
              <w:right w:val="single" w:sz="8" w:space="0" w:color="000000"/>
            </w:tcBorders>
          </w:tcPr>
          <w:p w:rsidR="001E0669" w:rsidRPr="001E0669" w:rsidRDefault="001E0669" w:rsidP="001E0669">
            <w:pPr>
              <w:rPr>
                <w:rFonts w:ascii="Times New Roman" w:hAnsi="Times New Roman" w:cs="Times New Roman"/>
                <w:sz w:val="24"/>
              </w:rPr>
            </w:pPr>
          </w:p>
        </w:tc>
      </w:tr>
      <w:tr w:rsidR="001E0669" w:rsidRPr="001E0669">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b/>
                <w:sz w:val="24"/>
              </w:rPr>
            </w:pPr>
            <w:r w:rsidRPr="001E0669">
              <w:rPr>
                <w:rFonts w:ascii="Times New Roman" w:hAnsi="Times New Roman" w:cs="Times New Roman"/>
                <w:b/>
                <w:sz w:val="24"/>
              </w:rPr>
              <w:t>4. Прочие обязательства</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4.1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Предоставление платежей, взносов, перечислений субъектам международного права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Договор (соглашение) о </w:t>
            </w:r>
            <w:r w:rsidRPr="001E0669">
              <w:rPr>
                <w:rFonts w:ascii="Times New Roman" w:hAnsi="Times New Roman" w:cs="Times New Roman"/>
                <w:sz w:val="24"/>
              </w:rPr>
              <w:br/>
              <w:t>предоставлении платежей, взносов, перечислений субъектам международного права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подписания соглашения (договора)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заключенных договоров (соглашений)</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4.2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Исполнение государственных гарантий без права регрессного требования гаранта к принципалу (уступки прав требования бенефициара к принципалу)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Договор о предоставлении государственной гарантии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подписания договора о предоставлении государственной гарантии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начисленных обязательств по гарантиям</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4.3</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Иные обязательства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Документы, подтверждающие возникновение обязательства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подписания (утверждения) соответствующих документов либо дата их представления в бухгалтерию</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принятых обязательств</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b/>
                <w:sz w:val="24"/>
              </w:rPr>
            </w:pPr>
            <w:r w:rsidRPr="001E0669">
              <w:rPr>
                <w:rFonts w:ascii="Times New Roman" w:hAnsi="Times New Roman" w:cs="Times New Roman"/>
                <w:b/>
                <w:sz w:val="24"/>
              </w:rPr>
              <w:t>5. Отложенные обязательства</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5.1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Принятие обязательства на сумму созданного резерва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Бухгалтерская справка (ф. 0504833) с приложением расчетов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расчета резерва, согласно положениям учетной политики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Сумма оценочного значения, по методу, предусмотренному в учетной политике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КРБ.1.501.93.000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КРБ.1.502.99.ХХХ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5.2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Уменьшение размера созданного резерва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Приказ руководителя. Бухгалтерская справка (ф. 0504833) с приложением расчетов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определенная в приказе об уменьшении размера резерва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на которую будет уменьшен резерв, отражается способом «Красное сторно»</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КРБ.1.501.93.000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КРБ.1.502.99.ХХХ</w:t>
            </w:r>
          </w:p>
        </w:tc>
      </w:tr>
      <w:tr w:rsidR="001E0669" w:rsidRPr="001E0669">
        <w:trPr>
          <w:trHeight w:val="337"/>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5.3</w:t>
            </w:r>
          </w:p>
        </w:tc>
        <w:tc>
          <w:tcPr>
            <w:tcW w:w="2756"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Отражение принятого обязательства при осуществлении расходов за счет созданных резервов</w:t>
            </w:r>
          </w:p>
        </w:tc>
        <w:tc>
          <w:tcPr>
            <w:tcW w:w="2409"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Документы, подтверждающие возникновение обязательства/ </w:t>
            </w:r>
            <w:r w:rsidRPr="001E0669">
              <w:rPr>
                <w:rFonts w:ascii="Times New Roman" w:hAnsi="Times New Roman" w:cs="Times New Roman"/>
                <w:sz w:val="24"/>
              </w:rPr>
              <w:br/>
              <w:t xml:space="preserve">Бухгалтерская справка </w:t>
            </w:r>
            <w:r w:rsidRPr="001E0669">
              <w:rPr>
                <w:rFonts w:ascii="Times New Roman" w:hAnsi="Times New Roman" w:cs="Times New Roman"/>
                <w:sz w:val="24"/>
              </w:rPr>
              <w:br/>
              <w:t>(ф. 0504833)</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2410"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В момент образования кредиторской задолженности</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2552"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Сумма принятого обязательства в рамках созданного резерва </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3737" w:type="dxa"/>
            <w:gridSpan w:val="3"/>
            <w:tcBorders>
              <w:top w:val="single" w:sz="8" w:space="0" w:color="000000"/>
              <w:left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текущий финансовый период</w:t>
            </w:r>
          </w:p>
        </w:tc>
      </w:tr>
      <w:tr w:rsidR="001E0669" w:rsidRPr="001E0669">
        <w:trPr>
          <w:trHeight w:val="300"/>
        </w:trPr>
        <w:tc>
          <w:tcPr>
            <w:tcW w:w="0" w:type="auto"/>
            <w:vMerge/>
            <w:tcBorders>
              <w:left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p>
        </w:tc>
        <w:tc>
          <w:tcPr>
            <w:tcW w:w="2756" w:type="dxa"/>
            <w:vMerge/>
            <w:tcBorders>
              <w:left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p>
        </w:tc>
        <w:tc>
          <w:tcPr>
            <w:tcW w:w="2409" w:type="dxa"/>
            <w:vMerge/>
            <w:tcBorders>
              <w:left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p>
        </w:tc>
        <w:tc>
          <w:tcPr>
            <w:tcW w:w="2410" w:type="dxa"/>
            <w:vMerge/>
            <w:tcBorders>
              <w:left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p>
        </w:tc>
        <w:tc>
          <w:tcPr>
            <w:tcW w:w="2552" w:type="dxa"/>
            <w:vMerge/>
            <w:tcBorders>
              <w:left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p>
        </w:tc>
        <w:tc>
          <w:tcPr>
            <w:tcW w:w="1838" w:type="dxa"/>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КРБ.1.502.99.ХХХ</w:t>
            </w:r>
          </w:p>
        </w:tc>
        <w:tc>
          <w:tcPr>
            <w:tcW w:w="1899"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r>
      <w:tr w:rsidR="001E0669" w:rsidRPr="001E0669">
        <w:trPr>
          <w:trHeight w:val="224"/>
        </w:trPr>
        <w:tc>
          <w:tcPr>
            <w:tcW w:w="0" w:type="auto"/>
            <w:vMerge/>
            <w:tcBorders>
              <w:left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p>
        </w:tc>
        <w:tc>
          <w:tcPr>
            <w:tcW w:w="2756" w:type="dxa"/>
            <w:vMerge/>
            <w:tcBorders>
              <w:left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p>
        </w:tc>
        <w:tc>
          <w:tcPr>
            <w:tcW w:w="2409" w:type="dxa"/>
            <w:vMerge/>
            <w:tcBorders>
              <w:left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p>
        </w:tc>
        <w:tc>
          <w:tcPr>
            <w:tcW w:w="2410" w:type="dxa"/>
            <w:vMerge/>
            <w:tcBorders>
              <w:left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p>
        </w:tc>
        <w:tc>
          <w:tcPr>
            <w:tcW w:w="2552" w:type="dxa"/>
            <w:vMerge/>
            <w:tcBorders>
              <w:left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p>
        </w:tc>
        <w:tc>
          <w:tcPr>
            <w:tcW w:w="3737" w:type="dxa"/>
            <w:gridSpan w:val="3"/>
            <w:tcBorders>
              <w:top w:val="single" w:sz="4" w:space="0" w:color="auto"/>
              <w:left w:val="single" w:sz="8" w:space="0" w:color="000000"/>
              <w:bottom w:val="single" w:sz="4" w:space="0" w:color="auto"/>
              <w:right w:val="single" w:sz="4" w:space="0" w:color="auto"/>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1E0669" w:rsidRPr="001E0669">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p>
        </w:tc>
        <w:tc>
          <w:tcPr>
            <w:tcW w:w="2756"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2409" w:type="dxa"/>
            <w:vMerge/>
            <w:tcBorders>
              <w:left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2410" w:type="dxa"/>
            <w:vMerge/>
            <w:tcBorders>
              <w:left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2552" w:type="dxa"/>
            <w:vMerge/>
            <w:tcBorders>
              <w:left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КРБ.1.502.99.ХХХ</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КРБ.1.502.Х1.ХХХ</w:t>
            </w:r>
          </w:p>
        </w:tc>
      </w:tr>
      <w:tr w:rsidR="001E0669" w:rsidRPr="001E0669">
        <w:tc>
          <w:tcPr>
            <w:tcW w:w="0" w:type="auto"/>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5.4</w:t>
            </w:r>
          </w:p>
        </w:tc>
        <w:tc>
          <w:tcPr>
            <w:tcW w:w="2756"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Скорректирована сумма ЛБО</w:t>
            </w:r>
          </w:p>
        </w:tc>
        <w:tc>
          <w:tcPr>
            <w:tcW w:w="2409" w:type="dxa"/>
            <w:vMerge/>
            <w:tcBorders>
              <w:left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2410" w:type="dxa"/>
            <w:vMerge/>
            <w:tcBorders>
              <w:left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2552" w:type="dxa"/>
            <w:vMerge/>
            <w:tcBorders>
              <w:left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3737"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текущий финансовый период</w:t>
            </w:r>
          </w:p>
        </w:tc>
      </w:tr>
      <w:tr w:rsidR="001E0669" w:rsidRPr="001E0669">
        <w:tc>
          <w:tcPr>
            <w:tcW w:w="0" w:type="auto"/>
            <w:vMerge/>
            <w:tcBorders>
              <w:left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p>
        </w:tc>
        <w:tc>
          <w:tcPr>
            <w:tcW w:w="2756" w:type="dxa"/>
            <w:vMerge/>
            <w:tcBorders>
              <w:left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2409" w:type="dxa"/>
            <w:vMerge/>
            <w:tcBorders>
              <w:left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2410" w:type="dxa"/>
            <w:vMerge/>
            <w:tcBorders>
              <w:left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2552" w:type="dxa"/>
            <w:vMerge/>
            <w:tcBorders>
              <w:left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КРБ.1.501.93.000</w:t>
            </w:r>
          </w:p>
        </w:tc>
      </w:tr>
      <w:tr w:rsidR="001E0669" w:rsidRPr="001E0669">
        <w:tc>
          <w:tcPr>
            <w:tcW w:w="0" w:type="auto"/>
            <w:vMerge/>
            <w:tcBorders>
              <w:left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p>
        </w:tc>
        <w:tc>
          <w:tcPr>
            <w:tcW w:w="2756" w:type="dxa"/>
            <w:vMerge/>
            <w:tcBorders>
              <w:left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2409" w:type="dxa"/>
            <w:vMerge/>
            <w:tcBorders>
              <w:left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2410" w:type="dxa"/>
            <w:vMerge/>
            <w:tcBorders>
              <w:left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2552" w:type="dxa"/>
            <w:vMerge/>
            <w:tcBorders>
              <w:left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3737"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На плановый период</w:t>
            </w:r>
          </w:p>
        </w:tc>
      </w:tr>
      <w:tr w:rsidR="001E0669" w:rsidRPr="001E0669">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p>
        </w:tc>
        <w:tc>
          <w:tcPr>
            <w:tcW w:w="2756"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2409"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241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2552"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КРБ.1.501.Х3.000</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КРБ.1.501.93.000</w:t>
            </w:r>
          </w:p>
        </w:tc>
      </w:tr>
      <w:tr w:rsidR="001E0669" w:rsidRPr="001E0669">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5.5</w:t>
            </w:r>
          </w:p>
        </w:tc>
        <w:tc>
          <w:tcPr>
            <w:tcW w:w="2756" w:type="dxa"/>
            <w:tcBorders>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Скорректированы ранее принятые бюджетные обязательства по зарплате – в части отпускных, начисленных за счет резерва на отпуск</w:t>
            </w:r>
          </w:p>
        </w:tc>
        <w:tc>
          <w:tcPr>
            <w:tcW w:w="2409" w:type="dxa"/>
            <w:tcBorders>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Документы, подтверждающие возникновение обязательства по отпускным/ </w:t>
            </w:r>
            <w:r w:rsidRPr="001E0669">
              <w:rPr>
                <w:rFonts w:ascii="Times New Roman" w:hAnsi="Times New Roman" w:cs="Times New Roman"/>
                <w:sz w:val="24"/>
              </w:rPr>
              <w:br/>
              <w:t xml:space="preserve">Бухгалтерская справка </w:t>
            </w:r>
            <w:r w:rsidRPr="001E0669">
              <w:rPr>
                <w:rFonts w:ascii="Times New Roman" w:hAnsi="Times New Roman" w:cs="Times New Roman"/>
                <w:sz w:val="24"/>
              </w:rPr>
              <w:br/>
              <w:t>(ф. 0504833)</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В момент образования кредиторской задолженности по отпускным</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2552" w:type="dxa"/>
            <w:tcBorders>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принятого обязательства по отпускным за счет резерва способом «Красное сторно»</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КРБ.1.501.13.000</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color w:val="000000"/>
                <w:sz w:val="24"/>
                <w:shd w:val="clear" w:color="auto" w:fill="FFFFFF"/>
              </w:rPr>
              <w:t>КРБ.1.502.11.ХХХ</w:t>
            </w:r>
          </w:p>
        </w:tc>
      </w:tr>
      <w:tr w:rsidR="001E0669" w:rsidRPr="001E0669">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w:t>
            </w:r>
          </w:p>
        </w:tc>
        <w:tc>
          <w:tcPr>
            <w:tcW w:w="2756"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240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241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2552"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p>
        </w:tc>
      </w:tr>
      <w:tr w:rsidR="001E0669" w:rsidRPr="001E0669">
        <w:tc>
          <w:tcPr>
            <w:tcW w:w="0" w:type="auto"/>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2756" w:type="dxa"/>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2409" w:type="dxa"/>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2410" w:type="dxa"/>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2552" w:type="dxa"/>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495" w:type="dxa"/>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1343" w:type="dxa"/>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1899" w:type="dxa"/>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r>
    </w:tbl>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1E0669">
        <w:rPr>
          <w:rFonts w:ascii="Times New Roman" w:hAnsi="Times New Roman" w:cs="Times New Roman"/>
          <w:sz w:val="24"/>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1E0669">
        <w:rPr>
          <w:rFonts w:ascii="Times New Roman" w:hAnsi="Times New Roman" w:cs="Times New Roman"/>
          <w:sz w:val="24"/>
        </w:rPr>
        <w:t>Таблица № 2</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E0669">
        <w:rPr>
          <w:rFonts w:ascii="Times New Roman" w:hAnsi="Times New Roman" w:cs="Times New Roman"/>
          <w:sz w:val="24"/>
        </w:rPr>
        <w:t>Порядок принятия денежных обязательств текущего финансового года</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E0669">
        <w:rPr>
          <w:rFonts w:ascii="Times New Roman" w:hAnsi="Times New Roman" w:cs="Times New Roman"/>
          <w:sz w:val="24"/>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 </w:t>
      </w:r>
    </w:p>
    <w:tbl>
      <w:tblPr>
        <w:tblW w:w="14610" w:type="dxa"/>
        <w:tblCellMar>
          <w:top w:w="15" w:type="dxa"/>
          <w:left w:w="15" w:type="dxa"/>
          <w:bottom w:w="15" w:type="dxa"/>
          <w:right w:w="15" w:type="dxa"/>
        </w:tblCellMar>
        <w:tblLook w:val="04A0" w:firstRow="1" w:lastRow="0" w:firstColumn="1" w:lastColumn="0" w:noHBand="0" w:noVBand="1"/>
      </w:tblPr>
      <w:tblGrid>
        <w:gridCol w:w="705"/>
        <w:gridCol w:w="3057"/>
        <w:gridCol w:w="2300"/>
        <w:gridCol w:w="2303"/>
        <w:gridCol w:w="1981"/>
        <w:gridCol w:w="2132"/>
        <w:gridCol w:w="2132"/>
      </w:tblGrid>
      <w:tr w:rsidR="001E0669" w:rsidRPr="001E066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b/>
                <w:bCs/>
                <w:sz w:val="24"/>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b/>
                <w:bCs/>
                <w:sz w:val="24"/>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b/>
                <w:bCs/>
                <w:sz w:val="24"/>
              </w:rPr>
              <w:t>Документ-</w:t>
            </w:r>
            <w:r w:rsidRPr="001E0669">
              <w:rPr>
                <w:rFonts w:ascii="Times New Roman" w:hAnsi="Times New Roman" w:cs="Times New Roman"/>
                <w:sz w:val="24"/>
              </w:rPr>
              <w:br/>
            </w:r>
            <w:r w:rsidRPr="001E0669">
              <w:rPr>
                <w:rFonts w:ascii="Times New Roman" w:hAnsi="Times New Roman" w:cs="Times New Roman"/>
                <w:b/>
                <w:bCs/>
                <w:sz w:val="24"/>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b/>
                <w:bCs/>
                <w:sz w:val="24"/>
              </w:rPr>
              <w:t xml:space="preserve">Момент </w:t>
            </w:r>
            <w:r w:rsidRPr="001E0669">
              <w:rPr>
                <w:rFonts w:ascii="Times New Roman" w:hAnsi="Times New Roman" w:cs="Times New Roman"/>
                <w:b/>
                <w:bCs/>
                <w:sz w:val="24"/>
              </w:rPr>
              <w:br/>
              <w:t xml:space="preserve">отражения </w:t>
            </w:r>
            <w:r w:rsidRPr="001E0669">
              <w:rPr>
                <w:rFonts w:ascii="Times New Roman" w:hAnsi="Times New Roman" w:cs="Times New Roman"/>
                <w:sz w:val="24"/>
              </w:rPr>
              <w:br/>
            </w:r>
            <w:r w:rsidRPr="001E0669">
              <w:rPr>
                <w:rFonts w:ascii="Times New Roman" w:hAnsi="Times New Roman" w:cs="Times New Roman"/>
                <w:b/>
                <w:bCs/>
                <w:sz w:val="24"/>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b/>
                <w:bCs/>
                <w:sz w:val="24"/>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b/>
                <w:bCs/>
                <w:sz w:val="24"/>
              </w:rPr>
              <w:t>Бухгалтерские записи</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b/>
                <w:bCs/>
                <w:sz w:val="24"/>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b/>
                <w:bCs/>
                <w:sz w:val="24"/>
              </w:rPr>
              <w:t>Кредит</w:t>
            </w:r>
          </w:p>
        </w:tc>
      </w:tr>
      <w:tr w:rsidR="001E0669" w:rsidRPr="001E0669">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7</w:t>
            </w:r>
          </w:p>
        </w:tc>
      </w:tr>
      <w:tr w:rsidR="001E0669" w:rsidRPr="001E0669">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b/>
                <w:sz w:val="24"/>
              </w:rPr>
            </w:pPr>
            <w:r w:rsidRPr="001E0669">
              <w:rPr>
                <w:rFonts w:ascii="Times New Roman" w:hAnsi="Times New Roman" w:cs="Times New Roman"/>
                <w:b/>
                <w:sz w:val="24"/>
              </w:rPr>
              <w:t>1. Денежные обязательства по госконтрактам</w:t>
            </w:r>
          </w:p>
        </w:tc>
      </w:tr>
      <w:tr w:rsidR="001E0669" w:rsidRPr="001E0669">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Оплата госконтрактов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Товарная накладная и (или) 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КРБ.1.502.12.ХХХ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Оплата госконтрактов на выполнение работ, оказание услуг, в том числе:</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Госконтракты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Счет, счет-фактура (согласно условиям контракта). Акт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подписания подтверждающих документов. При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КРБ.1.502.12.ХХХ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1.2.2</w:t>
            </w:r>
          </w:p>
        </w:tc>
        <w:tc>
          <w:tcPr>
            <w:tcW w:w="0" w:type="auto"/>
            <w:tcBorders>
              <w:top w:val="single" w:sz="8" w:space="0" w:color="000000"/>
              <w:left w:val="single" w:sz="8" w:space="0" w:color="000000"/>
              <w:bottom w:val="single" w:sz="8" w:space="0" w:color="000000"/>
              <w:right w:val="single" w:sz="8" w:space="0" w:color="000000"/>
            </w:tcBorders>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Госконтракты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tcPr>
          <w:p w:rsidR="001E0669" w:rsidRPr="001E0669" w:rsidRDefault="001E0669" w:rsidP="001E0669">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tcPr>
          <w:p w:rsidR="001E0669" w:rsidRPr="001E0669" w:rsidRDefault="001E0669" w:rsidP="001E0669">
            <w:pPr>
              <w:rPr>
                <w:rFonts w:ascii="Times New Roman" w:hAnsi="Times New Roman" w:cs="Times New Roman"/>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КРБ.1.502.12.ХХХ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1.2.3</w:t>
            </w:r>
          </w:p>
        </w:tc>
        <w:tc>
          <w:tcPr>
            <w:tcW w:w="0" w:type="auto"/>
            <w:tcBorders>
              <w:top w:val="single" w:sz="8" w:space="0" w:color="000000"/>
              <w:left w:val="single" w:sz="8" w:space="0" w:color="000000"/>
              <w:bottom w:val="single" w:sz="8" w:space="0" w:color="000000"/>
              <w:right w:val="single" w:sz="8" w:space="0" w:color="000000"/>
            </w:tcBorders>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Госконтракты на выполнение иных </w:t>
            </w:r>
            <w:r w:rsidRPr="001E0669">
              <w:rPr>
                <w:rFonts w:ascii="Times New Roman" w:hAnsi="Times New Roman" w:cs="Times New Roman"/>
                <w:sz w:val="24"/>
              </w:rPr>
              <w:br/>
              <w:t>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Акт выполненных работ (оказанных услуг). Иной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tcPr>
          <w:p w:rsidR="001E0669" w:rsidRPr="001E0669" w:rsidRDefault="001E0669" w:rsidP="001E0669">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tcPr>
          <w:p w:rsidR="001E0669" w:rsidRPr="001E0669" w:rsidRDefault="001E0669" w:rsidP="001E0669">
            <w:pPr>
              <w:rPr>
                <w:rFonts w:ascii="Times New Roman" w:hAnsi="Times New Roman" w:cs="Times New Roman"/>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КРБ.1.502.12.ХХХ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Принятие денежного обязательства в том случае, если госконтрактом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Госконтракт. Счет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определенная условиями госконтракта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КРБ.1.502.12.ХХХ</w:t>
            </w:r>
          </w:p>
        </w:tc>
      </w:tr>
      <w:tr w:rsidR="001E0669" w:rsidRPr="001E0669">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b/>
                <w:sz w:val="24"/>
              </w:rPr>
            </w:pPr>
            <w:r w:rsidRPr="001E0669">
              <w:rPr>
                <w:rFonts w:ascii="Times New Roman" w:hAnsi="Times New Roman" w:cs="Times New Roman"/>
                <w:b/>
                <w:sz w:val="24"/>
              </w:rPr>
              <w:t>2. Денежные обязательства по текущей деятельности учреждения</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Денежные обязательства, связанные с оплатой труда</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Расчетные ведомости (ф. 0504402).</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КРБ.1.502.12.ХХХ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Расчетные ведомости (ф. 0504402).</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КРБ.1.502.12.ХХХ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Денежные обязательства по расчетам с подотчетными лицами</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КРБ.1.502.12.ХХХ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КРБ.1.502.12.ХХХ</w:t>
            </w:r>
          </w:p>
        </w:tc>
      </w:tr>
      <w:tr w:rsidR="001E0669" w:rsidRPr="001E066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Корректировка ранее принятых денежных обязательств в момент принятия к учету авансового отчета (ф. 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Перерасход</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КРБ.1.502.12.ХХХ</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Экономия способом «Красное сторно»</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rPr>
                <w:rFonts w:ascii="Times New Roman" w:hAnsi="Times New Roman" w:cs="Times New Roman"/>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КРБ.1.502.12.ХХХ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Денежные обязательства перед бюджетом, по возмещению вреда, по другим выплатам</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КРБ.1.502.12.ХХХ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Бухгалтерские справки (ф. 0504833) 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lang w:val="en-US"/>
              </w:rPr>
            </w:pPr>
            <w:r w:rsidRPr="001E0669">
              <w:rPr>
                <w:rFonts w:ascii="Times New Roman" w:hAnsi="Times New Roman" w:cs="Times New Roman"/>
                <w:sz w:val="24"/>
              </w:rPr>
              <w:t>КРБ.1.502.11.290</w:t>
            </w:r>
            <w:r w:rsidRPr="001E0669">
              <w:rPr>
                <w:rFonts w:ascii="Times New Roman" w:hAnsi="Times New Roman" w:cs="Times New Roman"/>
                <w:sz w:val="24"/>
                <w:vertAlign w:val="superscript"/>
                <w:lang w:val="en-US"/>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КРБ.1.502.12.290</w:t>
            </w:r>
            <w:r w:rsidRPr="001E0669">
              <w:rPr>
                <w:rFonts w:ascii="Times New Roman" w:hAnsi="Times New Roman" w:cs="Times New Roman"/>
                <w:sz w:val="24"/>
                <w:vertAlign w:val="superscript"/>
                <w:lang w:val="en-US"/>
              </w:rPr>
              <w:t>&lt;1&gt;</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Исполнительный лист.</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Судебный приказ.</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Постановления судебных (следственных) органов.</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КРБ.1.502.12.ХХХ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jc w:val="center"/>
              <w:rPr>
                <w:rFonts w:ascii="Times New Roman" w:hAnsi="Times New Roman" w:cs="Times New Roman"/>
                <w:sz w:val="24"/>
              </w:rPr>
            </w:pPr>
            <w:r w:rsidRPr="001E0669">
              <w:rPr>
                <w:rFonts w:ascii="Times New Roman" w:hAnsi="Times New Roman" w:cs="Times New Roman"/>
                <w:sz w:val="24"/>
              </w:rPr>
              <w:t>КРБ.1.502.12.ХХХ</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r>
      <w:tr w:rsidR="001E0669" w:rsidRPr="001E0669">
        <w:tc>
          <w:tcPr>
            <w:tcW w:w="0" w:type="auto"/>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0" w:type="auto"/>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0" w:type="auto"/>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0" w:type="auto"/>
            <w:tcMar>
              <w:top w:w="60" w:type="dxa"/>
              <w:left w:w="60" w:type="dxa"/>
              <w:bottom w:w="60" w:type="dxa"/>
              <w:right w:w="60" w:type="dxa"/>
            </w:tcMar>
            <w:vAlign w:val="cente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0" w:type="auto"/>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0" w:type="auto"/>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c>
          <w:tcPr>
            <w:tcW w:w="0" w:type="auto"/>
            <w:tcMar>
              <w:top w:w="60" w:type="dxa"/>
              <w:left w:w="60" w:type="dxa"/>
              <w:bottom w:w="60" w:type="dxa"/>
              <w:right w:w="60" w:type="dxa"/>
            </w:tcMar>
          </w:tcPr>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w:t>
            </w:r>
          </w:p>
        </w:tc>
      </w:tr>
    </w:tbl>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 </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E0669">
        <w:rPr>
          <w:rFonts w:ascii="Times New Roman" w:hAnsi="Times New Roman" w:cs="Times New Roman"/>
          <w:sz w:val="24"/>
        </w:rPr>
        <w:t> </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 xml:space="preserve">КРБ – </w:t>
      </w:r>
      <w:r w:rsidRPr="001E0669">
        <w:rPr>
          <w:rFonts w:ascii="Times New Roman" w:hAnsi="Times New Roman" w:cs="Times New Roman"/>
          <w:color w:val="000000"/>
          <w:sz w:val="21"/>
          <w:szCs w:val="21"/>
          <w:shd w:val="clear" w:color="auto" w:fill="FFFFFF"/>
        </w:rPr>
        <w:t>1–17-й разряды номера счета в соответствии с Рабочим планом счетов.</w:t>
      </w:r>
    </w:p>
    <w:p w:rsidR="001E0669" w:rsidRPr="001E0669" w:rsidRDefault="001E0669" w:rsidP="001E0669">
      <w:pPr>
        <w:rPr>
          <w:rFonts w:ascii="Times New Roman" w:hAnsi="Times New Roman" w:cs="Times New Roman"/>
          <w:sz w:val="24"/>
        </w:rPr>
      </w:pPr>
      <w:r w:rsidRPr="001E0669">
        <w:rPr>
          <w:rFonts w:ascii="Times New Roman" w:hAnsi="Times New Roman" w:cs="Times New Roman"/>
          <w:sz w:val="24"/>
        </w:rPr>
        <w:t>ХХХ –</w:t>
      </w:r>
      <w:r w:rsidRPr="001E0669">
        <w:rPr>
          <w:rFonts w:ascii="Times New Roman" w:hAnsi="Times New Roman" w:cs="Times New Roman"/>
          <w:sz w:val="24"/>
          <w:szCs w:val="20"/>
        </w:rPr>
        <w:t xml:space="preserve"> </w:t>
      </w:r>
      <w:r w:rsidRPr="001E0669">
        <w:rPr>
          <w:rFonts w:ascii="Times New Roman" w:hAnsi="Times New Roman" w:cs="Times New Roman"/>
          <w:color w:val="000000"/>
          <w:sz w:val="24"/>
          <w:szCs w:val="20"/>
          <w:shd w:val="clear" w:color="auto" w:fill="FFFFFF"/>
        </w:rPr>
        <w:t>в структуре аналитических кодов вида выбытий, которые предусмотрены бюджетной сметой</w:t>
      </w:r>
      <w:r w:rsidRPr="001E0669">
        <w:rPr>
          <w:rFonts w:ascii="Times New Roman" w:hAnsi="Times New Roman" w:cs="Times New Roman"/>
          <w:sz w:val="24"/>
        </w:rPr>
        <w:t>.</w:t>
      </w:r>
      <w:r w:rsidRPr="001E0669">
        <w:rPr>
          <w:rFonts w:ascii="Times New Roman" w:hAnsi="Times New Roman" w:cs="Times New Roman"/>
          <w:sz w:val="24"/>
        </w:rPr>
        <w:br/>
      </w:r>
      <w:r w:rsidRPr="001E0669">
        <w:rPr>
          <w:rFonts w:ascii="Times New Roman" w:hAnsi="Times New Roman" w:cs="Times New Roman"/>
          <w:sz w:val="24"/>
          <w:vertAlign w:val="superscript"/>
        </w:rPr>
        <w:t xml:space="preserve">&lt;1&gt; </w:t>
      </w:r>
      <w:r w:rsidRPr="001E0669">
        <w:rPr>
          <w:rFonts w:ascii="Times New Roman" w:hAnsi="Times New Roman" w:cs="Times New Roman"/>
          <w:sz w:val="24"/>
        </w:rPr>
        <w:t>В разрезе подстатей КОСГУ.</w:t>
      </w:r>
    </w:p>
    <w:p w:rsidR="001E0669" w:rsidRP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1E0669" w:rsidRPr="001E0669" w:rsidRDefault="001E0669" w:rsidP="001E0669">
      <w:pPr>
        <w:rPr>
          <w:rFonts w:ascii="Times New Roman" w:hAnsi="Times New Roman" w:cs="Times New Roman"/>
          <w:sz w:val="24"/>
        </w:rPr>
      </w:pPr>
    </w:p>
    <w:p w:rsidR="001E0669" w:rsidRDefault="001E0669" w:rsidP="001E0669">
      <w:pPr>
        <w:rPr>
          <w:rFonts w:ascii="Times New Roman" w:hAnsi="Times New Roman" w:cs="Times New Roman"/>
          <w:sz w:val="24"/>
        </w:rPr>
      </w:pPr>
    </w:p>
    <w:p w:rsidR="001E0669" w:rsidRPr="001E0669" w:rsidRDefault="001E0669" w:rsidP="001E0669">
      <w:pPr>
        <w:rPr>
          <w:rFonts w:ascii="Times New Roman" w:hAnsi="Times New Roman" w:cs="Times New Roman"/>
          <w:sz w:val="24"/>
        </w:rPr>
      </w:pPr>
    </w:p>
    <w:p w:rsidR="001E0669" w:rsidRDefault="001E0669" w:rsidP="001E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sectPr w:rsidR="001E0669" w:rsidSect="001E0669">
          <w:pgSz w:w="16838" w:h="11906" w:orient="landscape"/>
          <w:pgMar w:top="1321" w:right="1134" w:bottom="987" w:left="1134" w:header="709" w:footer="709" w:gutter="0"/>
          <w:cols w:space="708"/>
          <w:docGrid w:linePitch="360"/>
        </w:sectPr>
      </w:pPr>
    </w:p>
    <w:p w:rsidR="001E0669" w:rsidRPr="001E0669" w:rsidRDefault="001E0669" w:rsidP="001E0669">
      <w:pPr>
        <w:spacing w:before="100" w:after="100"/>
        <w:jc w:val="right"/>
        <w:rPr>
          <w:rFonts w:ascii="Times New Roman" w:hAnsi="Times New Roman" w:cs="Times New Roman"/>
          <w:sz w:val="28"/>
          <w:szCs w:val="28"/>
        </w:rPr>
      </w:pPr>
      <w:r w:rsidRPr="001E0669">
        <w:rPr>
          <w:rFonts w:ascii="Times New Roman" w:hAnsi="Times New Roman" w:cs="Times New Roman"/>
          <w:sz w:val="28"/>
          <w:szCs w:val="28"/>
        </w:rPr>
        <w:t>Приложение № 10</w:t>
      </w:r>
      <w:r w:rsidRPr="001E0669">
        <w:rPr>
          <w:rFonts w:ascii="Times New Roman" w:hAnsi="Times New Roman" w:cs="Times New Roman"/>
          <w:sz w:val="28"/>
          <w:szCs w:val="28"/>
        </w:rPr>
        <w:br/>
        <w:t>к Положению</w:t>
      </w:r>
    </w:p>
    <w:p w:rsidR="001E0669" w:rsidRPr="001E0669" w:rsidRDefault="001E0669" w:rsidP="001E0669">
      <w:pPr>
        <w:spacing w:before="100" w:after="100"/>
        <w:jc w:val="right"/>
        <w:rPr>
          <w:rFonts w:ascii="Times New Roman" w:hAnsi="Times New Roman" w:cs="Times New Roman"/>
          <w:sz w:val="28"/>
          <w:szCs w:val="28"/>
        </w:rPr>
      </w:pPr>
      <w:r w:rsidRPr="001E0669">
        <w:rPr>
          <w:rFonts w:ascii="Times New Roman" w:hAnsi="Times New Roman" w:cs="Times New Roman"/>
          <w:sz w:val="28"/>
          <w:szCs w:val="28"/>
        </w:rPr>
        <w:t xml:space="preserve">об учетной политике </w:t>
      </w:r>
    </w:p>
    <w:p w:rsidR="001E0669" w:rsidRPr="001E0669" w:rsidRDefault="001E0669" w:rsidP="001E0669">
      <w:pPr>
        <w:spacing w:before="100" w:after="100"/>
        <w:jc w:val="right"/>
        <w:rPr>
          <w:rFonts w:ascii="Times New Roman" w:hAnsi="Times New Roman" w:cs="Times New Roman"/>
          <w:sz w:val="28"/>
          <w:szCs w:val="28"/>
        </w:rPr>
      </w:pPr>
      <w:r w:rsidRPr="001E0669">
        <w:rPr>
          <w:rFonts w:ascii="Times New Roman" w:hAnsi="Times New Roman" w:cs="Times New Roman"/>
          <w:sz w:val="28"/>
          <w:szCs w:val="28"/>
        </w:rPr>
        <w:t>для целей бюджетного</w:t>
      </w:r>
    </w:p>
    <w:p w:rsidR="001E0669" w:rsidRPr="001E0669" w:rsidRDefault="001E0669" w:rsidP="001E0669">
      <w:pPr>
        <w:spacing w:before="100" w:after="100"/>
        <w:jc w:val="right"/>
        <w:rPr>
          <w:rFonts w:ascii="Times New Roman" w:hAnsi="Times New Roman" w:cs="Times New Roman"/>
          <w:sz w:val="28"/>
          <w:szCs w:val="28"/>
        </w:rPr>
      </w:pPr>
      <w:r w:rsidRPr="001E0669">
        <w:rPr>
          <w:rFonts w:ascii="Times New Roman" w:hAnsi="Times New Roman" w:cs="Times New Roman"/>
          <w:sz w:val="28"/>
          <w:szCs w:val="28"/>
        </w:rPr>
        <w:t xml:space="preserve"> учета на 2019 год</w:t>
      </w:r>
    </w:p>
    <w:p w:rsidR="001E0669" w:rsidRPr="001E0669" w:rsidRDefault="001E0669" w:rsidP="001E0669">
      <w:pPr>
        <w:spacing w:before="100" w:after="100"/>
        <w:jc w:val="right"/>
        <w:rPr>
          <w:rFonts w:ascii="Times New Roman" w:hAnsi="Times New Roman" w:cs="Times New Roman"/>
          <w:sz w:val="28"/>
          <w:szCs w:val="28"/>
        </w:rPr>
      </w:pPr>
      <w:r w:rsidRPr="001E0669">
        <w:rPr>
          <w:rFonts w:ascii="Times New Roman" w:hAnsi="Times New Roman" w:cs="Times New Roman"/>
          <w:sz w:val="28"/>
          <w:szCs w:val="28"/>
        </w:rPr>
        <w:t> </w:t>
      </w:r>
    </w:p>
    <w:p w:rsidR="001E0669" w:rsidRPr="001E0669" w:rsidRDefault="001E0669" w:rsidP="001E0669">
      <w:pPr>
        <w:spacing w:before="100" w:after="100"/>
        <w:jc w:val="center"/>
        <w:rPr>
          <w:rFonts w:ascii="Times New Roman" w:hAnsi="Times New Roman" w:cs="Times New Roman"/>
          <w:b/>
          <w:sz w:val="22"/>
          <w:szCs w:val="22"/>
        </w:rPr>
      </w:pPr>
      <w:r w:rsidRPr="001E0669">
        <w:rPr>
          <w:rFonts w:ascii="Times New Roman" w:hAnsi="Times New Roman" w:cs="Times New Roman"/>
          <w:b/>
          <w:bCs/>
          <w:sz w:val="22"/>
          <w:szCs w:val="22"/>
        </w:rPr>
        <w:t>Порядок проведения инвентаризации активов и обязательств</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Настоящий Порядок разработан в соответствии со следующими документами: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Законом от 06.12.2011 № 402-ФЗ «О бухгалтерском учете»;</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Федеральным стандартом «Доходы», утвержденным приказом Минфина от 27.02.2018 № 32н;</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Федеральным стандартом «Учетная политика, оценочные значения и ошибки», утвержденным приказом Минфина от 30.12.2017 № 274н;</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указанием ЦБ от 11.03.2014 № 3210-У «О порядке ведения кассовых операций юридическими лицами...»;</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Методическими указаниями по первичным документам и регистрам, утвержденными приказом Минфина от 30.03.2015 № 52н;</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Правилами учета и хранения драгоценных металлов, камней и изделий, утвержденными постановлением Правительства от 28.09.2000 № 731.</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center"/>
        <w:rPr>
          <w:rFonts w:ascii="Times New Roman" w:hAnsi="Times New Roman" w:cs="Times New Roman"/>
          <w:b/>
          <w:sz w:val="22"/>
          <w:szCs w:val="22"/>
        </w:rPr>
      </w:pPr>
      <w:r w:rsidRPr="001E0669">
        <w:rPr>
          <w:rFonts w:ascii="Times New Roman" w:hAnsi="Times New Roman" w:cs="Times New Roman"/>
          <w:b/>
          <w:bCs/>
          <w:sz w:val="22"/>
          <w:szCs w:val="22"/>
        </w:rPr>
        <w:t>1. Общие положения</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1.1. Настоящий Порядок устанавливает правила проведения инвентаризации имущества, финансовых активов и обязательств учреждения, в том числе на забалансовых счетах, сроки ее проведения, перечень активов и обязательств, проверяемых при проведении инвентаризации.</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1E0669">
        <w:rPr>
          <w:rFonts w:ascii="Times New Roman" w:hAnsi="Times New Roman" w:cs="Times New Roman"/>
          <w:bCs/>
          <w:iCs/>
          <w:sz w:val="22"/>
          <w:szCs w:val="22"/>
        </w:rPr>
        <w:t>Также</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инвентаризации подлежит имущество, находящееся на ответственном хранении учреждения.</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И</w:t>
      </w:r>
      <w:r w:rsidRPr="001E0669">
        <w:rPr>
          <w:rFonts w:ascii="Times New Roman" w:hAnsi="Times New Roman" w:cs="Times New Roman"/>
          <w:bCs/>
          <w:iCs/>
          <w:sz w:val="22"/>
          <w:szCs w:val="22"/>
        </w:rPr>
        <w:t>нвентаризацию имущества, переданного в аренду (безвозмездное пользование), проводит</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арендатор (ссудополучатель).</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1.3. Основными целями инвентаризации являются:</w:t>
      </w:r>
    </w:p>
    <w:p w:rsidR="001E0669" w:rsidRPr="001E0669" w:rsidRDefault="001E0669" w:rsidP="001E0669">
      <w:pPr>
        <w:numPr>
          <w:ilvl w:val="0"/>
          <w:numId w:val="33"/>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выявление фактического наличия имущества, как собственного, так и не принадлежащего учреждению, но числящегося в бухгалтерском учете;</w:t>
      </w:r>
    </w:p>
    <w:p w:rsidR="001E0669" w:rsidRPr="001E0669" w:rsidRDefault="001E0669" w:rsidP="001E0669">
      <w:pPr>
        <w:numPr>
          <w:ilvl w:val="0"/>
          <w:numId w:val="33"/>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сопоставление фактического наличия с данными бухгалтерского учета;</w:t>
      </w:r>
    </w:p>
    <w:p w:rsidR="001E0669" w:rsidRPr="001E0669" w:rsidRDefault="001E0669" w:rsidP="001E0669">
      <w:pPr>
        <w:numPr>
          <w:ilvl w:val="0"/>
          <w:numId w:val="33"/>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проверка полноты отражения в учете имущества, финансовых активов и обязательств (выявление неучтенных объектов, недостач);</w:t>
      </w:r>
    </w:p>
    <w:p w:rsidR="001E0669" w:rsidRPr="001E0669" w:rsidRDefault="001E0669" w:rsidP="001E0669">
      <w:pPr>
        <w:numPr>
          <w:ilvl w:val="0"/>
          <w:numId w:val="33"/>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документальное подтверждение наличия имущества, финансовых активов и обязательств;</w:t>
      </w:r>
    </w:p>
    <w:p w:rsidR="001E0669" w:rsidRPr="001E0669" w:rsidRDefault="001E0669" w:rsidP="001E0669">
      <w:pPr>
        <w:numPr>
          <w:ilvl w:val="0"/>
          <w:numId w:val="33"/>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определение фактического состояния имущества и его оценка;</w:t>
      </w:r>
    </w:p>
    <w:p w:rsidR="001E0669" w:rsidRPr="001E0669" w:rsidRDefault="001E0669" w:rsidP="001E0669">
      <w:pPr>
        <w:numPr>
          <w:ilvl w:val="0"/>
          <w:numId w:val="33"/>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1E0669" w:rsidRPr="001E0669" w:rsidRDefault="001E0669" w:rsidP="001E0669">
      <w:pPr>
        <w:numPr>
          <w:ilvl w:val="0"/>
          <w:numId w:val="33"/>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выявление признаков обесценения активов;</w:t>
      </w:r>
    </w:p>
    <w:p w:rsidR="001E0669" w:rsidRPr="001E0669" w:rsidRDefault="001E0669" w:rsidP="001E0669">
      <w:pPr>
        <w:numPr>
          <w:ilvl w:val="0"/>
          <w:numId w:val="33"/>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выявление дебиторской задолженности, безнадежной к взысканию и сомнительной;</w:t>
      </w:r>
    </w:p>
    <w:p w:rsidR="001E0669" w:rsidRPr="001E0669" w:rsidRDefault="001E0669" w:rsidP="001E0669">
      <w:pPr>
        <w:numPr>
          <w:ilvl w:val="0"/>
          <w:numId w:val="33"/>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выявление кредиторской задолженности, не востребованной кредиторами;</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1.4. Проведение инвентаризации обязательно:</w:t>
      </w:r>
    </w:p>
    <w:p w:rsidR="001E0669" w:rsidRPr="001E0669" w:rsidRDefault="001E0669" w:rsidP="001E0669">
      <w:pPr>
        <w:numPr>
          <w:ilvl w:val="0"/>
          <w:numId w:val="34"/>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при передаче имущества в аренду, выкупе, продаже;</w:t>
      </w:r>
    </w:p>
    <w:p w:rsidR="001E0669" w:rsidRPr="001E0669" w:rsidRDefault="001E0669" w:rsidP="001E0669">
      <w:pPr>
        <w:numPr>
          <w:ilvl w:val="0"/>
          <w:numId w:val="34"/>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перед составлением годовой отчетности (кроме имущества, инвентаризация которого проводилась не ранее 1 октября отчетного года);</w:t>
      </w:r>
    </w:p>
    <w:p w:rsidR="001E0669" w:rsidRPr="001E0669" w:rsidRDefault="001E0669" w:rsidP="001E0669">
      <w:pPr>
        <w:numPr>
          <w:ilvl w:val="0"/>
          <w:numId w:val="34"/>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при смене ответственных лиц;</w:t>
      </w:r>
    </w:p>
    <w:p w:rsidR="001E0669" w:rsidRPr="001E0669" w:rsidRDefault="001E0669" w:rsidP="001E0669">
      <w:pPr>
        <w:numPr>
          <w:ilvl w:val="0"/>
          <w:numId w:val="34"/>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при выявлении фактов хищения, злоупотребления или порчи имущества (немедленно по установлении таких фактов);</w:t>
      </w:r>
    </w:p>
    <w:p w:rsidR="001E0669" w:rsidRPr="001E0669" w:rsidRDefault="001E0669" w:rsidP="001E0669">
      <w:pPr>
        <w:numPr>
          <w:ilvl w:val="0"/>
          <w:numId w:val="34"/>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1E0669" w:rsidRPr="001E0669" w:rsidRDefault="001E0669" w:rsidP="001E0669">
      <w:pPr>
        <w:numPr>
          <w:ilvl w:val="0"/>
          <w:numId w:val="34"/>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при реорганизации, изменении типа учреждения или ликвидации учреждения;</w:t>
      </w:r>
    </w:p>
    <w:p w:rsidR="001E0669" w:rsidRPr="001E0669" w:rsidRDefault="001E0669" w:rsidP="001E0669">
      <w:pPr>
        <w:numPr>
          <w:ilvl w:val="0"/>
          <w:numId w:val="34"/>
        </w:num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в других случаях, предусмотренных действующим законодательством.</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При коллективной или бригадной материальной ответственности инвентаризацию</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необходимо проводить:</w:t>
      </w:r>
    </w:p>
    <w:p w:rsidR="001E0669" w:rsidRPr="001E0669" w:rsidRDefault="001E0669" w:rsidP="001E0669">
      <w:pPr>
        <w:numPr>
          <w:ilvl w:val="0"/>
          <w:numId w:val="35"/>
        </w:num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при смене руководителя коллектива или бригадира;</w:t>
      </w:r>
    </w:p>
    <w:p w:rsidR="001E0669" w:rsidRPr="001E0669" w:rsidRDefault="001E0669" w:rsidP="001E0669">
      <w:pPr>
        <w:numPr>
          <w:ilvl w:val="0"/>
          <w:numId w:val="35"/>
        </w:num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при выбытии из коллектива или бригады более 50 процентов работников;</w:t>
      </w:r>
    </w:p>
    <w:p w:rsidR="001E0669" w:rsidRPr="001E0669" w:rsidRDefault="001E0669" w:rsidP="001E0669">
      <w:pPr>
        <w:numPr>
          <w:ilvl w:val="0"/>
          <w:numId w:val="35"/>
        </w:num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по требованию одного или нескольких членов коллектива или бригады.</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center"/>
        <w:rPr>
          <w:rFonts w:ascii="Times New Roman" w:hAnsi="Times New Roman" w:cs="Times New Roman"/>
          <w:b/>
          <w:sz w:val="22"/>
          <w:szCs w:val="22"/>
        </w:rPr>
      </w:pPr>
      <w:r w:rsidRPr="001E0669">
        <w:rPr>
          <w:rFonts w:ascii="Times New Roman" w:hAnsi="Times New Roman" w:cs="Times New Roman"/>
          <w:b/>
          <w:bCs/>
          <w:sz w:val="22"/>
          <w:szCs w:val="22"/>
        </w:rPr>
        <w:t>2. Общий порядок и сроки проведения инвентаризации</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2.1. Для проведения инвентаризации в учреждении создается постоянно действующая инвентаризационная комиссия.</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В состав инвентаризационной комиссии включают представителей администрации учреждения, сотрудников бухгалтерии, других специалистов.</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r w:rsidRPr="001E0669">
        <w:rPr>
          <w:rFonts w:ascii="Times New Roman" w:hAnsi="Times New Roman" w:cs="Times New Roman"/>
          <w:sz w:val="22"/>
          <w:szCs w:val="22"/>
        </w:rPr>
        <w:br/>
        <w:t>– денежные средства – счет Х.201.00.000;</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расчеты по доходам – счет Х.205.00.000;</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расчеты по выданным авансам – счет Х.206.00.000;</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расчеты с подотчетными лицами – счет Х.208.00.000;</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расчеты по ущербу имуществу и иным доходам – счет Х.209.00.000;</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расчеты по принятым обязательствам – счет Х.302.00.000;</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расчеты по платежам в бюджеты – счет Х.303.00.000;</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прочие расчеты с кредиторами – счет Х.304.00.000;</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расчеты с кредиторами по долговым обязательствам – счет Х.301.00.000;</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доходы будущих периодов – счет Х.401.40.000;</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расходы будущих периодов – счет Х.401.50.000;</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резервы предстоящих расходов – счет Х.401.60.000.</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2.3. Сроки проведения плановых инвентаризаций установлены в Графике проведения инвентаризации.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 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2.6. Фактическое наличие имущества при инвентаризации определяют путем обязательного подсчета, взвешивания, обмера.</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2.7. Проверка фактического наличия имущества производится при обязательном участии ответственных лиц.</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2.8. Для оформления инвентаризации комиссия применяет следующие формы, утвержденные приказом Минфина от 30.03.2015 № 52н:</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инвентаризационная опись остатков на счетах учета денежных средств (ф. 0504082);</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инвентаризационная опись (сличительная ведомость) бланков строгой отчетности и денежных документов (ф. 0504086);</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инвентаризационная опись наличных денежных средств (ф. 0504088);</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инвентаризационная опись расчетов с покупателями, поставщиками и прочими дебиторами и кредиторами (ф. 0504089);</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инвентаризационная опись расчетов по поступлениям (ф. 0504091);</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ведомость расхождений по результатам инвентаризации (ф. 0504092);</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акт о результатах инвентаризации (ф. 0504835);</w:t>
      </w:r>
    </w:p>
    <w:p w:rsidR="001E0669" w:rsidRPr="001E0669" w:rsidRDefault="001E0669" w:rsidP="001E0669">
      <w:pPr>
        <w:spacing w:before="100" w:after="100"/>
        <w:jc w:val="both"/>
        <w:rPr>
          <w:rFonts w:ascii="Times New Roman" w:hAnsi="Times New Roman" w:cs="Times New Roman"/>
          <w:bCs/>
          <w:iCs/>
          <w:sz w:val="22"/>
          <w:szCs w:val="22"/>
        </w:rPr>
      </w:pPr>
      <w:r w:rsidRPr="001E0669">
        <w:rPr>
          <w:rFonts w:ascii="Times New Roman" w:hAnsi="Times New Roman" w:cs="Times New Roman"/>
          <w:bCs/>
          <w:iCs/>
          <w:sz w:val="22"/>
          <w:szCs w:val="22"/>
        </w:rPr>
        <w:t>– инвентаризационная опись задолженности по кредитам, займам (ссудам) (ф. 0504083);</w:t>
      </w:r>
    </w:p>
    <w:p w:rsidR="001E0669" w:rsidRPr="001E0669" w:rsidRDefault="001E0669" w:rsidP="001E0669">
      <w:pPr>
        <w:spacing w:before="100" w:after="100"/>
        <w:jc w:val="both"/>
        <w:rPr>
          <w:rFonts w:ascii="Times New Roman" w:hAnsi="Times New Roman" w:cs="Times New Roman"/>
          <w:bCs/>
          <w:iCs/>
          <w:sz w:val="22"/>
          <w:szCs w:val="22"/>
        </w:rPr>
      </w:pPr>
      <w:r w:rsidRPr="001E0669">
        <w:rPr>
          <w:rFonts w:ascii="Times New Roman" w:hAnsi="Times New Roman" w:cs="Times New Roman"/>
          <w:bCs/>
          <w:iCs/>
          <w:sz w:val="22"/>
          <w:szCs w:val="22"/>
        </w:rPr>
        <w:t>– инвентаризационная опись ценных бумаг (ф. 0504081).</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Формы заполняют в порядке, установленном Методическими указаниями, утвержденными приказом Минфина от 30.03.2015 № 52н.</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 xml:space="preserve">Для результатов инвентаризации расходов будущих периодов применяется акт инвентаризации расходов будущих периодов № ИНВ-11 (ф. 0317012), утвержденный </w:t>
      </w:r>
      <w:r w:rsidRPr="001E0669">
        <w:rPr>
          <w:rFonts w:ascii="Times New Roman" w:hAnsi="Times New Roman" w:cs="Times New Roman"/>
          <w:sz w:val="22"/>
          <w:szCs w:val="22"/>
        </w:rPr>
        <w:t>приказом Минфина от 13.06.1995 № 49.</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1E0669" w:rsidRPr="001E0669" w:rsidRDefault="001E0669" w:rsidP="001E0669">
      <w:pPr>
        <w:spacing w:before="100" w:after="100"/>
        <w:jc w:val="both"/>
        <w:rPr>
          <w:rFonts w:ascii="Times New Roman" w:hAnsi="Times New Roman" w:cs="Times New Roman"/>
          <w:sz w:val="22"/>
          <w:szCs w:val="22"/>
        </w:rPr>
      </w:pP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 </w:t>
      </w:r>
    </w:p>
    <w:p w:rsidR="001E0669" w:rsidRPr="001E0669" w:rsidRDefault="001E0669" w:rsidP="001E0669">
      <w:pPr>
        <w:spacing w:before="100" w:after="100"/>
        <w:jc w:val="center"/>
        <w:rPr>
          <w:rFonts w:ascii="Times New Roman" w:hAnsi="Times New Roman" w:cs="Times New Roman"/>
          <w:b/>
          <w:sz w:val="22"/>
          <w:szCs w:val="22"/>
        </w:rPr>
      </w:pPr>
      <w:r w:rsidRPr="001E0669">
        <w:rPr>
          <w:rFonts w:ascii="Times New Roman" w:hAnsi="Times New Roman" w:cs="Times New Roman"/>
          <w:b/>
          <w:bCs/>
          <w:sz w:val="22"/>
          <w:szCs w:val="22"/>
        </w:rPr>
        <w:t>3. Особенности инвентаризации отдельных видов имущества, финансовых активов, обязательств и финансовых результатов</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3.1. Инвентаризация основных средств проводится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Инвентаризации подлежат основные средства на балансовых счетах 101.00 «Основные средства», на забалансовом счете 01 «Имущество, полученное в пользование».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Перед инвентаризацией комиссия проверяет:</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есть ли инвентарные карточки, книги и описи на основные средства, как они заполнены;</w:t>
      </w:r>
      <w:r w:rsidRPr="001E0669">
        <w:rPr>
          <w:rFonts w:ascii="Times New Roman" w:hAnsi="Times New Roman" w:cs="Times New Roman"/>
          <w:sz w:val="22"/>
          <w:szCs w:val="22"/>
        </w:rPr>
        <w:br/>
        <w:t>– состояние техпаспортов и других технических документов;</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документы о государственной регистрации объектов;</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документы на основные средства, которые приняли или сдали на хранение и в аренду.</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62206E"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В ходе инвентаризации комиссия проверяет:</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br/>
        <w:t>– фактическое наличие объектов основных средств, эксплуатируются ли они по назначению;</w:t>
      </w:r>
      <w:r w:rsidRPr="001E0669">
        <w:rPr>
          <w:rFonts w:ascii="Times New Roman" w:hAnsi="Times New Roman" w:cs="Times New Roman"/>
          <w:sz w:val="22"/>
          <w:szCs w:val="22"/>
        </w:rPr>
        <w:br/>
        <w:t>– физическое состояние объектов основных средств: рабочее, поломка, износ, порча и т. д.</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Данные об эксплуатации и физическом состоянии комиссия указывает в инвентаризационной описи (ф. 0504087). </w:t>
      </w:r>
      <w:r w:rsidRPr="001E0669">
        <w:rPr>
          <w:rFonts w:ascii="Times New Roman" w:hAnsi="Times New Roman" w:cs="Times New Roman"/>
          <w:iCs/>
          <w:sz w:val="22"/>
          <w:szCs w:val="22"/>
        </w:rPr>
        <w:t>Графы 8 и 9 инвентаризационной описи по НФА комиссия заполняет следующим образом.</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В графе 8 «Статус объекта учета» указываются коды статусов:</w:t>
      </w:r>
    </w:p>
    <w:p w:rsidR="001E0669" w:rsidRPr="001E0669" w:rsidRDefault="001E0669" w:rsidP="001E0669">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11 – в эксплуатации;</w:t>
      </w:r>
    </w:p>
    <w:p w:rsidR="001E0669" w:rsidRPr="001E0669" w:rsidRDefault="001E0669" w:rsidP="001E0669">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12 – требуется ремонт;</w:t>
      </w:r>
    </w:p>
    <w:p w:rsidR="001E0669" w:rsidRPr="001E0669" w:rsidRDefault="001E0669" w:rsidP="001E0669">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13 – находится на консервации;</w:t>
      </w:r>
    </w:p>
    <w:p w:rsidR="001E0669" w:rsidRPr="001E0669" w:rsidRDefault="001E0669" w:rsidP="001E0669">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14 – требуется модернизация;</w:t>
      </w:r>
    </w:p>
    <w:p w:rsidR="001E0669" w:rsidRPr="001E0669" w:rsidRDefault="001E0669" w:rsidP="001E0669">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15 – требуется реконструкция;</w:t>
      </w:r>
    </w:p>
    <w:p w:rsidR="001E0669" w:rsidRPr="001E0669" w:rsidRDefault="001E0669" w:rsidP="001E0669">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16 – не соответствует требованиям эксплуатации;</w:t>
      </w:r>
    </w:p>
    <w:p w:rsidR="001E0669" w:rsidRPr="001E0669" w:rsidRDefault="001E0669" w:rsidP="001E0669">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17 – не введен в эксплуатацию.</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w:t>
      </w:r>
    </w:p>
    <w:p w:rsidR="001E0669" w:rsidRPr="001E0669" w:rsidRDefault="001E0669" w:rsidP="001E0669">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В графе 9 «Целевая функция актива» указываются коды функции:</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11 – продолжить эксплуатацию;</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12 – ремонт;</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13 – консервация;</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14 – модернизация, дооснащение (дооборудование);</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15 – реконструкция;</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16 – списание;</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17 – утилизация.</w:t>
      </w: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w:t>
      </w:r>
    </w:p>
    <w:p w:rsidR="001E0669" w:rsidRPr="001E0669" w:rsidRDefault="001E0669" w:rsidP="001E0669">
      <w:pPr>
        <w:spacing w:before="100" w:after="100"/>
        <w:jc w:val="both"/>
        <w:rPr>
          <w:rFonts w:ascii="Times New Roman" w:hAnsi="Times New Roman" w:cs="Times New Roman"/>
          <w:bCs/>
          <w:iCs/>
          <w:sz w:val="22"/>
          <w:szCs w:val="22"/>
        </w:rPr>
      </w:pPr>
      <w:r w:rsidRPr="001E0669">
        <w:rPr>
          <w:rFonts w:ascii="Times New Roman" w:hAnsi="Times New Roman" w:cs="Times New Roman"/>
          <w:sz w:val="22"/>
          <w:szCs w:val="22"/>
        </w:rPr>
        <w:t xml:space="preserve">3.2. </w:t>
      </w:r>
      <w:r w:rsidRPr="001E0669">
        <w:rPr>
          <w:rFonts w:ascii="Times New Roman" w:hAnsi="Times New Roman" w:cs="Times New Roman"/>
          <w:bCs/>
          <w:iCs/>
          <w:sz w:val="22"/>
          <w:szCs w:val="22"/>
        </w:rPr>
        <w:t>Инвентаризация библиотечных фондов проводится при смене руководителя библиотеки, а также в следующие сроки:</w:t>
      </w:r>
    </w:p>
    <w:p w:rsidR="0062206E" w:rsidRDefault="001E0669" w:rsidP="001E0669">
      <w:pPr>
        <w:spacing w:before="100" w:after="100"/>
        <w:jc w:val="both"/>
        <w:rPr>
          <w:rFonts w:ascii="Times New Roman" w:hAnsi="Times New Roman" w:cs="Times New Roman"/>
          <w:bCs/>
          <w:iCs/>
          <w:sz w:val="22"/>
          <w:szCs w:val="22"/>
        </w:rPr>
      </w:pPr>
      <w:r w:rsidRPr="001E0669">
        <w:rPr>
          <w:rFonts w:ascii="Times New Roman" w:hAnsi="Times New Roman" w:cs="Times New Roman"/>
          <w:bCs/>
          <w:iCs/>
          <w:sz w:val="22"/>
          <w:szCs w:val="22"/>
        </w:rPr>
        <w:t>– наиболее ценные фонды, хранящиеся в сейфах, – ежегодно;</w:t>
      </w:r>
    </w:p>
    <w:p w:rsidR="0062206E" w:rsidRDefault="001E0669" w:rsidP="001E0669">
      <w:pPr>
        <w:spacing w:before="100" w:after="100"/>
        <w:jc w:val="both"/>
        <w:rPr>
          <w:rFonts w:ascii="Times New Roman" w:hAnsi="Times New Roman" w:cs="Times New Roman"/>
          <w:bCs/>
          <w:iCs/>
          <w:sz w:val="22"/>
          <w:szCs w:val="22"/>
        </w:rPr>
      </w:pPr>
      <w:r w:rsidRPr="001E0669">
        <w:rPr>
          <w:rFonts w:ascii="Times New Roman" w:hAnsi="Times New Roman" w:cs="Times New Roman"/>
          <w:bCs/>
          <w:iCs/>
          <w:sz w:val="22"/>
          <w:szCs w:val="22"/>
        </w:rPr>
        <w:t>– редчайшие и ценные фонды – один раз в три года;</w:t>
      </w:r>
    </w:p>
    <w:p w:rsidR="001E0669" w:rsidRPr="001E0669" w:rsidRDefault="001E0669" w:rsidP="001E0669">
      <w:pPr>
        <w:spacing w:before="100" w:after="100"/>
        <w:jc w:val="both"/>
        <w:rPr>
          <w:rFonts w:ascii="Times New Roman" w:hAnsi="Times New Roman" w:cs="Times New Roman"/>
          <w:bCs/>
          <w:iCs/>
          <w:sz w:val="22"/>
          <w:szCs w:val="22"/>
        </w:rPr>
      </w:pPr>
      <w:r w:rsidRPr="001E0669">
        <w:rPr>
          <w:rFonts w:ascii="Times New Roman" w:hAnsi="Times New Roman" w:cs="Times New Roman"/>
          <w:bCs/>
          <w:iCs/>
          <w:sz w:val="22"/>
          <w:szCs w:val="22"/>
        </w:rPr>
        <w:t>– остальные фонды – один раз в пять лет.</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3.3. По незавершенному капстроительству на счете 106.11 «Вложения в основные средства – недвижимое имущество учреждения» комиссия проверяет:</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нет ли в составе оборудования, которое передали на стройку, но не начали монтировать;</w:t>
      </w:r>
      <w:r w:rsidRPr="001E0669">
        <w:rPr>
          <w:rFonts w:ascii="Times New Roman" w:hAnsi="Times New Roman" w:cs="Times New Roman"/>
          <w:sz w:val="22"/>
          <w:szCs w:val="22"/>
        </w:rPr>
        <w:br/>
        <w:t>– состояние и причины законсервированных и временно приостановленных объектов строительства.</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1E0669">
        <w:rPr>
          <w:rFonts w:ascii="Times New Roman" w:hAnsi="Times New Roman" w:cs="Times New Roman"/>
          <w:iCs/>
          <w:sz w:val="22"/>
          <w:szCs w:val="22"/>
        </w:rPr>
        <w:t xml:space="preserve">графах 8 и 9 инвентаризационной описи по НФА комиссия указывает </w:t>
      </w:r>
      <w:r w:rsidRPr="001E0669">
        <w:rPr>
          <w:rFonts w:ascii="Times New Roman" w:hAnsi="Times New Roman" w:cs="Times New Roman"/>
          <w:sz w:val="22"/>
          <w:szCs w:val="22"/>
        </w:rPr>
        <w:t>ход реализации вложений в соответствии с пунктом 75 Инструкции, утвержденной приказом Минфина от 25.03.2011 № 33н.</w:t>
      </w:r>
    </w:p>
    <w:p w:rsidR="001E0669" w:rsidRPr="001E0669" w:rsidRDefault="001E0669" w:rsidP="001E0669">
      <w:pPr>
        <w:spacing w:before="100" w:after="100"/>
        <w:jc w:val="both"/>
        <w:rPr>
          <w:rFonts w:ascii="Times New Roman" w:hAnsi="Times New Roman" w:cs="Times New Roman"/>
          <w:sz w:val="22"/>
          <w:szCs w:val="22"/>
        </w:rPr>
      </w:pPr>
    </w:p>
    <w:p w:rsidR="0062206E"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3.4. При инвентаризации нематериальных активов комиссия проверяет:</w:t>
      </w:r>
      <w:r w:rsidRPr="001E0669">
        <w:rPr>
          <w:rFonts w:ascii="Times New Roman" w:hAnsi="Times New Roman" w:cs="Times New Roman"/>
          <w:sz w:val="22"/>
          <w:szCs w:val="22"/>
        </w:rPr>
        <w:br/>
        <w:t>– есть ли свидетельства, патенты и лицензионные договоры, которые подтверждают исключительные права учреждения на активы;</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учтены ли активы на балансе и нет ли ошибок в учете.</w:t>
      </w:r>
    </w:p>
    <w:p w:rsidR="001E0669" w:rsidRPr="001E0669" w:rsidRDefault="001E0669" w:rsidP="001E0669">
      <w:pPr>
        <w:spacing w:before="100" w:after="100"/>
        <w:jc w:val="both"/>
        <w:rPr>
          <w:rFonts w:ascii="Times New Roman" w:hAnsi="Times New Roman" w:cs="Times New Roman"/>
          <w:sz w:val="22"/>
          <w:szCs w:val="22"/>
        </w:rPr>
      </w:pP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Результаты инвентаризации заносятся в инвентаризационную опись (ф. 0504087).</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Графы 8 и 9 инвентаризационной описи по НФА комиссия заполняет следующим образом.</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В графе 8 «Статус объекта учета» указываются коды статусов:</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11 – в эксплуатации;</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14 – требуется модернизация;</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16 – не соответствует требованиям эксплуатации;</w:t>
      </w:r>
    </w:p>
    <w:p w:rsidR="001E0669" w:rsidRPr="001E0669" w:rsidRDefault="001E0669" w:rsidP="001E0669">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17 – не введен в эксплуатацию.</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В графе 9 «Целевая функция актива» указываются коды функции:</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11 – продолжить эксплуатацию;</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14 – модернизация, дооснащение (дооборудование);</w:t>
      </w:r>
    </w:p>
    <w:p w:rsidR="001E0669" w:rsidRPr="001E0669" w:rsidRDefault="001E0669" w:rsidP="001E0669">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16 – списание.</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Отдельные инвентаризационные описи (ф. 0504087) составляются на материальные запасы, которые:</w:t>
      </w:r>
      <w:r w:rsidRPr="001E0669">
        <w:rPr>
          <w:rFonts w:ascii="Times New Roman" w:hAnsi="Times New Roman" w:cs="Times New Roman"/>
          <w:sz w:val="22"/>
          <w:szCs w:val="22"/>
        </w:rPr>
        <w:br/>
        <w:t>– находятся в учреждении и распределены по ответственным лицам;</w:t>
      </w:r>
      <w:r w:rsidRPr="001E0669">
        <w:rPr>
          <w:rFonts w:ascii="Times New Roman" w:hAnsi="Times New Roman" w:cs="Times New Roman"/>
          <w:sz w:val="22"/>
          <w:szCs w:val="22"/>
        </w:rPr>
        <w:b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r w:rsidRPr="001E0669">
        <w:rPr>
          <w:rFonts w:ascii="Times New Roman" w:hAnsi="Times New Roman" w:cs="Times New Roman"/>
          <w:sz w:val="22"/>
          <w:szCs w:val="22"/>
        </w:rPr>
        <w:b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переданы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находятся на складах других организаций. В описи указывается наименование организации и материальных запасов, количество и стоимость.</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При инвентаризации ГСМ в описи (ф. 0504087) указываются:</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остатки топлива в баках по каждому транспортному средству;</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топливо, которое хранится в емкостях.</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Остаток топлива в баках измеряется такими способами:</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специальными измерителями или мерками;</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путем слива или заправки до полного бака;</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по показаниям бортового компьютера или стрелочного индикатора уровня топлива.</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При инвентаризации продуктов питания комиссия:</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пломбирует подсобные помещения, подвалы и другие места, где есть отдельные входы и выходы;</w:t>
      </w:r>
      <w:r w:rsidRPr="001E0669">
        <w:rPr>
          <w:rFonts w:ascii="Times New Roman" w:hAnsi="Times New Roman" w:cs="Times New Roman"/>
          <w:sz w:val="22"/>
          <w:szCs w:val="22"/>
        </w:rPr>
        <w:br/>
        <w:t>– проверяет исправность весов и измерительных приборов и сроки их клеймения.</w:t>
      </w:r>
    </w:p>
    <w:p w:rsidR="001E0669" w:rsidRPr="001E0669" w:rsidRDefault="001E0669" w:rsidP="001E0669">
      <w:pPr>
        <w:spacing w:before="100" w:after="100"/>
        <w:jc w:val="both"/>
        <w:rPr>
          <w:rFonts w:ascii="Times New Roman" w:hAnsi="Times New Roman" w:cs="Times New Roman"/>
          <w:sz w:val="22"/>
          <w:szCs w:val="22"/>
        </w:rPr>
      </w:pP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Результаты инвентаризации комиссия отражает в инвентаризационной описи (ф. 0504087). </w:t>
      </w:r>
      <w:r w:rsidRPr="001E0669">
        <w:rPr>
          <w:rFonts w:ascii="Times New Roman" w:hAnsi="Times New Roman" w:cs="Times New Roman"/>
          <w:iCs/>
          <w:sz w:val="22"/>
          <w:szCs w:val="22"/>
        </w:rPr>
        <w:t>Графы 8 и 9 инвентаризационной описи по НФА комиссия заполняет следующим образом.</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В графе 8 «Статус объекта учета» указываются коды статусов:</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51 – в запасе для использования;</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52 – в запасе для хранения;</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53 – ненадлежащего качества;</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54 – поврежден;</w:t>
      </w:r>
    </w:p>
    <w:p w:rsidR="001E0669" w:rsidRPr="001E0669" w:rsidRDefault="001E0669" w:rsidP="001E0669">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55 – истек срок хранения.</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В графе 9 «Целевая функция актива» указываются коды функции:</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51 – использовать;</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52 – продолжить хранение;</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53 – списать;</w:t>
      </w:r>
    </w:p>
    <w:p w:rsidR="001E0669" w:rsidRPr="001E0669" w:rsidRDefault="001E0669" w:rsidP="001E0669">
      <w:pPr>
        <w:spacing w:before="100" w:after="100"/>
        <w:jc w:val="both"/>
        <w:rPr>
          <w:rFonts w:ascii="Times New Roman" w:hAnsi="Times New Roman" w:cs="Times New Roman"/>
          <w:iCs/>
          <w:sz w:val="22"/>
          <w:szCs w:val="22"/>
        </w:rPr>
      </w:pPr>
      <w:r w:rsidRPr="001E0669">
        <w:rPr>
          <w:rFonts w:ascii="Times New Roman" w:hAnsi="Times New Roman" w:cs="Times New Roman"/>
          <w:iCs/>
          <w:sz w:val="22"/>
          <w:szCs w:val="22"/>
        </w:rPr>
        <w:t>54 – отремонтировать.</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iCs/>
          <w:sz w:val="22"/>
          <w:szCs w:val="22"/>
        </w:rPr>
        <w:t>…</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3.6.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3.7.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кассира-операциониста, показателям на кассовой ленте и счетчиках кассового аппарата.</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Инвентаризации подлежат:</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наличные деньги;</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бланки строгой отчетности;</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денежные документы;</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ценные бумаги.</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В ходе инвентаризации кассы комиссия:</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сверяет суммы, оприходованные в кассу, с суммами, списанными с лицевого (расчетного) счета;</w:t>
      </w:r>
      <w:r w:rsidRPr="001E0669">
        <w:rPr>
          <w:rFonts w:ascii="Times New Roman" w:hAnsi="Times New Roman" w:cs="Times New Roman"/>
          <w:sz w:val="22"/>
          <w:szCs w:val="22"/>
        </w:rPr>
        <w:br/>
        <w:t>– поверяет соблюдение кассиром лимита остатка наличных денежных средств, своевременность депонирования невыплаченных сумм зарплаты.</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3.8. Инвентаризацию расчетов с дебиторами и кредиторами комиссия проводит с учетом следующих особенностей:</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определяет сроки возникновения задолженности;</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выявляет суммы невыплаченной зарплаты (депонированные суммы), а также переплаты сотрудникам;</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проверяет обоснованность задолженности по недостачам, хищениям и ущербам;</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62206E"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3.9. При инвентаризации расходов будущих периодов комиссия проверяет:</w:t>
      </w:r>
      <w:r w:rsidRPr="001E0669">
        <w:rPr>
          <w:rFonts w:ascii="Times New Roman" w:hAnsi="Times New Roman" w:cs="Times New Roman"/>
          <w:sz w:val="22"/>
          <w:szCs w:val="22"/>
        </w:rPr>
        <w:br/>
        <w:t>– суммы расходов из документов, подтверждающих расходы будущих периодов, – счетов, актов, договоров, накладных;</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соответствие периода учета расходов периоду, который установлен в учетной политике;</w:t>
      </w:r>
      <w:r w:rsidRPr="001E0669">
        <w:rPr>
          <w:rFonts w:ascii="Times New Roman" w:hAnsi="Times New Roman" w:cs="Times New Roman"/>
          <w:sz w:val="22"/>
          <w:szCs w:val="22"/>
        </w:rPr>
        <w:br/>
        <w:t>– правильность сумм, списываемых на расходы текущего года.</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3.10. При инвентаризации резервов предстоящих расходов комиссия проверяет правильность их расчета и обоснованность создания.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В части резерва на оплату отпусков проверяются:</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количество дней неиспользованного отпуска;</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среднедневная сумма расходов на оплату труда;</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доходы от аренды;</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 суммы субсидии на финансовое обеспечение государственного задания по соглашению, которое подписано в текущем году на будущий год.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Также проверяется правильность формирования оценки доходов будущих периодов.</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При инвентаризации, проводимой перед годовой отчетностью, проверяется обоснованность наличия остатков.</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xml:space="preserve">3.12. Инвентаризация драгоценных металлов, драгоценных камней, ювелирных и иных изделий из них проводится в соответствии с разделом </w:t>
      </w:r>
      <w:r w:rsidRPr="001E0669">
        <w:rPr>
          <w:rFonts w:ascii="Times New Roman" w:hAnsi="Times New Roman" w:cs="Times New Roman"/>
          <w:sz w:val="22"/>
          <w:szCs w:val="22"/>
          <w:lang w:val="en-US"/>
        </w:rPr>
        <w:t>III</w:t>
      </w:r>
      <w:r w:rsidRPr="001E0669">
        <w:rPr>
          <w:rFonts w:ascii="Times New Roman" w:hAnsi="Times New Roman" w:cs="Times New Roman"/>
          <w:sz w:val="22"/>
          <w:szCs w:val="22"/>
        </w:rPr>
        <w:t xml:space="preserve"> Инструкции, утвержденной приказом Минфина от 09.12.2016 № 231н.</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62206E">
      <w:pPr>
        <w:spacing w:before="100" w:after="100"/>
        <w:jc w:val="center"/>
        <w:rPr>
          <w:rFonts w:ascii="Times New Roman" w:hAnsi="Times New Roman" w:cs="Times New Roman"/>
          <w:b/>
          <w:sz w:val="22"/>
          <w:szCs w:val="22"/>
        </w:rPr>
      </w:pPr>
      <w:r w:rsidRPr="001E0669">
        <w:rPr>
          <w:rFonts w:ascii="Times New Roman" w:hAnsi="Times New Roman" w:cs="Times New Roman"/>
          <w:b/>
          <w:bCs/>
          <w:sz w:val="22"/>
          <w:szCs w:val="22"/>
        </w:rPr>
        <w:t>4. Оформление результатов инвентаризации</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4.3.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несохранности доверенных ему материальных ценностей.</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62206E">
      <w:pPr>
        <w:spacing w:before="100" w:after="100"/>
        <w:jc w:val="center"/>
        <w:rPr>
          <w:rFonts w:ascii="Times New Roman" w:hAnsi="Times New Roman" w:cs="Times New Roman"/>
          <w:b/>
          <w:bCs/>
          <w:sz w:val="22"/>
          <w:szCs w:val="22"/>
        </w:rPr>
      </w:pPr>
      <w:r w:rsidRPr="001E0669">
        <w:rPr>
          <w:rFonts w:ascii="Times New Roman" w:hAnsi="Times New Roman" w:cs="Times New Roman"/>
          <w:b/>
          <w:bCs/>
          <w:sz w:val="22"/>
          <w:szCs w:val="22"/>
        </w:rPr>
        <w:t>График проведения инвентаризации</w:t>
      </w:r>
    </w:p>
    <w:p w:rsidR="001E0669" w:rsidRPr="001E0669" w:rsidRDefault="001E0669" w:rsidP="001E0669">
      <w:pPr>
        <w:spacing w:before="100" w:after="100"/>
        <w:jc w:val="both"/>
        <w:rPr>
          <w:rFonts w:ascii="Times New Roman" w:hAnsi="Times New Roman" w:cs="Times New Roman"/>
          <w:bCs/>
          <w:sz w:val="22"/>
          <w:szCs w:val="22"/>
        </w:rPr>
      </w:pPr>
    </w:p>
    <w:p w:rsidR="001E0669" w:rsidRPr="001E0669" w:rsidRDefault="001E0669" w:rsidP="001E0669">
      <w:pPr>
        <w:spacing w:before="100" w:after="100"/>
        <w:jc w:val="both"/>
        <w:rPr>
          <w:rFonts w:ascii="Times New Roman" w:hAnsi="Times New Roman" w:cs="Times New Roman"/>
          <w:bCs/>
          <w:sz w:val="22"/>
          <w:szCs w:val="22"/>
        </w:rPr>
      </w:pPr>
      <w:r w:rsidRPr="001E0669">
        <w:rPr>
          <w:rFonts w:ascii="Times New Roman" w:hAnsi="Times New Roman" w:cs="Times New Roman"/>
          <w:bCs/>
          <w:sz w:val="22"/>
          <w:szCs w:val="22"/>
        </w:rPr>
        <w:t>Инвентаризация проводится со следующей периодичностью и в сроки.</w:t>
      </w:r>
    </w:p>
    <w:p w:rsidR="001E0669" w:rsidRPr="001E0669" w:rsidRDefault="001E0669" w:rsidP="001E0669">
      <w:pPr>
        <w:spacing w:before="100" w:after="100"/>
        <w:jc w:val="both"/>
        <w:rPr>
          <w:rFonts w:ascii="Times New Roman" w:hAnsi="Times New Roman" w:cs="Times New Roman"/>
          <w:sz w:val="22"/>
          <w:szCs w:val="22"/>
        </w:rPr>
      </w:pPr>
    </w:p>
    <w:tbl>
      <w:tblPr>
        <w:tblW w:w="9900" w:type="dxa"/>
        <w:tblCellMar>
          <w:top w:w="15" w:type="dxa"/>
          <w:left w:w="15" w:type="dxa"/>
          <w:bottom w:w="15" w:type="dxa"/>
          <w:right w:w="15" w:type="dxa"/>
        </w:tblCellMar>
        <w:tblLook w:val="04A0" w:firstRow="1" w:lastRow="0" w:firstColumn="1" w:lastColumn="0" w:noHBand="0" w:noVBand="1"/>
      </w:tblPr>
      <w:tblGrid>
        <w:gridCol w:w="435"/>
        <w:gridCol w:w="2022"/>
        <w:gridCol w:w="2472"/>
        <w:gridCol w:w="4971"/>
      </w:tblGrid>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b/>
                <w:sz w:val="22"/>
                <w:szCs w:val="22"/>
              </w:rPr>
            </w:pPr>
            <w:r w:rsidRPr="001E0669">
              <w:rPr>
                <w:rFonts w:ascii="Times New Roman" w:hAnsi="Times New Roman" w:cs="Times New Roman"/>
                <w:b/>
                <w:sz w:val="22"/>
                <w:szCs w:val="22"/>
              </w:rPr>
              <w:t>№</w:t>
            </w:r>
            <w:r w:rsidRPr="001E0669">
              <w:rPr>
                <w:rFonts w:ascii="Times New Roman" w:hAnsi="Times New Roman" w:cs="Times New Roman"/>
                <w:b/>
                <w:sz w:val="22"/>
                <w:szCs w:val="22"/>
              </w:rPr>
              <w:b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b/>
                <w:sz w:val="22"/>
                <w:szCs w:val="22"/>
              </w:rPr>
            </w:pPr>
            <w:r w:rsidRPr="001E0669">
              <w:rPr>
                <w:rFonts w:ascii="Times New Roman" w:hAnsi="Times New Roman" w:cs="Times New Roman"/>
                <w:b/>
                <w:sz w:val="22"/>
                <w:szCs w:val="22"/>
              </w:rPr>
              <w:t>Наименование объектов 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b/>
                <w:sz w:val="22"/>
                <w:szCs w:val="22"/>
              </w:rPr>
            </w:pPr>
            <w:r w:rsidRPr="001E0669">
              <w:rPr>
                <w:rFonts w:ascii="Times New Roman" w:hAnsi="Times New Roman" w:cs="Times New Roman"/>
                <w:b/>
                <w:sz w:val="22"/>
                <w:szCs w:val="22"/>
              </w:rPr>
              <w:t xml:space="preserve">Сроки проведения </w:t>
            </w:r>
            <w:r w:rsidRPr="001E0669">
              <w:rPr>
                <w:rFonts w:ascii="Times New Roman" w:hAnsi="Times New Roman" w:cs="Times New Roman"/>
                <w:b/>
                <w:sz w:val="22"/>
                <w:szCs w:val="22"/>
              </w:rPr>
              <w:br/>
              <w:t>инвентаризации</w:t>
            </w:r>
          </w:p>
        </w:tc>
        <w:tc>
          <w:tcPr>
            <w:tcW w:w="49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b/>
                <w:sz w:val="22"/>
                <w:szCs w:val="22"/>
              </w:rPr>
            </w:pPr>
            <w:r w:rsidRPr="001E0669">
              <w:rPr>
                <w:rFonts w:ascii="Times New Roman" w:hAnsi="Times New Roman" w:cs="Times New Roman"/>
                <w:b/>
                <w:sz w:val="22"/>
                <w:szCs w:val="22"/>
              </w:rPr>
              <w:t>Период проведения инвентаризации</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Нефинансовые активы</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(основные средства,</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материальные запасы,</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нематериальные активы)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Ежегодно</w:t>
            </w:r>
            <w:r w:rsidRPr="001E0669">
              <w:rPr>
                <w:rFonts w:ascii="Times New Roman" w:hAnsi="Times New Roman" w:cs="Times New Roman"/>
                <w:sz w:val="22"/>
                <w:szCs w:val="22"/>
              </w:rPr>
              <w:br/>
            </w:r>
            <w:r w:rsidRPr="001E0669">
              <w:rPr>
                <w:rFonts w:ascii="Times New Roman" w:hAnsi="Times New Roman" w:cs="Times New Roman"/>
                <w:bCs/>
                <w:iCs/>
                <w:sz w:val="22"/>
                <w:szCs w:val="22"/>
              </w:rPr>
              <w:t>на 1 декабря</w:t>
            </w:r>
          </w:p>
        </w:tc>
        <w:tc>
          <w:tcPr>
            <w:tcW w:w="49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Год</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Финансовые активы</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(финансовые вложения,</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денежные средства на счетах,</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дебиторская задолженность)</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Ежегодно</w:t>
            </w:r>
            <w:r w:rsidRPr="001E0669">
              <w:rPr>
                <w:rFonts w:ascii="Times New Roman" w:hAnsi="Times New Roman" w:cs="Times New Roman"/>
                <w:sz w:val="22"/>
                <w:szCs w:val="22"/>
              </w:rPr>
              <w:br/>
            </w:r>
            <w:r w:rsidRPr="001E0669">
              <w:rPr>
                <w:rFonts w:ascii="Times New Roman" w:hAnsi="Times New Roman" w:cs="Times New Roman"/>
                <w:bCs/>
                <w:iCs/>
                <w:sz w:val="22"/>
                <w:szCs w:val="22"/>
              </w:rPr>
              <w:t>на 1 декабря</w:t>
            </w:r>
          </w:p>
        </w:tc>
        <w:tc>
          <w:tcPr>
            <w:tcW w:w="49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Год</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Ревизия кассы, соблюдение</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порядка ведения кассовых</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операций</w:t>
            </w:r>
          </w:p>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Проверка наличия, выдачи и</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списания бланков строгой</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Ежеквартально</w:t>
            </w:r>
            <w:r w:rsidRPr="001E0669">
              <w:rPr>
                <w:rFonts w:ascii="Times New Roman" w:hAnsi="Times New Roman" w:cs="Times New Roman"/>
                <w:sz w:val="22"/>
                <w:szCs w:val="22"/>
              </w:rPr>
              <w:br/>
            </w:r>
            <w:r w:rsidRPr="001E0669">
              <w:rPr>
                <w:rFonts w:ascii="Times New Roman" w:hAnsi="Times New Roman" w:cs="Times New Roman"/>
                <w:bCs/>
                <w:iCs/>
                <w:sz w:val="22"/>
                <w:szCs w:val="22"/>
              </w:rPr>
              <w:t>на последний день</w:t>
            </w:r>
            <w:r w:rsidRPr="001E0669">
              <w:rPr>
                <w:rFonts w:ascii="Times New Roman" w:hAnsi="Times New Roman" w:cs="Times New Roman"/>
                <w:sz w:val="22"/>
                <w:szCs w:val="22"/>
              </w:rPr>
              <w:t xml:space="preserve"> </w:t>
            </w:r>
            <w:r w:rsidRPr="001E0669">
              <w:rPr>
                <w:rFonts w:ascii="Times New Roman" w:hAnsi="Times New Roman" w:cs="Times New Roman"/>
                <w:sz w:val="22"/>
                <w:szCs w:val="22"/>
              </w:rPr>
              <w:br/>
            </w:r>
            <w:r w:rsidRPr="001E0669">
              <w:rPr>
                <w:rFonts w:ascii="Times New Roman" w:hAnsi="Times New Roman" w:cs="Times New Roman"/>
                <w:bCs/>
                <w:iCs/>
                <w:sz w:val="22"/>
                <w:szCs w:val="22"/>
              </w:rPr>
              <w:t>отчетного</w:t>
            </w:r>
            <w:r w:rsidRPr="001E0669">
              <w:rPr>
                <w:rFonts w:ascii="Times New Roman" w:hAnsi="Times New Roman" w:cs="Times New Roman"/>
                <w:sz w:val="22"/>
                <w:szCs w:val="22"/>
              </w:rPr>
              <w:t xml:space="preserve"> </w:t>
            </w:r>
            <w:r w:rsidRPr="001E0669">
              <w:rPr>
                <w:rFonts w:ascii="Times New Roman" w:hAnsi="Times New Roman" w:cs="Times New Roman"/>
                <w:sz w:val="22"/>
                <w:szCs w:val="22"/>
              </w:rPr>
              <w:br/>
            </w:r>
            <w:r w:rsidRPr="001E0669">
              <w:rPr>
                <w:rFonts w:ascii="Times New Roman" w:hAnsi="Times New Roman" w:cs="Times New Roman"/>
                <w:bCs/>
                <w:iCs/>
                <w:sz w:val="22"/>
                <w:szCs w:val="22"/>
              </w:rPr>
              <w:t>квартала</w:t>
            </w:r>
          </w:p>
        </w:tc>
        <w:tc>
          <w:tcPr>
            <w:tcW w:w="49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Квартал</w:t>
            </w:r>
          </w:p>
        </w:tc>
      </w:tr>
      <w:tr w:rsidR="001E0669" w:rsidRPr="001E066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4</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Обязательства (кредиторская задолженность):</w:t>
            </w:r>
          </w:p>
        </w:tc>
        <w:tc>
          <w:tcPr>
            <w:tcW w:w="2472" w:type="dxa"/>
            <w:tcBorders>
              <w:top w:val="single" w:sz="8" w:space="0" w:color="000000"/>
              <w:left w:val="single" w:sz="8" w:space="0" w:color="000000"/>
              <w:right w:val="single" w:sz="8" w:space="0" w:color="000000"/>
            </w:tcBorders>
            <w:vAlign w:val="center"/>
          </w:tcPr>
          <w:p w:rsidR="001E0669" w:rsidRPr="001E0669" w:rsidRDefault="001E0669" w:rsidP="001E0669">
            <w:pPr>
              <w:spacing w:before="100" w:after="100"/>
              <w:jc w:val="both"/>
              <w:rPr>
                <w:rFonts w:ascii="Times New Roman" w:hAnsi="Times New Roman" w:cs="Times New Roman"/>
                <w:sz w:val="22"/>
                <w:szCs w:val="22"/>
              </w:rPr>
            </w:pPr>
          </w:p>
        </w:tc>
        <w:tc>
          <w:tcPr>
            <w:tcW w:w="4971" w:type="dxa"/>
            <w:tcBorders>
              <w:top w:val="single" w:sz="8" w:space="0" w:color="000000"/>
              <w:left w:val="single" w:sz="8" w:space="0" w:color="000000"/>
              <w:right w:val="single" w:sz="8" w:space="0" w:color="000000"/>
            </w:tcBorders>
            <w:vAlign w:val="center"/>
          </w:tcPr>
          <w:p w:rsidR="001E0669" w:rsidRPr="001E0669" w:rsidRDefault="001E0669" w:rsidP="001E0669">
            <w:pPr>
              <w:spacing w:before="100" w:after="100"/>
              <w:jc w:val="both"/>
              <w:rPr>
                <w:rFonts w:ascii="Times New Roman" w:hAnsi="Times New Roman" w:cs="Times New Roman"/>
                <w:sz w:val="22"/>
                <w:szCs w:val="22"/>
              </w:rPr>
            </w:pP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spacing w:before="100" w:after="100"/>
              <w:jc w:val="both"/>
              <w:rPr>
                <w:rFonts w:ascii="Times New Roman" w:hAnsi="Times New Roman" w:cs="Times New Roman"/>
                <w:sz w:val="22"/>
                <w:szCs w:val="22"/>
              </w:rPr>
            </w:pPr>
          </w:p>
        </w:tc>
        <w:tc>
          <w:tcPr>
            <w:tcW w:w="0" w:type="auto"/>
            <w:tcBorders>
              <w:left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 с подотчетными лицами</w:t>
            </w:r>
          </w:p>
        </w:tc>
        <w:tc>
          <w:tcPr>
            <w:tcW w:w="0" w:type="auto"/>
            <w:tcBorders>
              <w:left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Один раз в три</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месяца</w:t>
            </w:r>
          </w:p>
        </w:tc>
        <w:tc>
          <w:tcPr>
            <w:tcW w:w="4971" w:type="dxa"/>
            <w:tcBorders>
              <w:left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Последние три месяца</w:t>
            </w:r>
          </w:p>
        </w:tc>
      </w:tr>
      <w:tr w:rsidR="001E0669" w:rsidRPr="001E0669">
        <w:tc>
          <w:tcPr>
            <w:tcW w:w="0" w:type="auto"/>
            <w:vMerge/>
            <w:tcBorders>
              <w:top w:val="single" w:sz="8" w:space="0" w:color="000000"/>
              <w:left w:val="single" w:sz="8" w:space="0" w:color="000000"/>
              <w:bottom w:val="single" w:sz="8" w:space="0" w:color="000000"/>
              <w:right w:val="single" w:sz="8" w:space="0" w:color="000000"/>
            </w:tcBorders>
            <w:vAlign w:val="center"/>
          </w:tcPr>
          <w:p w:rsidR="001E0669" w:rsidRPr="001E0669" w:rsidRDefault="001E0669" w:rsidP="001E0669">
            <w:pPr>
              <w:spacing w:before="100" w:after="100"/>
              <w:jc w:val="both"/>
              <w:rPr>
                <w:rFonts w:ascii="Times New Roman" w:hAnsi="Times New Roman" w:cs="Times New Roman"/>
                <w:sz w:val="22"/>
                <w:szCs w:val="22"/>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 с организациями и</w:t>
            </w:r>
            <w:r w:rsidRPr="001E0669">
              <w:rPr>
                <w:rFonts w:ascii="Times New Roman" w:hAnsi="Times New Roman" w:cs="Times New Roman"/>
                <w:sz w:val="22"/>
                <w:szCs w:val="22"/>
              </w:rPr>
              <w:t xml:space="preserve"> </w:t>
            </w:r>
            <w:r w:rsidRPr="001E0669">
              <w:rPr>
                <w:rFonts w:ascii="Times New Roman" w:hAnsi="Times New Roman" w:cs="Times New Roman"/>
                <w:bCs/>
                <w:iCs/>
                <w:sz w:val="22"/>
                <w:szCs w:val="22"/>
              </w:rPr>
              <w:t>учреждениями</w:t>
            </w:r>
            <w:r w:rsidRPr="001E0669">
              <w:rPr>
                <w:rFonts w:ascii="Times New Roman" w:hAnsi="Times New Roman" w:cs="Times New Roman"/>
                <w:sz w:val="22"/>
                <w:szCs w:val="22"/>
              </w:rPr>
              <w:t xml:space="preserve"> </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Ежегодно на 1 декабря</w:t>
            </w:r>
          </w:p>
        </w:tc>
        <w:tc>
          <w:tcPr>
            <w:tcW w:w="4971"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Год</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Внезапные инвентаризации всех видов имущества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w:t>
            </w:r>
          </w:p>
        </w:tc>
        <w:tc>
          <w:tcPr>
            <w:tcW w:w="49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При необходимости в</w:t>
            </w:r>
            <w:r w:rsidRPr="001E0669">
              <w:rPr>
                <w:rFonts w:ascii="Times New Roman" w:hAnsi="Times New Roman" w:cs="Times New Roman"/>
                <w:sz w:val="22"/>
                <w:szCs w:val="22"/>
              </w:rPr>
              <w:t xml:space="preserve"> </w:t>
            </w:r>
            <w:r w:rsidRPr="001E0669">
              <w:rPr>
                <w:rFonts w:ascii="Times New Roman" w:hAnsi="Times New Roman" w:cs="Times New Roman"/>
                <w:sz w:val="22"/>
                <w:szCs w:val="22"/>
              </w:rPr>
              <w:br/>
            </w:r>
            <w:r w:rsidRPr="001E0669">
              <w:rPr>
                <w:rFonts w:ascii="Times New Roman" w:hAnsi="Times New Roman" w:cs="Times New Roman"/>
                <w:bCs/>
                <w:iCs/>
                <w:sz w:val="22"/>
                <w:szCs w:val="22"/>
              </w:rPr>
              <w:t>соответствии с приказом</w:t>
            </w:r>
            <w:r w:rsidRPr="001E0669">
              <w:rPr>
                <w:rFonts w:ascii="Times New Roman" w:hAnsi="Times New Roman" w:cs="Times New Roman"/>
                <w:sz w:val="22"/>
                <w:szCs w:val="22"/>
              </w:rPr>
              <w:t xml:space="preserve"> </w:t>
            </w:r>
            <w:r w:rsidRPr="001E0669">
              <w:rPr>
                <w:rFonts w:ascii="Times New Roman" w:hAnsi="Times New Roman" w:cs="Times New Roman"/>
                <w:sz w:val="22"/>
                <w:szCs w:val="22"/>
              </w:rPr>
              <w:br/>
            </w:r>
            <w:r w:rsidRPr="001E0669">
              <w:rPr>
                <w:rFonts w:ascii="Times New Roman" w:hAnsi="Times New Roman" w:cs="Times New Roman"/>
                <w:bCs/>
                <w:iCs/>
                <w:sz w:val="22"/>
                <w:szCs w:val="22"/>
              </w:rPr>
              <w:t>руководителя или</w:t>
            </w:r>
            <w:r w:rsidRPr="001E0669">
              <w:rPr>
                <w:rFonts w:ascii="Times New Roman" w:hAnsi="Times New Roman" w:cs="Times New Roman"/>
                <w:sz w:val="22"/>
                <w:szCs w:val="22"/>
              </w:rPr>
              <w:t xml:space="preserve"> </w:t>
            </w:r>
            <w:r w:rsidRPr="001E0669">
              <w:rPr>
                <w:rFonts w:ascii="Times New Roman" w:hAnsi="Times New Roman" w:cs="Times New Roman"/>
                <w:sz w:val="22"/>
                <w:szCs w:val="22"/>
              </w:rPr>
              <w:br/>
            </w:r>
            <w:r w:rsidRPr="001E0669">
              <w:rPr>
                <w:rFonts w:ascii="Times New Roman" w:hAnsi="Times New Roman" w:cs="Times New Roman"/>
                <w:bCs/>
                <w:iCs/>
                <w:sz w:val="22"/>
                <w:szCs w:val="22"/>
              </w:rPr>
              <w:t>учредителя</w:t>
            </w:r>
          </w:p>
        </w:tc>
      </w:tr>
      <w:tr w:rsidR="001E0669" w:rsidRPr="001E066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 </w:t>
            </w:r>
          </w:p>
        </w:tc>
        <w:tc>
          <w:tcPr>
            <w:tcW w:w="49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bCs/>
                <w:iCs/>
                <w:sz w:val="22"/>
                <w:szCs w:val="22"/>
              </w:rPr>
              <w:t> </w:t>
            </w:r>
          </w:p>
        </w:tc>
      </w:tr>
    </w:tbl>
    <w:p w:rsidR="001E0669" w:rsidRPr="001E0669" w:rsidRDefault="001E0669" w:rsidP="001E0669">
      <w:pPr>
        <w:spacing w:before="100" w:after="100"/>
        <w:jc w:val="both"/>
        <w:rPr>
          <w:rFonts w:ascii="Times New Roman" w:hAnsi="Times New Roman" w:cs="Times New Roman"/>
          <w:sz w:val="22"/>
          <w:szCs w:val="22"/>
        </w:rPr>
      </w:pPr>
      <w:r w:rsidRPr="001E0669">
        <w:rPr>
          <w:rFonts w:ascii="Times New Roman" w:hAnsi="Times New Roman" w:cs="Times New Roman"/>
          <w:sz w:val="22"/>
          <w:szCs w:val="22"/>
        </w:rPr>
        <w:t> </w:t>
      </w:r>
    </w:p>
    <w:p w:rsidR="001E0669" w:rsidRPr="001E0669" w:rsidRDefault="001E0669" w:rsidP="001E0669">
      <w:pPr>
        <w:spacing w:before="100" w:after="100"/>
        <w:jc w:val="both"/>
        <w:rPr>
          <w:rFonts w:ascii="Times New Roman" w:hAnsi="Times New Roman" w:cs="Times New Roman"/>
          <w:sz w:val="22"/>
          <w:szCs w:val="22"/>
        </w:rPr>
      </w:pPr>
    </w:p>
    <w:p w:rsidR="001E0669" w:rsidRPr="001E0669" w:rsidRDefault="001E0669" w:rsidP="001E0669">
      <w:pPr>
        <w:spacing w:before="100" w:after="100"/>
        <w:jc w:val="both"/>
        <w:rPr>
          <w:rFonts w:ascii="Times New Roman" w:hAnsi="Times New Roman" w:cs="Times New Roman"/>
          <w:sz w:val="22"/>
          <w:szCs w:val="22"/>
        </w:rPr>
      </w:pPr>
    </w:p>
    <w:p w:rsidR="001E0669" w:rsidRDefault="001E0669" w:rsidP="001E0669">
      <w:pPr>
        <w:spacing w:before="100" w:after="100"/>
        <w:jc w:val="both"/>
        <w:rPr>
          <w:rFonts w:ascii="Times New Roman" w:hAnsi="Times New Roman" w:cs="Times New Roman"/>
          <w:sz w:val="22"/>
          <w:szCs w:val="22"/>
        </w:rPr>
      </w:pPr>
    </w:p>
    <w:p w:rsidR="0062206E" w:rsidRDefault="0062206E" w:rsidP="001E0669">
      <w:pPr>
        <w:spacing w:before="100" w:after="100"/>
        <w:jc w:val="both"/>
        <w:rPr>
          <w:rFonts w:ascii="Times New Roman" w:hAnsi="Times New Roman" w:cs="Times New Roman"/>
          <w:sz w:val="22"/>
          <w:szCs w:val="22"/>
        </w:rPr>
      </w:pPr>
    </w:p>
    <w:p w:rsidR="0062206E" w:rsidRDefault="0062206E" w:rsidP="001E0669">
      <w:pPr>
        <w:spacing w:before="100" w:after="100"/>
        <w:jc w:val="both"/>
        <w:rPr>
          <w:rFonts w:ascii="Times New Roman" w:hAnsi="Times New Roman" w:cs="Times New Roman"/>
          <w:sz w:val="22"/>
          <w:szCs w:val="22"/>
        </w:rPr>
      </w:pPr>
    </w:p>
    <w:p w:rsidR="0062206E" w:rsidRDefault="0062206E" w:rsidP="001E0669">
      <w:pPr>
        <w:spacing w:before="100" w:after="100"/>
        <w:jc w:val="both"/>
        <w:rPr>
          <w:rFonts w:ascii="Times New Roman" w:hAnsi="Times New Roman" w:cs="Times New Roman"/>
          <w:sz w:val="22"/>
          <w:szCs w:val="22"/>
        </w:rPr>
      </w:pPr>
    </w:p>
    <w:p w:rsidR="0062206E" w:rsidRDefault="0062206E" w:rsidP="001E0669">
      <w:pPr>
        <w:spacing w:before="100" w:after="100"/>
        <w:jc w:val="both"/>
        <w:rPr>
          <w:rFonts w:ascii="Times New Roman" w:hAnsi="Times New Roman" w:cs="Times New Roman"/>
          <w:sz w:val="22"/>
          <w:szCs w:val="22"/>
        </w:rPr>
      </w:pPr>
    </w:p>
    <w:p w:rsidR="0062206E" w:rsidRDefault="0062206E" w:rsidP="001E0669">
      <w:pPr>
        <w:spacing w:before="100" w:after="100"/>
        <w:jc w:val="both"/>
        <w:rPr>
          <w:rFonts w:ascii="Times New Roman" w:hAnsi="Times New Roman" w:cs="Times New Roman"/>
          <w:sz w:val="22"/>
          <w:szCs w:val="22"/>
        </w:rPr>
      </w:pPr>
    </w:p>
    <w:p w:rsidR="0062206E" w:rsidRDefault="0062206E" w:rsidP="001E0669">
      <w:pPr>
        <w:spacing w:before="100" w:after="100"/>
        <w:jc w:val="both"/>
        <w:rPr>
          <w:rFonts w:ascii="Times New Roman" w:hAnsi="Times New Roman" w:cs="Times New Roman"/>
          <w:sz w:val="22"/>
          <w:szCs w:val="22"/>
        </w:rPr>
      </w:pPr>
    </w:p>
    <w:p w:rsidR="0062206E" w:rsidRDefault="0062206E" w:rsidP="001E0669">
      <w:pPr>
        <w:spacing w:before="100" w:after="100"/>
        <w:jc w:val="both"/>
        <w:rPr>
          <w:rFonts w:ascii="Times New Roman" w:hAnsi="Times New Roman" w:cs="Times New Roman"/>
          <w:sz w:val="22"/>
          <w:szCs w:val="22"/>
        </w:rPr>
      </w:pPr>
    </w:p>
    <w:p w:rsidR="0062206E" w:rsidRDefault="0062206E" w:rsidP="001E0669">
      <w:pPr>
        <w:spacing w:before="100" w:after="100"/>
        <w:jc w:val="both"/>
        <w:rPr>
          <w:rFonts w:ascii="Times New Roman" w:hAnsi="Times New Roman" w:cs="Times New Roman"/>
          <w:sz w:val="22"/>
          <w:szCs w:val="22"/>
        </w:rPr>
      </w:pPr>
    </w:p>
    <w:p w:rsidR="0062206E" w:rsidRDefault="0062206E" w:rsidP="001E0669">
      <w:pPr>
        <w:spacing w:before="100" w:after="100"/>
        <w:jc w:val="both"/>
        <w:rPr>
          <w:rFonts w:ascii="Times New Roman" w:hAnsi="Times New Roman" w:cs="Times New Roman"/>
          <w:sz w:val="22"/>
          <w:szCs w:val="22"/>
        </w:rPr>
      </w:pPr>
    </w:p>
    <w:p w:rsidR="0062206E" w:rsidRDefault="0062206E" w:rsidP="001E0669">
      <w:pPr>
        <w:spacing w:before="100" w:after="100"/>
        <w:jc w:val="both"/>
        <w:rPr>
          <w:rFonts w:ascii="Times New Roman" w:hAnsi="Times New Roman" w:cs="Times New Roman"/>
          <w:sz w:val="22"/>
          <w:szCs w:val="22"/>
        </w:rPr>
      </w:pPr>
    </w:p>
    <w:p w:rsidR="0062206E" w:rsidRDefault="0062206E" w:rsidP="001E0669">
      <w:pPr>
        <w:spacing w:before="100" w:after="100"/>
        <w:jc w:val="both"/>
        <w:rPr>
          <w:rFonts w:ascii="Times New Roman" w:hAnsi="Times New Roman" w:cs="Times New Roman"/>
          <w:sz w:val="22"/>
          <w:szCs w:val="22"/>
        </w:rPr>
      </w:pPr>
    </w:p>
    <w:p w:rsidR="0062206E" w:rsidRDefault="0062206E" w:rsidP="001E0669">
      <w:pPr>
        <w:spacing w:before="100" w:after="100"/>
        <w:jc w:val="both"/>
        <w:rPr>
          <w:rFonts w:ascii="Times New Roman" w:hAnsi="Times New Roman" w:cs="Times New Roman"/>
          <w:sz w:val="22"/>
          <w:szCs w:val="22"/>
        </w:rPr>
      </w:pPr>
    </w:p>
    <w:p w:rsidR="0062206E" w:rsidRDefault="0062206E" w:rsidP="001E0669">
      <w:pPr>
        <w:spacing w:before="100" w:after="100"/>
        <w:jc w:val="both"/>
        <w:rPr>
          <w:rFonts w:ascii="Times New Roman" w:hAnsi="Times New Roman" w:cs="Times New Roman"/>
          <w:sz w:val="22"/>
          <w:szCs w:val="22"/>
        </w:rPr>
      </w:pPr>
    </w:p>
    <w:p w:rsidR="0062206E" w:rsidRDefault="0062206E" w:rsidP="001E0669">
      <w:pPr>
        <w:spacing w:before="100" w:after="100"/>
        <w:jc w:val="both"/>
        <w:rPr>
          <w:rFonts w:ascii="Times New Roman" w:hAnsi="Times New Roman" w:cs="Times New Roman"/>
          <w:sz w:val="22"/>
          <w:szCs w:val="22"/>
        </w:rPr>
      </w:pPr>
    </w:p>
    <w:p w:rsidR="0062206E" w:rsidRPr="001E0669" w:rsidRDefault="0062206E" w:rsidP="001E0669">
      <w:pPr>
        <w:spacing w:before="100" w:after="100"/>
        <w:jc w:val="both"/>
        <w:rPr>
          <w:rFonts w:ascii="Times New Roman" w:hAnsi="Times New Roman" w:cs="Times New Roman"/>
          <w:sz w:val="22"/>
          <w:szCs w:val="22"/>
        </w:rPr>
      </w:pPr>
    </w:p>
    <w:p w:rsidR="001E0669" w:rsidRPr="001E0669" w:rsidRDefault="001E0669" w:rsidP="001E0669">
      <w:pPr>
        <w:spacing w:before="100" w:after="100"/>
        <w:rPr>
          <w:rFonts w:ascii="Times New Roman" w:hAnsi="Times New Roman" w:cs="Times New Roman"/>
          <w:sz w:val="22"/>
          <w:szCs w:val="22"/>
        </w:rPr>
      </w:pP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Приложение № 11</w:t>
      </w:r>
      <w:r w:rsidRPr="0062206E">
        <w:rPr>
          <w:rFonts w:ascii="Times New Roman" w:hAnsi="Times New Roman" w:cs="Times New Roman"/>
          <w:sz w:val="28"/>
          <w:szCs w:val="28"/>
        </w:rPr>
        <w:br/>
        <w:t>к Положению</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 xml:space="preserve">об учетной политике </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для целей бюджетного</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 xml:space="preserve"> учета на 2019 год</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62206E">
        <w:rPr>
          <w:rFonts w:ascii="Times New Roman" w:hAnsi="Times New Roman" w:cs="Times New Roman"/>
          <w:sz w:val="28"/>
          <w:szCs w:val="28"/>
        </w:rPr>
        <w:t>Номера журналов операций</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tbl>
      <w:tblPr>
        <w:tblW w:w="8700" w:type="dxa"/>
        <w:tblCellMar>
          <w:top w:w="15" w:type="dxa"/>
          <w:left w:w="15" w:type="dxa"/>
          <w:bottom w:w="15" w:type="dxa"/>
          <w:right w:w="15" w:type="dxa"/>
        </w:tblCellMar>
        <w:tblLook w:val="04A0" w:firstRow="1" w:lastRow="0" w:firstColumn="1" w:lastColumn="0" w:noHBand="0" w:noVBand="1"/>
      </w:tblPr>
      <w:tblGrid>
        <w:gridCol w:w="1753"/>
        <w:gridCol w:w="6947"/>
      </w:tblGrid>
      <w:tr w:rsidR="0062206E" w:rsidRPr="0062206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jc w:val="center"/>
              <w:rPr>
                <w:rFonts w:ascii="Times New Roman" w:hAnsi="Times New Roman" w:cs="Times New Roman"/>
                <w:sz w:val="28"/>
                <w:szCs w:val="28"/>
              </w:rPr>
            </w:pPr>
            <w:r w:rsidRPr="0062206E">
              <w:rPr>
                <w:rFonts w:ascii="Times New Roman" w:hAnsi="Times New Roman" w:cs="Times New Roman"/>
                <w:sz w:val="28"/>
                <w:szCs w:val="28"/>
              </w:rPr>
              <w:t>Номер журнала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jc w:val="center"/>
              <w:rPr>
                <w:rFonts w:ascii="Times New Roman" w:hAnsi="Times New Roman" w:cs="Times New Roman"/>
                <w:sz w:val="28"/>
                <w:szCs w:val="28"/>
              </w:rPr>
            </w:pPr>
            <w:r w:rsidRPr="0062206E">
              <w:rPr>
                <w:rFonts w:ascii="Times New Roman" w:hAnsi="Times New Roman" w:cs="Times New Roman"/>
                <w:sz w:val="28"/>
                <w:szCs w:val="28"/>
              </w:rPr>
              <w:t>Наименование журнала</w:t>
            </w:r>
          </w:p>
        </w:tc>
      </w:tr>
      <w:tr w:rsidR="0062206E" w:rsidRPr="0062206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jc w:val="center"/>
              <w:rPr>
                <w:rFonts w:ascii="Times New Roman" w:hAnsi="Times New Roman" w:cs="Times New Roman"/>
                <w:sz w:val="28"/>
                <w:szCs w:val="28"/>
              </w:rPr>
            </w:pPr>
            <w:r w:rsidRPr="0062206E">
              <w:rPr>
                <w:rFonts w:ascii="Times New Roman" w:hAnsi="Times New Roman" w:cs="Times New Roman"/>
                <w:bCs/>
                <w:iCs/>
                <w:sz w:val="28"/>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bCs/>
                <w:iCs/>
                <w:sz w:val="28"/>
              </w:rPr>
              <w:t>Журнал операций по счету «Касса»</w:t>
            </w:r>
          </w:p>
        </w:tc>
      </w:tr>
      <w:tr w:rsidR="0062206E" w:rsidRPr="0062206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jc w:val="center"/>
              <w:rPr>
                <w:rFonts w:ascii="Times New Roman" w:hAnsi="Times New Roman" w:cs="Times New Roman"/>
                <w:sz w:val="28"/>
                <w:szCs w:val="28"/>
              </w:rPr>
            </w:pPr>
            <w:r w:rsidRPr="0062206E">
              <w:rPr>
                <w:rFonts w:ascii="Times New Roman" w:hAnsi="Times New Roman" w:cs="Times New Roman"/>
                <w:bCs/>
                <w:iCs/>
                <w:sz w:val="28"/>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bCs/>
                <w:iCs/>
                <w:sz w:val="28"/>
              </w:rPr>
              <w:t>Журнал операций с безналичными денежными средствами</w:t>
            </w:r>
          </w:p>
        </w:tc>
      </w:tr>
      <w:tr w:rsidR="0062206E" w:rsidRPr="0062206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jc w:val="center"/>
              <w:rPr>
                <w:rFonts w:ascii="Times New Roman" w:hAnsi="Times New Roman" w:cs="Times New Roman"/>
                <w:sz w:val="28"/>
                <w:szCs w:val="28"/>
              </w:rPr>
            </w:pPr>
            <w:r w:rsidRPr="0062206E">
              <w:rPr>
                <w:rFonts w:ascii="Times New Roman" w:hAnsi="Times New Roman" w:cs="Times New Roman"/>
                <w:bCs/>
                <w:iCs/>
                <w:sz w:val="28"/>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bCs/>
                <w:iCs/>
                <w:sz w:val="28"/>
              </w:rPr>
              <w:t>Журнал операций расчетов с подотчетными лицами</w:t>
            </w:r>
          </w:p>
        </w:tc>
      </w:tr>
      <w:tr w:rsidR="0062206E" w:rsidRPr="0062206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jc w:val="center"/>
              <w:rPr>
                <w:rFonts w:ascii="Times New Roman" w:hAnsi="Times New Roman" w:cs="Times New Roman"/>
                <w:sz w:val="28"/>
                <w:szCs w:val="28"/>
              </w:rPr>
            </w:pPr>
            <w:r w:rsidRPr="0062206E">
              <w:rPr>
                <w:rFonts w:ascii="Times New Roman" w:hAnsi="Times New Roman" w:cs="Times New Roman"/>
                <w:bCs/>
                <w:iCs/>
                <w:sz w:val="28"/>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bCs/>
                <w:iCs/>
                <w:sz w:val="28"/>
              </w:rPr>
              <w:t>Журнал операций расчетов с поставщиками и подрядчиками</w:t>
            </w:r>
          </w:p>
        </w:tc>
      </w:tr>
      <w:tr w:rsidR="0062206E" w:rsidRPr="0062206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jc w:val="center"/>
              <w:rPr>
                <w:rFonts w:ascii="Times New Roman" w:hAnsi="Times New Roman" w:cs="Times New Roman"/>
                <w:sz w:val="28"/>
                <w:szCs w:val="28"/>
              </w:rPr>
            </w:pPr>
            <w:r w:rsidRPr="0062206E">
              <w:rPr>
                <w:rFonts w:ascii="Times New Roman" w:hAnsi="Times New Roman" w:cs="Times New Roman"/>
                <w:bCs/>
                <w:iCs/>
                <w:sz w:val="28"/>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bCs/>
                <w:iCs/>
                <w:sz w:val="28"/>
              </w:rPr>
              <w:t>Журнал операций расчетов с дебиторами по доходам</w:t>
            </w:r>
          </w:p>
        </w:tc>
      </w:tr>
      <w:tr w:rsidR="0062206E" w:rsidRPr="0062206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jc w:val="center"/>
              <w:rPr>
                <w:rFonts w:ascii="Times New Roman" w:hAnsi="Times New Roman" w:cs="Times New Roman"/>
                <w:sz w:val="28"/>
                <w:szCs w:val="28"/>
              </w:rPr>
            </w:pPr>
            <w:r w:rsidRPr="0062206E">
              <w:rPr>
                <w:rFonts w:ascii="Times New Roman" w:hAnsi="Times New Roman" w:cs="Times New Roman"/>
                <w:bCs/>
                <w:iCs/>
                <w:sz w:val="28"/>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bCs/>
                <w:iCs/>
                <w:sz w:val="28"/>
              </w:rPr>
              <w:t>Журнал операций расчетов по оплате труда</w:t>
            </w:r>
          </w:p>
        </w:tc>
      </w:tr>
      <w:tr w:rsidR="0062206E" w:rsidRPr="0062206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jc w:val="center"/>
              <w:rPr>
                <w:rFonts w:ascii="Times New Roman" w:hAnsi="Times New Roman" w:cs="Times New Roman"/>
                <w:sz w:val="28"/>
                <w:szCs w:val="28"/>
              </w:rPr>
            </w:pPr>
            <w:r w:rsidRPr="0062206E">
              <w:rPr>
                <w:rFonts w:ascii="Times New Roman" w:hAnsi="Times New Roman" w:cs="Times New Roman"/>
                <w:bCs/>
                <w:iCs/>
                <w:sz w:val="28"/>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bCs/>
                <w:iCs/>
                <w:sz w:val="28"/>
              </w:rPr>
              <w:t>Журнал операций по выбытию и перемещению нефинансовых активов</w:t>
            </w:r>
          </w:p>
        </w:tc>
      </w:tr>
      <w:tr w:rsidR="0062206E" w:rsidRPr="0062206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jc w:val="center"/>
              <w:rPr>
                <w:rFonts w:ascii="Times New Roman" w:hAnsi="Times New Roman" w:cs="Times New Roman"/>
                <w:sz w:val="28"/>
                <w:szCs w:val="28"/>
              </w:rPr>
            </w:pPr>
            <w:r w:rsidRPr="0062206E">
              <w:rPr>
                <w:rFonts w:ascii="Times New Roman" w:hAnsi="Times New Roman" w:cs="Times New Roman"/>
                <w:bCs/>
                <w:iCs/>
                <w:sz w:val="28"/>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bCs/>
                <w:iCs/>
                <w:sz w:val="28"/>
              </w:rPr>
              <w:t>Журнал операций по прочим операциям</w:t>
            </w:r>
          </w:p>
        </w:tc>
      </w:tr>
      <w:tr w:rsidR="0062206E" w:rsidRPr="0062206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jc w:val="center"/>
              <w:rPr>
                <w:rFonts w:ascii="Times New Roman" w:hAnsi="Times New Roman" w:cs="Times New Roman"/>
                <w:sz w:val="28"/>
                <w:szCs w:val="28"/>
              </w:rPr>
            </w:pPr>
            <w:r w:rsidRPr="0062206E">
              <w:rPr>
                <w:rFonts w:ascii="Times New Roman" w:hAnsi="Times New Roman" w:cs="Times New Roman"/>
                <w:bCs/>
                <w:iCs/>
                <w:sz w:val="28"/>
              </w:rPr>
              <w:t>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bCs/>
                <w:iCs/>
                <w:sz w:val="28"/>
              </w:rPr>
              <w:t>Журнал по санкционированию</w:t>
            </w:r>
          </w:p>
        </w:tc>
      </w:tr>
    </w:tbl>
    <w:p w:rsidR="0062206E" w:rsidRPr="0062206E" w:rsidRDefault="0062206E" w:rsidP="0062206E">
      <w:pPr>
        <w:spacing w:before="100" w:beforeAutospacing="1" w:after="100" w:afterAutospacing="1"/>
        <w:rPr>
          <w:rFonts w:ascii="Times New Roman" w:hAnsi="Times New Roman" w:cs="Times New Roman"/>
          <w:sz w:val="28"/>
          <w:szCs w:val="28"/>
        </w:rPr>
      </w:pPr>
    </w:p>
    <w:p w:rsidR="0062206E" w:rsidRPr="0062206E" w:rsidRDefault="0062206E" w:rsidP="0062206E">
      <w:pPr>
        <w:spacing w:before="100" w:beforeAutospacing="1" w:after="100" w:afterAutospacing="1"/>
        <w:rPr>
          <w:rFonts w:ascii="Times New Roman" w:hAnsi="Times New Roman" w:cs="Times New Roman"/>
          <w:sz w:val="28"/>
          <w:szCs w:val="28"/>
        </w:rPr>
      </w:pPr>
    </w:p>
    <w:p w:rsidR="0062206E" w:rsidRPr="0062206E" w:rsidRDefault="0062206E" w:rsidP="0062206E">
      <w:pPr>
        <w:spacing w:before="100" w:beforeAutospacing="1" w:after="100" w:afterAutospacing="1"/>
        <w:rPr>
          <w:rFonts w:ascii="Times New Roman" w:hAnsi="Times New Roman" w:cs="Times New Roman"/>
          <w:sz w:val="22"/>
          <w:szCs w:val="22"/>
        </w:rPr>
      </w:pPr>
    </w:p>
    <w:p w:rsidR="001E0669" w:rsidRDefault="001E0669" w:rsidP="00FB0E4F">
      <w:pPr>
        <w:spacing w:before="100" w:beforeAutospacing="1" w:after="100" w:afterAutospacing="1"/>
        <w:rPr>
          <w:rFonts w:ascii="Times New Roman" w:hAnsi="Times New Roman" w:cs="Times New Roman"/>
          <w:sz w:val="22"/>
          <w:szCs w:val="22"/>
        </w:rPr>
      </w:pPr>
    </w:p>
    <w:p w:rsidR="0062206E" w:rsidRDefault="0062206E" w:rsidP="00FB0E4F">
      <w:pPr>
        <w:spacing w:before="100" w:beforeAutospacing="1" w:after="100" w:afterAutospacing="1"/>
        <w:rPr>
          <w:rFonts w:ascii="Times New Roman" w:hAnsi="Times New Roman" w:cs="Times New Roman"/>
          <w:sz w:val="22"/>
          <w:szCs w:val="22"/>
        </w:rPr>
      </w:pPr>
    </w:p>
    <w:p w:rsidR="0062206E" w:rsidRDefault="0062206E" w:rsidP="00FB0E4F">
      <w:pPr>
        <w:spacing w:before="100" w:beforeAutospacing="1" w:after="100" w:afterAutospacing="1"/>
        <w:rPr>
          <w:rFonts w:ascii="Times New Roman" w:hAnsi="Times New Roman" w:cs="Times New Roman"/>
          <w:sz w:val="22"/>
          <w:szCs w:val="22"/>
        </w:rPr>
      </w:pPr>
    </w:p>
    <w:p w:rsidR="0062206E" w:rsidRDefault="0062206E" w:rsidP="00FB0E4F">
      <w:pPr>
        <w:spacing w:before="100" w:beforeAutospacing="1" w:after="100" w:afterAutospacing="1"/>
        <w:rPr>
          <w:rFonts w:ascii="Times New Roman" w:hAnsi="Times New Roman" w:cs="Times New Roman"/>
          <w:sz w:val="22"/>
          <w:szCs w:val="22"/>
        </w:rPr>
      </w:pPr>
    </w:p>
    <w:p w:rsidR="0062206E" w:rsidRPr="00FB0E4F" w:rsidRDefault="0062206E" w:rsidP="00FB0E4F">
      <w:pPr>
        <w:spacing w:before="100" w:beforeAutospacing="1" w:after="100" w:afterAutospacing="1"/>
        <w:rPr>
          <w:rFonts w:ascii="Times New Roman" w:hAnsi="Times New Roman" w:cs="Times New Roman"/>
          <w:sz w:val="22"/>
          <w:szCs w:val="22"/>
        </w:rPr>
      </w:pPr>
    </w:p>
    <w:p w:rsidR="00FB0E4F" w:rsidRDefault="00FB0E4F" w:rsidP="00FB0E4F">
      <w:pPr>
        <w:rPr>
          <w:rFonts w:ascii="Times New Roman" w:hAnsi="Times New Roman" w:cs="Times New Roman"/>
          <w:sz w:val="24"/>
        </w:rPr>
      </w:pPr>
    </w:p>
    <w:p w:rsidR="000C446F" w:rsidRPr="000C446F" w:rsidRDefault="000C446F" w:rsidP="00FB0E4F">
      <w:pPr>
        <w:rPr>
          <w:rFonts w:ascii="Times New Roman" w:hAnsi="Times New Roman" w:cs="Times New Roman"/>
          <w:sz w:val="24"/>
        </w:rPr>
      </w:pP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Приложение № 1</w:t>
      </w:r>
      <w:r>
        <w:rPr>
          <w:rFonts w:ascii="Times New Roman" w:hAnsi="Times New Roman" w:cs="Times New Roman"/>
          <w:sz w:val="28"/>
          <w:szCs w:val="28"/>
        </w:rPr>
        <w:t>2</w:t>
      </w:r>
      <w:r w:rsidRPr="0062206E">
        <w:rPr>
          <w:rFonts w:ascii="Times New Roman" w:hAnsi="Times New Roman" w:cs="Times New Roman"/>
          <w:sz w:val="28"/>
          <w:szCs w:val="28"/>
        </w:rPr>
        <w:br/>
        <w:t>к Положению</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 xml:space="preserve">об учетной политике </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для целей бюджетного</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 xml:space="preserve"> учета на 2019 год</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62206E">
        <w:rPr>
          <w:rFonts w:ascii="Times New Roman" w:hAnsi="Times New Roman" w:cs="Times New Roman"/>
          <w:sz w:val="22"/>
          <w:szCs w:val="22"/>
        </w:rPr>
        <w:t xml:space="preserve"> </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 </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62206E">
        <w:rPr>
          <w:rFonts w:ascii="Times New Roman" w:hAnsi="Times New Roman" w:cs="Times New Roman"/>
          <w:sz w:val="22"/>
          <w:szCs w:val="22"/>
        </w:rPr>
        <w:t>Перечень неунифицированных форм первичных документов</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62206E">
        <w:rPr>
          <w:rFonts w:ascii="Times New Roman" w:hAnsi="Times New Roman" w:cs="Times New Roman"/>
          <w:sz w:val="22"/>
          <w:szCs w:val="22"/>
        </w:rPr>
        <w:t> </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1. Акт о замене запчастей в основном средстве.</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2. Карточка учета работы летней автомобильной шины.</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 </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62206E">
        <w:rPr>
          <w:rFonts w:ascii="Times New Roman" w:hAnsi="Times New Roman" w:cs="Times New Roman"/>
          <w:sz w:val="22"/>
          <w:szCs w:val="22"/>
        </w:rPr>
        <w:t> </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62206E">
        <w:rPr>
          <w:rFonts w:ascii="Times New Roman" w:hAnsi="Times New Roman" w:cs="Times New Roman"/>
          <w:sz w:val="22"/>
          <w:szCs w:val="22"/>
        </w:rPr>
        <w:t>Образцы неунифицированных форм первичных документов</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 </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 </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bCs/>
          <w:sz w:val="22"/>
          <w:szCs w:val="22"/>
        </w:rPr>
        <w:t>1. Акт о замене запчастей в основном средстве.</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 </w:t>
      </w:r>
    </w:p>
    <w:tbl>
      <w:tblPr>
        <w:tblW w:w="5000" w:type="pct"/>
        <w:tblCellMar>
          <w:top w:w="15" w:type="dxa"/>
          <w:left w:w="15" w:type="dxa"/>
          <w:bottom w:w="15" w:type="dxa"/>
          <w:right w:w="15" w:type="dxa"/>
        </w:tblCellMar>
        <w:tblLook w:val="04A0" w:firstRow="1" w:lastRow="0" w:firstColumn="1" w:lastColumn="0" w:noHBand="0" w:noVBand="1"/>
      </w:tblPr>
      <w:tblGrid>
        <w:gridCol w:w="9718"/>
      </w:tblGrid>
      <w:tr w:rsidR="0062206E" w:rsidRPr="0062206E">
        <w:tc>
          <w:tcPr>
            <w:tcW w:w="0" w:type="auto"/>
            <w:tcBorders>
              <w:bottom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r>
      <w:tr w:rsidR="0062206E" w:rsidRPr="0062206E">
        <w:tc>
          <w:tcPr>
            <w:tcW w:w="0" w:type="auto"/>
            <w:tcBorders>
              <w:top w:val="single" w:sz="8" w:space="0" w:color="000000"/>
            </w:tcBorders>
            <w:tcMar>
              <w:top w:w="60" w:type="dxa"/>
              <w:left w:w="60" w:type="dxa"/>
              <w:bottom w:w="60" w:type="dxa"/>
              <w:right w:w="60" w:type="dxa"/>
            </w:tcMa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16"/>
              </w:rPr>
              <w:t>полное наименование учреждения</w:t>
            </w:r>
          </w:p>
        </w:tc>
      </w:tr>
    </w:tbl>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 </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62206E">
        <w:rPr>
          <w:rFonts w:ascii="Times New Roman" w:hAnsi="Times New Roman" w:cs="Times New Roman"/>
          <w:sz w:val="22"/>
          <w:szCs w:val="22"/>
        </w:rPr>
        <w:t>АКТ № ___</w:t>
      </w:r>
      <w:r w:rsidRPr="0062206E">
        <w:rPr>
          <w:rFonts w:ascii="Times New Roman" w:hAnsi="Times New Roman" w:cs="Times New Roman"/>
          <w:sz w:val="22"/>
          <w:szCs w:val="22"/>
        </w:rPr>
        <w:br/>
        <w:t>о замене запчастей в основном средстве</w:t>
      </w:r>
      <w:r w:rsidRPr="0062206E">
        <w:rPr>
          <w:rFonts w:ascii="Times New Roman" w:hAnsi="Times New Roman" w:cs="Times New Roman"/>
          <w:sz w:val="22"/>
          <w:szCs w:val="22"/>
        </w:rPr>
        <w:br/>
        <w:t> </w:t>
      </w:r>
    </w:p>
    <w:tbl>
      <w:tblPr>
        <w:tblW w:w="9510" w:type="dxa"/>
        <w:tblCellMar>
          <w:top w:w="15" w:type="dxa"/>
          <w:left w:w="15" w:type="dxa"/>
          <w:bottom w:w="15" w:type="dxa"/>
          <w:right w:w="15" w:type="dxa"/>
        </w:tblCellMar>
        <w:tblLook w:val="04A0" w:firstRow="1" w:lastRow="0" w:firstColumn="1" w:lastColumn="0" w:noHBand="0" w:noVBand="1"/>
      </w:tblPr>
      <w:tblGrid>
        <w:gridCol w:w="2377"/>
        <w:gridCol w:w="2377"/>
        <w:gridCol w:w="2378"/>
        <w:gridCol w:w="2378"/>
      </w:tblGrid>
      <w:tr w:rsidR="0062206E" w:rsidRPr="0062206E">
        <w:tc>
          <w:tcPr>
            <w:tcW w:w="0" w:type="auto"/>
            <w:tcBorders>
              <w:bottom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r>
    </w:tbl>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 </w:t>
      </w:r>
    </w:p>
    <w:tbl>
      <w:tblPr>
        <w:tblW w:w="9510" w:type="dxa"/>
        <w:tblCellMar>
          <w:top w:w="15" w:type="dxa"/>
          <w:left w:w="15" w:type="dxa"/>
          <w:bottom w:w="15" w:type="dxa"/>
          <w:right w:w="15" w:type="dxa"/>
        </w:tblCellMar>
        <w:tblLook w:val="04A0" w:firstRow="1" w:lastRow="0" w:firstColumn="1" w:lastColumn="0" w:noHBand="0" w:noVBand="1"/>
      </w:tblPr>
      <w:tblGrid>
        <w:gridCol w:w="462"/>
        <w:gridCol w:w="1466"/>
        <w:gridCol w:w="1272"/>
        <w:gridCol w:w="957"/>
        <w:gridCol w:w="1452"/>
        <w:gridCol w:w="1134"/>
        <w:gridCol w:w="1002"/>
        <w:gridCol w:w="853"/>
        <w:gridCol w:w="912"/>
      </w:tblGrid>
      <w:tr w:rsidR="0062206E" w:rsidRPr="0062206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bCs/>
                <w:sz w:val="22"/>
                <w:szCs w:val="22"/>
              </w:rPr>
              <w:t>№</w:t>
            </w:r>
            <w:r w:rsidRPr="0062206E">
              <w:rPr>
                <w:rFonts w:ascii="Times New Roman" w:hAnsi="Times New Roman" w:cs="Times New Roman"/>
                <w:sz w:val="22"/>
                <w:szCs w:val="22"/>
              </w:rPr>
              <w:br/>
            </w:r>
            <w:r w:rsidRPr="0062206E">
              <w:rPr>
                <w:rFonts w:ascii="Times New Roman" w:hAnsi="Times New Roman" w:cs="Times New Roman"/>
                <w:bCs/>
                <w:sz w:val="22"/>
                <w:szCs w:val="22"/>
              </w:rPr>
              <w:t>п/</w:t>
            </w:r>
            <w:r w:rsidRPr="0062206E">
              <w:rPr>
                <w:rFonts w:ascii="Times New Roman" w:hAnsi="Times New Roman" w:cs="Times New Roman"/>
                <w:sz w:val="22"/>
                <w:szCs w:val="22"/>
              </w:rPr>
              <w:br/>
            </w:r>
            <w:r w:rsidRPr="0062206E">
              <w:rPr>
                <w:rFonts w:ascii="Times New Roman" w:hAnsi="Times New Roman" w:cs="Times New Roman"/>
                <w:bCs/>
                <w:sz w:val="22"/>
                <w:szCs w:val="22"/>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bCs/>
                <w:sz w:val="22"/>
                <w:szCs w:val="22"/>
              </w:rPr>
              <w:t>Дата</w:t>
            </w:r>
            <w:r w:rsidRPr="0062206E">
              <w:rPr>
                <w:rFonts w:ascii="Times New Roman" w:hAnsi="Times New Roman" w:cs="Times New Roman"/>
                <w:sz w:val="22"/>
                <w:szCs w:val="22"/>
              </w:rPr>
              <w:br/>
            </w:r>
            <w:r w:rsidRPr="0062206E">
              <w:rPr>
                <w:rFonts w:ascii="Times New Roman" w:hAnsi="Times New Roman" w:cs="Times New Roman"/>
                <w:bCs/>
                <w:sz w:val="22"/>
                <w:szCs w:val="22"/>
              </w:rPr>
              <w:t>проведения</w:t>
            </w:r>
            <w:r w:rsidRPr="0062206E">
              <w:rPr>
                <w:rFonts w:ascii="Times New Roman" w:hAnsi="Times New Roman" w:cs="Times New Roman"/>
                <w:sz w:val="22"/>
                <w:szCs w:val="22"/>
              </w:rPr>
              <w:br/>
            </w:r>
            <w:r w:rsidRPr="0062206E">
              <w:rPr>
                <w:rFonts w:ascii="Times New Roman" w:hAnsi="Times New Roman" w:cs="Times New Roman"/>
                <w:bCs/>
                <w:sz w:val="22"/>
                <w:szCs w:val="22"/>
              </w:rPr>
              <w:t>ремонтных</w:t>
            </w:r>
            <w:r w:rsidRPr="0062206E">
              <w:rPr>
                <w:rFonts w:ascii="Times New Roman" w:hAnsi="Times New Roman" w:cs="Times New Roman"/>
                <w:sz w:val="22"/>
                <w:szCs w:val="22"/>
              </w:rPr>
              <w:br/>
            </w:r>
            <w:r w:rsidRPr="0062206E">
              <w:rPr>
                <w:rFonts w:ascii="Times New Roman" w:hAnsi="Times New Roman" w:cs="Times New Roman"/>
                <w:bCs/>
                <w:sz w:val="22"/>
                <w:szCs w:val="22"/>
              </w:rPr>
              <w:t>работ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bCs/>
                <w:sz w:val="22"/>
                <w:szCs w:val="22"/>
              </w:rPr>
              <w:t>Наимено-</w:t>
            </w:r>
            <w:r w:rsidRPr="0062206E">
              <w:rPr>
                <w:rFonts w:ascii="Times New Roman" w:hAnsi="Times New Roman" w:cs="Times New Roman"/>
                <w:sz w:val="22"/>
                <w:szCs w:val="22"/>
              </w:rPr>
              <w:br/>
            </w:r>
            <w:r w:rsidRPr="0062206E">
              <w:rPr>
                <w:rFonts w:ascii="Times New Roman" w:hAnsi="Times New Roman" w:cs="Times New Roman"/>
                <w:bCs/>
                <w:sz w:val="22"/>
                <w:szCs w:val="22"/>
              </w:rPr>
              <w:t>вание</w:t>
            </w:r>
            <w:r w:rsidRPr="0062206E">
              <w:rPr>
                <w:rFonts w:ascii="Times New Roman" w:hAnsi="Times New Roman" w:cs="Times New Roman"/>
                <w:sz w:val="22"/>
                <w:szCs w:val="22"/>
              </w:rPr>
              <w:br/>
            </w:r>
            <w:r w:rsidRPr="0062206E">
              <w:rPr>
                <w:rFonts w:ascii="Times New Roman" w:hAnsi="Times New Roman" w:cs="Times New Roman"/>
                <w:bCs/>
                <w:sz w:val="22"/>
                <w:szCs w:val="22"/>
              </w:rPr>
              <w:t>основного</w:t>
            </w:r>
            <w:r w:rsidRPr="0062206E">
              <w:rPr>
                <w:rFonts w:ascii="Times New Roman" w:hAnsi="Times New Roman" w:cs="Times New Roman"/>
                <w:sz w:val="22"/>
                <w:szCs w:val="22"/>
              </w:rPr>
              <w:br/>
            </w:r>
            <w:r w:rsidRPr="0062206E">
              <w:rPr>
                <w:rFonts w:ascii="Times New Roman" w:hAnsi="Times New Roman" w:cs="Times New Roman"/>
                <w:bCs/>
                <w:sz w:val="22"/>
                <w:szCs w:val="22"/>
              </w:rPr>
              <w:t>средства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bCs/>
                <w:sz w:val="22"/>
                <w:szCs w:val="22"/>
              </w:rPr>
              <w:t>Инвен-</w:t>
            </w:r>
            <w:r w:rsidRPr="0062206E">
              <w:rPr>
                <w:rFonts w:ascii="Times New Roman" w:hAnsi="Times New Roman" w:cs="Times New Roman"/>
                <w:sz w:val="22"/>
                <w:szCs w:val="22"/>
              </w:rPr>
              <w:br/>
            </w:r>
            <w:r w:rsidRPr="0062206E">
              <w:rPr>
                <w:rFonts w:ascii="Times New Roman" w:hAnsi="Times New Roman" w:cs="Times New Roman"/>
                <w:bCs/>
                <w:sz w:val="22"/>
                <w:szCs w:val="22"/>
              </w:rPr>
              <w:t>тарный</w:t>
            </w:r>
            <w:r w:rsidRPr="0062206E">
              <w:rPr>
                <w:rFonts w:ascii="Times New Roman" w:hAnsi="Times New Roman" w:cs="Times New Roman"/>
                <w:sz w:val="22"/>
                <w:szCs w:val="22"/>
              </w:rPr>
              <w:br/>
            </w:r>
            <w:r w:rsidRPr="0062206E">
              <w:rPr>
                <w:rFonts w:ascii="Times New Roman" w:hAnsi="Times New Roman" w:cs="Times New Roman"/>
                <w:bCs/>
                <w:sz w:val="22"/>
                <w:szCs w:val="22"/>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bCs/>
                <w:sz w:val="22"/>
                <w:szCs w:val="22"/>
              </w:rPr>
              <w:t>Перечень</w:t>
            </w:r>
            <w:r w:rsidRPr="0062206E">
              <w:rPr>
                <w:rFonts w:ascii="Times New Roman" w:hAnsi="Times New Roman" w:cs="Times New Roman"/>
                <w:sz w:val="22"/>
                <w:szCs w:val="22"/>
              </w:rPr>
              <w:br/>
            </w:r>
            <w:r w:rsidRPr="0062206E">
              <w:rPr>
                <w:rFonts w:ascii="Times New Roman" w:hAnsi="Times New Roman" w:cs="Times New Roman"/>
                <w:bCs/>
                <w:sz w:val="22"/>
                <w:szCs w:val="22"/>
              </w:rPr>
              <w:t>произведен-</w:t>
            </w:r>
            <w:r w:rsidRPr="0062206E">
              <w:rPr>
                <w:rFonts w:ascii="Times New Roman" w:hAnsi="Times New Roman" w:cs="Times New Roman"/>
                <w:sz w:val="22"/>
                <w:szCs w:val="22"/>
              </w:rPr>
              <w:br/>
            </w:r>
            <w:r w:rsidRPr="0062206E">
              <w:rPr>
                <w:rFonts w:ascii="Times New Roman" w:hAnsi="Times New Roman" w:cs="Times New Roman"/>
                <w:bCs/>
                <w:sz w:val="22"/>
                <w:szCs w:val="22"/>
              </w:rPr>
              <w:t>ных работ</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bCs/>
                <w:sz w:val="22"/>
                <w:szCs w:val="22"/>
              </w:rPr>
              <w:t>Материалы,</w:t>
            </w:r>
            <w:r w:rsidRPr="0062206E">
              <w:rPr>
                <w:rFonts w:ascii="Times New Roman" w:hAnsi="Times New Roman" w:cs="Times New Roman"/>
                <w:sz w:val="22"/>
                <w:szCs w:val="22"/>
              </w:rPr>
              <w:br/>
            </w:r>
            <w:r w:rsidRPr="0062206E">
              <w:rPr>
                <w:rFonts w:ascii="Times New Roman" w:hAnsi="Times New Roman" w:cs="Times New Roman"/>
                <w:bCs/>
                <w:sz w:val="22"/>
                <w:szCs w:val="22"/>
              </w:rPr>
              <w:t>используемые при замене</w:t>
            </w:r>
          </w:p>
        </w:tc>
      </w:tr>
      <w:tr w:rsidR="0062206E" w:rsidRPr="0062206E">
        <w:tc>
          <w:tcPr>
            <w:tcW w:w="0" w:type="auto"/>
            <w:vMerge/>
            <w:tcBorders>
              <w:top w:val="single" w:sz="8" w:space="0" w:color="000000"/>
              <w:left w:val="single" w:sz="8" w:space="0" w:color="000000"/>
              <w:bottom w:val="single" w:sz="8" w:space="0" w:color="000000"/>
              <w:right w:val="single" w:sz="8" w:space="0" w:color="000000"/>
            </w:tcBorders>
            <w:vAlign w:val="center"/>
          </w:tcPr>
          <w:p w:rsidR="0062206E" w:rsidRPr="0062206E" w:rsidRDefault="0062206E" w:rsidP="0062206E">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2206E" w:rsidRPr="0062206E" w:rsidRDefault="0062206E" w:rsidP="0062206E">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2206E" w:rsidRPr="0062206E" w:rsidRDefault="0062206E" w:rsidP="0062206E">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2206E" w:rsidRPr="0062206E" w:rsidRDefault="0062206E" w:rsidP="0062206E">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2206E" w:rsidRPr="0062206E" w:rsidRDefault="0062206E" w:rsidP="0062206E">
            <w:pPr>
              <w:rPr>
                <w:rFonts w:ascii="Times New Roman" w:hAnsi="Times New Roman"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bCs/>
                <w:sz w:val="22"/>
                <w:szCs w:val="22"/>
              </w:rPr>
              <w:t>наиме-</w:t>
            </w:r>
            <w:r w:rsidRPr="0062206E">
              <w:rPr>
                <w:rFonts w:ascii="Times New Roman" w:hAnsi="Times New Roman" w:cs="Times New Roman"/>
                <w:sz w:val="22"/>
                <w:szCs w:val="22"/>
              </w:rPr>
              <w:br/>
            </w:r>
            <w:r w:rsidRPr="0062206E">
              <w:rPr>
                <w:rFonts w:ascii="Times New Roman" w:hAnsi="Times New Roman" w:cs="Times New Roman"/>
                <w:bCs/>
                <w:sz w:val="22"/>
                <w:szCs w:val="22"/>
              </w:rPr>
              <w:t>нова-</w:t>
            </w:r>
            <w:r w:rsidRPr="0062206E">
              <w:rPr>
                <w:rFonts w:ascii="Times New Roman" w:hAnsi="Times New Roman" w:cs="Times New Roman"/>
                <w:sz w:val="22"/>
                <w:szCs w:val="22"/>
              </w:rPr>
              <w:br/>
            </w:r>
            <w:r w:rsidRPr="0062206E">
              <w:rPr>
                <w:rFonts w:ascii="Times New Roman" w:hAnsi="Times New Roman" w:cs="Times New Roman"/>
                <w:bCs/>
                <w:sz w:val="22"/>
                <w:szCs w:val="22"/>
              </w:rPr>
              <w:t>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bCs/>
                <w:sz w:val="22"/>
                <w:szCs w:val="22"/>
              </w:rPr>
              <w:t>номен-</w:t>
            </w:r>
            <w:r w:rsidRPr="0062206E">
              <w:rPr>
                <w:rFonts w:ascii="Times New Roman" w:hAnsi="Times New Roman" w:cs="Times New Roman"/>
                <w:sz w:val="22"/>
                <w:szCs w:val="22"/>
              </w:rPr>
              <w:br/>
            </w:r>
            <w:r w:rsidRPr="0062206E">
              <w:rPr>
                <w:rFonts w:ascii="Times New Roman" w:hAnsi="Times New Roman" w:cs="Times New Roman"/>
                <w:bCs/>
                <w:sz w:val="22"/>
                <w:szCs w:val="22"/>
              </w:rPr>
              <w:t>клатур-</w:t>
            </w:r>
            <w:r w:rsidRPr="0062206E">
              <w:rPr>
                <w:rFonts w:ascii="Times New Roman" w:hAnsi="Times New Roman" w:cs="Times New Roman"/>
                <w:sz w:val="22"/>
                <w:szCs w:val="22"/>
              </w:rPr>
              <w:br/>
            </w:r>
            <w:r w:rsidRPr="0062206E">
              <w:rPr>
                <w:rFonts w:ascii="Times New Roman" w:hAnsi="Times New Roman" w:cs="Times New Roman"/>
                <w:bCs/>
                <w:sz w:val="22"/>
                <w:szCs w:val="22"/>
              </w:rPr>
              <w:t>ный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bCs/>
                <w:sz w:val="22"/>
                <w:szCs w:val="22"/>
              </w:rPr>
              <w:t>едини-</w:t>
            </w:r>
            <w:r w:rsidRPr="0062206E">
              <w:rPr>
                <w:rFonts w:ascii="Times New Roman" w:hAnsi="Times New Roman" w:cs="Times New Roman"/>
                <w:sz w:val="22"/>
                <w:szCs w:val="22"/>
              </w:rPr>
              <w:br/>
            </w:r>
            <w:r w:rsidRPr="0062206E">
              <w:rPr>
                <w:rFonts w:ascii="Times New Roman" w:hAnsi="Times New Roman" w:cs="Times New Roman"/>
                <w:bCs/>
                <w:sz w:val="22"/>
                <w:szCs w:val="22"/>
              </w:rPr>
              <w:t xml:space="preserve">ца </w:t>
            </w:r>
            <w:r w:rsidRPr="0062206E">
              <w:rPr>
                <w:rFonts w:ascii="Times New Roman" w:hAnsi="Times New Roman" w:cs="Times New Roman"/>
                <w:sz w:val="22"/>
                <w:szCs w:val="22"/>
              </w:rPr>
              <w:br/>
            </w:r>
            <w:r w:rsidRPr="0062206E">
              <w:rPr>
                <w:rFonts w:ascii="Times New Roman" w:hAnsi="Times New Roman" w:cs="Times New Roman"/>
                <w:bCs/>
                <w:sz w:val="22"/>
                <w:szCs w:val="22"/>
              </w:rPr>
              <w:t>изме-</w:t>
            </w:r>
            <w:r w:rsidRPr="0062206E">
              <w:rPr>
                <w:rFonts w:ascii="Times New Roman" w:hAnsi="Times New Roman" w:cs="Times New Roman"/>
                <w:sz w:val="22"/>
                <w:szCs w:val="22"/>
              </w:rPr>
              <w:br/>
            </w:r>
            <w:r w:rsidRPr="0062206E">
              <w:rPr>
                <w:rFonts w:ascii="Times New Roman" w:hAnsi="Times New Roman" w:cs="Times New Roman"/>
                <w:bCs/>
                <w:sz w:val="22"/>
                <w:szCs w:val="22"/>
              </w:rPr>
              <w:t>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bCs/>
                <w:sz w:val="22"/>
                <w:szCs w:val="22"/>
              </w:rPr>
              <w:t>коли-</w:t>
            </w:r>
            <w:r w:rsidRPr="0062206E">
              <w:rPr>
                <w:rFonts w:ascii="Times New Roman" w:hAnsi="Times New Roman" w:cs="Times New Roman"/>
                <w:sz w:val="22"/>
                <w:szCs w:val="22"/>
              </w:rPr>
              <w:br/>
            </w:r>
            <w:r w:rsidRPr="0062206E">
              <w:rPr>
                <w:rFonts w:ascii="Times New Roman" w:hAnsi="Times New Roman" w:cs="Times New Roman"/>
                <w:bCs/>
                <w:sz w:val="22"/>
                <w:szCs w:val="22"/>
              </w:rPr>
              <w:t>чество</w:t>
            </w:r>
          </w:p>
        </w:tc>
      </w:tr>
      <w:tr w:rsidR="0062206E" w:rsidRPr="0062206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r>
      <w:tr w:rsidR="0062206E" w:rsidRPr="0062206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r>
      <w:tr w:rsidR="0062206E" w:rsidRPr="0062206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r>
      <w:tr w:rsidR="0062206E" w:rsidRPr="0062206E">
        <w:tc>
          <w:tcPr>
            <w:tcW w:w="465" w:type="dxa"/>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p>
        </w:tc>
        <w:tc>
          <w:tcPr>
            <w:tcW w:w="1470" w:type="dxa"/>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p>
        </w:tc>
        <w:tc>
          <w:tcPr>
            <w:tcW w:w="1275" w:type="dxa"/>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p>
        </w:tc>
        <w:tc>
          <w:tcPr>
            <w:tcW w:w="960" w:type="dxa"/>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p>
        </w:tc>
        <w:tc>
          <w:tcPr>
            <w:tcW w:w="1455" w:type="dxa"/>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p>
        </w:tc>
        <w:tc>
          <w:tcPr>
            <w:tcW w:w="1140" w:type="dxa"/>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p>
        </w:tc>
        <w:tc>
          <w:tcPr>
            <w:tcW w:w="1005" w:type="dxa"/>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p>
        </w:tc>
        <w:tc>
          <w:tcPr>
            <w:tcW w:w="855" w:type="dxa"/>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p>
        </w:tc>
        <w:tc>
          <w:tcPr>
            <w:tcW w:w="915" w:type="dxa"/>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p>
        </w:tc>
      </w:tr>
    </w:tbl>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 </w:t>
      </w:r>
    </w:p>
    <w:tbl>
      <w:tblPr>
        <w:tblW w:w="9255" w:type="dxa"/>
        <w:tblCellMar>
          <w:top w:w="15" w:type="dxa"/>
          <w:left w:w="15" w:type="dxa"/>
          <w:bottom w:w="15" w:type="dxa"/>
          <w:right w:w="15" w:type="dxa"/>
        </w:tblCellMar>
        <w:tblLook w:val="04A0" w:firstRow="1" w:lastRow="0" w:firstColumn="1" w:lastColumn="0" w:noHBand="0" w:noVBand="1"/>
      </w:tblPr>
      <w:tblGrid>
        <w:gridCol w:w="2588"/>
        <w:gridCol w:w="1509"/>
        <w:gridCol w:w="1691"/>
        <w:gridCol w:w="1569"/>
        <w:gridCol w:w="1898"/>
      </w:tblGrid>
      <w:tr w:rsidR="0062206E" w:rsidRPr="0062206E">
        <w:tc>
          <w:tcPr>
            <w:tcW w:w="0" w:type="auto"/>
            <w:tcBorders>
              <w:bottom w:val="single" w:sz="8" w:space="0" w:color="000000"/>
            </w:tcBorders>
            <w:tcMar>
              <w:top w:w="60" w:type="dxa"/>
              <w:left w:w="60" w:type="dxa"/>
              <w:bottom w:w="60" w:type="dxa"/>
              <w:right w:w="60" w:type="dxa"/>
            </w:tcMar>
            <w:vAlign w:val="bottom"/>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r>
      <w:tr w:rsidR="0062206E" w:rsidRPr="0062206E">
        <w:tc>
          <w:tcPr>
            <w:tcW w:w="0" w:type="auto"/>
            <w:tcBorders>
              <w:top w:val="single" w:sz="8" w:space="0" w:color="000000"/>
            </w:tcBorders>
            <w:tcMar>
              <w:top w:w="60" w:type="dxa"/>
              <w:left w:w="60" w:type="dxa"/>
              <w:bottom w:w="60" w:type="dxa"/>
              <w:right w:w="60" w:type="dxa"/>
            </w:tcMa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22"/>
                <w:szCs w:val="22"/>
                <w:vertAlign w:val="superscript"/>
              </w:rPr>
              <w:t>(исполнитель)</w:t>
            </w:r>
          </w:p>
        </w:tc>
        <w:tc>
          <w:tcPr>
            <w:tcW w:w="0" w:type="auto"/>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22"/>
                <w:szCs w:val="22"/>
                <w:vertAlign w:val="superscript"/>
              </w:rPr>
              <w:t>(подпись)</w:t>
            </w:r>
          </w:p>
        </w:tc>
        <w:tc>
          <w:tcPr>
            <w:tcW w:w="0" w:type="auto"/>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vAlign w:val="bottom"/>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22"/>
                <w:szCs w:val="22"/>
                <w:vertAlign w:val="superscript"/>
              </w:rPr>
              <w:t>(Ф. И. О.)</w:t>
            </w:r>
          </w:p>
        </w:tc>
      </w:tr>
      <w:tr w:rsidR="0062206E" w:rsidRPr="0062206E">
        <w:tc>
          <w:tcPr>
            <w:tcW w:w="0" w:type="auto"/>
            <w:tcBorders>
              <w:bottom w:val="single" w:sz="8" w:space="0" w:color="000000"/>
            </w:tcBorders>
            <w:tcMar>
              <w:top w:w="60" w:type="dxa"/>
              <w:left w:w="60" w:type="dxa"/>
              <w:bottom w:w="60" w:type="dxa"/>
              <w:right w:w="60" w:type="dxa"/>
            </w:tcMar>
            <w:vAlign w:val="bottom"/>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r>
      <w:tr w:rsidR="0062206E" w:rsidRPr="0062206E">
        <w:tc>
          <w:tcPr>
            <w:tcW w:w="0" w:type="auto"/>
            <w:tcBorders>
              <w:top w:val="single" w:sz="8" w:space="0" w:color="000000"/>
            </w:tcBorders>
            <w:tcMar>
              <w:top w:w="60" w:type="dxa"/>
              <w:left w:w="60" w:type="dxa"/>
              <w:bottom w:w="60" w:type="dxa"/>
              <w:right w:w="60" w:type="dxa"/>
            </w:tcMar>
            <w:vAlign w:val="bottom"/>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22"/>
                <w:szCs w:val="22"/>
                <w:vertAlign w:val="superscript"/>
              </w:rPr>
              <w:t>(руководитель)</w:t>
            </w:r>
          </w:p>
        </w:tc>
        <w:tc>
          <w:tcPr>
            <w:tcW w:w="0" w:type="auto"/>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22"/>
                <w:szCs w:val="22"/>
                <w:vertAlign w:val="superscript"/>
              </w:rPr>
              <w:t>(подпись)</w:t>
            </w:r>
          </w:p>
        </w:tc>
        <w:tc>
          <w:tcPr>
            <w:tcW w:w="0" w:type="auto"/>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vAlign w:val="bottom"/>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22"/>
                <w:szCs w:val="22"/>
                <w:vertAlign w:val="superscript"/>
              </w:rPr>
              <w:t>(Ф. И. О.)</w:t>
            </w:r>
          </w:p>
        </w:tc>
      </w:tr>
      <w:tr w:rsidR="0062206E" w:rsidRPr="0062206E">
        <w:tc>
          <w:tcPr>
            <w:tcW w:w="2595" w:type="dxa"/>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p>
        </w:tc>
        <w:tc>
          <w:tcPr>
            <w:tcW w:w="1515" w:type="dxa"/>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p>
        </w:tc>
        <w:tc>
          <w:tcPr>
            <w:tcW w:w="1695" w:type="dxa"/>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p>
        </w:tc>
        <w:tc>
          <w:tcPr>
            <w:tcW w:w="1575" w:type="dxa"/>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p>
        </w:tc>
        <w:tc>
          <w:tcPr>
            <w:tcW w:w="1905" w:type="dxa"/>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p>
        </w:tc>
      </w:tr>
    </w:tbl>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rPr>
      </w:pPr>
      <w:r w:rsidRPr="0062206E">
        <w:rPr>
          <w:rFonts w:ascii="Times New Roman" w:hAnsi="Times New Roman" w:cs="Times New Roman"/>
          <w:bCs/>
          <w:sz w:val="22"/>
          <w:szCs w:val="22"/>
        </w:rPr>
        <w:t> </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rPr>
      </w:pP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rPr>
      </w:pP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rPr>
      </w:pP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rPr>
      </w:pP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rPr>
      </w:pP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rPr>
      </w:pP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bCs/>
          <w:sz w:val="22"/>
          <w:szCs w:val="22"/>
        </w:rPr>
        <w:t>2. Карточка учета работы летней автомобильной шины.</w:t>
      </w:r>
    </w:p>
    <w:tbl>
      <w:tblPr>
        <w:tblW w:w="5000" w:type="pct"/>
        <w:jc w:val="center"/>
        <w:tblCellMar>
          <w:top w:w="15" w:type="dxa"/>
          <w:left w:w="15" w:type="dxa"/>
          <w:bottom w:w="15" w:type="dxa"/>
          <w:right w:w="15" w:type="dxa"/>
        </w:tblCellMar>
        <w:tblLook w:val="04A0" w:firstRow="1" w:lastRow="0" w:firstColumn="1" w:lastColumn="0" w:noHBand="0" w:noVBand="1"/>
      </w:tblPr>
      <w:tblGrid>
        <w:gridCol w:w="9718"/>
      </w:tblGrid>
      <w:tr w:rsidR="0062206E" w:rsidRPr="0062206E">
        <w:trPr>
          <w:jc w:val="center"/>
        </w:trPr>
        <w:tc>
          <w:tcPr>
            <w:tcW w:w="0" w:type="auto"/>
            <w:tcMar>
              <w:top w:w="60" w:type="dxa"/>
              <w:left w:w="60" w:type="dxa"/>
              <w:bottom w:w="60" w:type="dxa"/>
              <w:right w:w="60" w:type="dxa"/>
            </w:tcMar>
            <w:vAlign w:val="bottom"/>
          </w:tcPr>
          <w:tbl>
            <w:tblPr>
              <w:tblW w:w="5000" w:type="pct"/>
              <w:jc w:val="center"/>
              <w:tblCellMar>
                <w:top w:w="15" w:type="dxa"/>
                <w:left w:w="15" w:type="dxa"/>
                <w:bottom w:w="15" w:type="dxa"/>
                <w:right w:w="15" w:type="dxa"/>
              </w:tblCellMar>
              <w:tblLook w:val="04A0" w:firstRow="1" w:lastRow="0" w:firstColumn="1" w:lastColumn="0" w:noHBand="0" w:noVBand="1"/>
            </w:tblPr>
            <w:tblGrid>
              <w:gridCol w:w="9598"/>
            </w:tblGrid>
            <w:tr w:rsidR="0062206E" w:rsidRPr="0062206E">
              <w:trPr>
                <w:jc w:val="center"/>
              </w:trPr>
              <w:tc>
                <w:tcPr>
                  <w:tcW w:w="0" w:type="auto"/>
                  <w:tcBorders>
                    <w:bottom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r>
            <w:tr w:rsidR="0062206E" w:rsidRPr="0062206E">
              <w:trPr>
                <w:jc w:val="center"/>
              </w:trPr>
              <w:tc>
                <w:tcPr>
                  <w:tcW w:w="0" w:type="auto"/>
                  <w:tcBorders>
                    <w:top w:val="single" w:sz="8" w:space="0" w:color="000000"/>
                  </w:tcBorders>
                  <w:tcMar>
                    <w:top w:w="60" w:type="dxa"/>
                    <w:left w:w="60" w:type="dxa"/>
                    <w:bottom w:w="60" w:type="dxa"/>
                    <w:right w:w="60" w:type="dxa"/>
                  </w:tcMa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16"/>
                    </w:rPr>
                    <w:t>полное наименование учреждения</w:t>
                  </w:r>
                </w:p>
              </w:tc>
            </w:tr>
            <w:tr w:rsidR="0062206E" w:rsidRPr="0062206E">
              <w:trPr>
                <w:jc w:val="center"/>
              </w:trPr>
              <w:tc>
                <w:tcPr>
                  <w:tcW w:w="9135" w:type="dxa"/>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p>
              </w:tc>
            </w:tr>
          </w:tbl>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62206E">
              <w:rPr>
                <w:rFonts w:ascii="Times New Roman" w:hAnsi="Times New Roman" w:cs="Times New Roman"/>
                <w:sz w:val="22"/>
                <w:szCs w:val="22"/>
              </w:rPr>
              <w:t> </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62206E">
              <w:rPr>
                <w:rFonts w:ascii="Times New Roman" w:hAnsi="Times New Roman" w:cs="Times New Roman"/>
                <w:sz w:val="22"/>
                <w:szCs w:val="22"/>
              </w:rPr>
              <w:t> </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62206E">
              <w:rPr>
                <w:rFonts w:ascii="Times New Roman" w:hAnsi="Times New Roman" w:cs="Times New Roman"/>
                <w:sz w:val="22"/>
                <w:szCs w:val="22"/>
              </w:rPr>
              <w:t>КАРТОЧКА</w:t>
            </w:r>
            <w:r w:rsidRPr="0062206E">
              <w:rPr>
                <w:rFonts w:ascii="Times New Roman" w:hAnsi="Times New Roman" w:cs="Times New Roman"/>
                <w:sz w:val="22"/>
                <w:szCs w:val="22"/>
              </w:rPr>
              <w:br/>
              <w:t xml:space="preserve">учета работы автомобильной шины № </w:t>
            </w:r>
            <w:r w:rsidRPr="0062206E">
              <w:rPr>
                <w:rFonts w:ascii="Times New Roman" w:hAnsi="Times New Roman" w:cs="Times New Roman"/>
                <w:sz w:val="22"/>
                <w:szCs w:val="22"/>
                <w:u w:val="single"/>
              </w:rPr>
              <w:t xml:space="preserve">                        </w:t>
            </w:r>
            <w:r w:rsidRPr="0062206E">
              <w:rPr>
                <w:rFonts w:ascii="Times New Roman" w:hAnsi="Times New Roman" w:cs="Times New Roman"/>
                <w:sz w:val="22"/>
                <w:szCs w:val="22"/>
              </w:rPr>
              <w:t xml:space="preserve"> (новой, восстановленной, прошедшей </w:t>
            </w:r>
            <w:r w:rsidRPr="0062206E">
              <w:rPr>
                <w:rFonts w:ascii="Times New Roman" w:hAnsi="Times New Roman" w:cs="Times New Roman"/>
                <w:sz w:val="22"/>
                <w:szCs w:val="22"/>
              </w:rPr>
              <w:br/>
              <w:t>углубление рисунка протектора нарезкой, бывшей в эксплуатации)</w:t>
            </w:r>
          </w:p>
        </w:tc>
      </w:tr>
      <w:tr w:rsidR="0062206E" w:rsidRPr="0062206E">
        <w:trPr>
          <w:jc w:val="center"/>
        </w:trPr>
        <w:tc>
          <w:tcPr>
            <w:tcW w:w="0" w:type="auto"/>
            <w:tcMar>
              <w:top w:w="60" w:type="dxa"/>
              <w:left w:w="60" w:type="dxa"/>
              <w:bottom w:w="60" w:type="dxa"/>
              <w:right w:w="60" w:type="dxa"/>
            </w:tcMa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22"/>
                <w:szCs w:val="22"/>
              </w:rPr>
              <w:t>(нужное подчеркнуть)</w:t>
            </w:r>
          </w:p>
        </w:tc>
      </w:tr>
    </w:tbl>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 </w:t>
      </w:r>
    </w:p>
    <w:tbl>
      <w:tblPr>
        <w:tblW w:w="9255" w:type="dxa"/>
        <w:tblCellMar>
          <w:top w:w="15" w:type="dxa"/>
          <w:left w:w="15" w:type="dxa"/>
          <w:bottom w:w="15" w:type="dxa"/>
          <w:right w:w="15" w:type="dxa"/>
        </w:tblCellMar>
        <w:tblLook w:val="04A0" w:firstRow="1" w:lastRow="0" w:firstColumn="1" w:lastColumn="0" w:noHBand="0" w:noVBand="1"/>
      </w:tblPr>
      <w:tblGrid>
        <w:gridCol w:w="8944"/>
        <w:gridCol w:w="7"/>
        <w:gridCol w:w="304"/>
      </w:tblGrid>
      <w:tr w:rsidR="0062206E" w:rsidRPr="0062206E">
        <w:tc>
          <w:tcPr>
            <w:tcW w:w="0" w:type="auto"/>
            <w:gridSpan w:val="2"/>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xml:space="preserve">Обозначение (размер) </w:t>
            </w:r>
            <w:r w:rsidRPr="0062206E">
              <w:rPr>
                <w:rFonts w:ascii="Times New Roman" w:hAnsi="Times New Roman" w:cs="Times New Roman"/>
                <w:sz w:val="22"/>
                <w:szCs w:val="22"/>
              </w:rPr>
              <w:br/>
              <w:t>шины</w:t>
            </w:r>
          </w:p>
        </w:tc>
        <w:tc>
          <w:tcPr>
            <w:tcW w:w="0" w:type="auto"/>
            <w:tcBorders>
              <w:bottom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r>
      <w:tr w:rsidR="0062206E" w:rsidRPr="0062206E">
        <w:tc>
          <w:tcPr>
            <w:tcW w:w="0" w:type="auto"/>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Модель шины</w:t>
            </w:r>
          </w:p>
        </w:tc>
        <w:tc>
          <w:tcPr>
            <w:tcW w:w="0" w:type="auto"/>
            <w:gridSpan w:val="2"/>
            <w:tcBorders>
              <w:bottom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r>
      <w:tr w:rsidR="0062206E" w:rsidRPr="0062206E">
        <w:tc>
          <w:tcPr>
            <w:tcW w:w="0" w:type="auto"/>
            <w:gridSpan w:val="2"/>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xml:space="preserve">Порядковый (заводской) </w:t>
            </w:r>
            <w:r w:rsidRPr="0062206E">
              <w:rPr>
                <w:rFonts w:ascii="Times New Roman" w:hAnsi="Times New Roman" w:cs="Times New Roman"/>
                <w:sz w:val="22"/>
                <w:szCs w:val="22"/>
              </w:rPr>
              <w:br/>
              <w:t>номер</w:t>
            </w:r>
          </w:p>
        </w:tc>
        <w:tc>
          <w:tcPr>
            <w:tcW w:w="0" w:type="auto"/>
            <w:tcBorders>
              <w:bottom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r>
      <w:tr w:rsidR="0062206E" w:rsidRPr="0062206E">
        <w:tc>
          <w:tcPr>
            <w:tcW w:w="0" w:type="auto"/>
            <w:gridSpan w:val="2"/>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xml:space="preserve">Дата изготовления (неделя, </w:t>
            </w:r>
            <w:r w:rsidRPr="0062206E">
              <w:rPr>
                <w:rFonts w:ascii="Times New Roman" w:hAnsi="Times New Roman" w:cs="Times New Roman"/>
                <w:sz w:val="22"/>
                <w:szCs w:val="22"/>
              </w:rPr>
              <w:br/>
              <w:t>год)</w:t>
            </w:r>
          </w:p>
        </w:tc>
        <w:tc>
          <w:tcPr>
            <w:tcW w:w="0" w:type="auto"/>
            <w:tcBorders>
              <w:bottom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r>
      <w:tr w:rsidR="0062206E" w:rsidRPr="0062206E">
        <w:tc>
          <w:tcPr>
            <w:tcW w:w="0" w:type="auto"/>
            <w:gridSpan w:val="2"/>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xml:space="preserve">Эксплуатационная норма </w:t>
            </w:r>
            <w:r w:rsidRPr="0062206E">
              <w:rPr>
                <w:rFonts w:ascii="Times New Roman" w:hAnsi="Times New Roman" w:cs="Times New Roman"/>
                <w:sz w:val="22"/>
                <w:szCs w:val="22"/>
              </w:rPr>
              <w:br/>
              <w:t>пробега</w:t>
            </w:r>
          </w:p>
        </w:tc>
        <w:tc>
          <w:tcPr>
            <w:tcW w:w="0" w:type="auto"/>
            <w:tcBorders>
              <w:bottom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r>
      <w:tr w:rsidR="0062206E" w:rsidRPr="0062206E">
        <w:tc>
          <w:tcPr>
            <w:tcW w:w="0" w:type="auto"/>
            <w:gridSpan w:val="2"/>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xml:space="preserve">Завод-изготовитель новой шины или шиноремонтное </w:t>
            </w:r>
            <w:r w:rsidRPr="0062206E">
              <w:rPr>
                <w:rFonts w:ascii="Times New Roman" w:hAnsi="Times New Roman" w:cs="Times New Roman"/>
                <w:sz w:val="22"/>
                <w:szCs w:val="22"/>
              </w:rPr>
              <w:br/>
              <w:t>предприятие</w:t>
            </w:r>
          </w:p>
        </w:tc>
        <w:tc>
          <w:tcPr>
            <w:tcW w:w="0" w:type="auto"/>
            <w:tcBorders>
              <w:bottom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r>
      <w:tr w:rsidR="0062206E" w:rsidRPr="0062206E">
        <w:tc>
          <w:tcPr>
            <w:tcW w:w="0" w:type="auto"/>
            <w:gridSpan w:val="2"/>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xml:space="preserve">Ответственный за учет работы </w:t>
            </w:r>
            <w:r w:rsidRPr="0062206E">
              <w:rPr>
                <w:rFonts w:ascii="Times New Roman" w:hAnsi="Times New Roman" w:cs="Times New Roman"/>
                <w:sz w:val="22"/>
                <w:szCs w:val="22"/>
              </w:rPr>
              <w:br/>
              <w:t>шины</w:t>
            </w:r>
          </w:p>
        </w:tc>
        <w:tc>
          <w:tcPr>
            <w:tcW w:w="0" w:type="auto"/>
            <w:tcBorders>
              <w:bottom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r>
    </w:tbl>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 </w:t>
      </w:r>
    </w:p>
    <w:tbl>
      <w:tblPr>
        <w:tblW w:w="9240" w:type="dxa"/>
        <w:tblCellMar>
          <w:top w:w="15" w:type="dxa"/>
          <w:left w:w="15" w:type="dxa"/>
          <w:bottom w:w="15" w:type="dxa"/>
          <w:right w:w="15" w:type="dxa"/>
        </w:tblCellMar>
        <w:tblLook w:val="04A0" w:firstRow="1" w:lastRow="0" w:firstColumn="1" w:lastColumn="0" w:noHBand="0" w:noVBand="1"/>
      </w:tblPr>
      <w:tblGrid>
        <w:gridCol w:w="446"/>
        <w:gridCol w:w="785"/>
        <w:gridCol w:w="931"/>
        <w:gridCol w:w="822"/>
        <w:gridCol w:w="797"/>
        <w:gridCol w:w="662"/>
        <w:gridCol w:w="658"/>
        <w:gridCol w:w="1027"/>
        <w:gridCol w:w="960"/>
        <w:gridCol w:w="930"/>
        <w:gridCol w:w="1222"/>
      </w:tblGrid>
      <w:tr w:rsidR="0062206E" w:rsidRPr="0062206E">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16"/>
              </w:rPr>
              <w:t>Да-</w:t>
            </w:r>
            <w:r w:rsidRPr="0062206E">
              <w:rPr>
                <w:rFonts w:ascii="Times New Roman" w:hAnsi="Times New Roman" w:cs="Times New Roman"/>
                <w:sz w:val="22"/>
                <w:szCs w:val="22"/>
              </w:rPr>
              <w:br/>
            </w:r>
            <w:r w:rsidRPr="0062206E">
              <w:rPr>
                <w:rFonts w:ascii="Times New Roman" w:hAnsi="Times New Roman" w:cs="Times New Roman"/>
                <w:sz w:val="16"/>
              </w:rPr>
              <w:t>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16"/>
              </w:rPr>
              <w:t>Инвен-</w:t>
            </w:r>
            <w:r w:rsidRPr="0062206E">
              <w:rPr>
                <w:rFonts w:ascii="Times New Roman" w:hAnsi="Times New Roman" w:cs="Times New Roman"/>
                <w:sz w:val="22"/>
                <w:szCs w:val="22"/>
              </w:rPr>
              <w:br/>
            </w:r>
            <w:r w:rsidRPr="0062206E">
              <w:rPr>
                <w:rFonts w:ascii="Times New Roman" w:hAnsi="Times New Roman" w:cs="Times New Roman"/>
                <w:sz w:val="16"/>
              </w:rPr>
              <w:t>тарный</w:t>
            </w:r>
            <w:r w:rsidRPr="0062206E">
              <w:rPr>
                <w:rFonts w:ascii="Times New Roman" w:hAnsi="Times New Roman" w:cs="Times New Roman"/>
                <w:sz w:val="22"/>
                <w:szCs w:val="22"/>
              </w:rPr>
              <w:br/>
            </w:r>
            <w:r w:rsidRPr="0062206E">
              <w:rPr>
                <w:rFonts w:ascii="Times New Roman" w:hAnsi="Times New Roman" w:cs="Times New Roman"/>
                <w:sz w:val="16"/>
              </w:rPr>
              <w:t>номер</w:t>
            </w:r>
            <w:r w:rsidRPr="0062206E">
              <w:rPr>
                <w:rFonts w:ascii="Times New Roman" w:hAnsi="Times New Roman" w:cs="Times New Roman"/>
                <w:sz w:val="22"/>
                <w:szCs w:val="22"/>
              </w:rPr>
              <w:br/>
            </w:r>
            <w:r w:rsidRPr="0062206E">
              <w:rPr>
                <w:rFonts w:ascii="Times New Roman" w:hAnsi="Times New Roman" w:cs="Times New Roman"/>
                <w:sz w:val="16"/>
              </w:rPr>
              <w:t>авто-</w:t>
            </w:r>
            <w:r w:rsidRPr="0062206E">
              <w:rPr>
                <w:rFonts w:ascii="Times New Roman" w:hAnsi="Times New Roman" w:cs="Times New Roman"/>
                <w:sz w:val="22"/>
                <w:szCs w:val="22"/>
              </w:rPr>
              <w:br/>
            </w:r>
            <w:r w:rsidRPr="0062206E">
              <w:rPr>
                <w:rFonts w:ascii="Times New Roman" w:hAnsi="Times New Roman" w:cs="Times New Roman"/>
                <w:sz w:val="16"/>
              </w:rPr>
              <w:t>мобиля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16"/>
              </w:rPr>
              <w:t xml:space="preserve">Марка и </w:t>
            </w:r>
            <w:r w:rsidRPr="0062206E">
              <w:rPr>
                <w:rFonts w:ascii="Times New Roman" w:hAnsi="Times New Roman" w:cs="Times New Roman"/>
                <w:sz w:val="22"/>
                <w:szCs w:val="22"/>
              </w:rPr>
              <w:br/>
            </w:r>
            <w:r w:rsidRPr="0062206E">
              <w:rPr>
                <w:rFonts w:ascii="Times New Roman" w:hAnsi="Times New Roman" w:cs="Times New Roman"/>
                <w:sz w:val="16"/>
              </w:rPr>
              <w:t>модель</w:t>
            </w:r>
            <w:r w:rsidRPr="0062206E">
              <w:rPr>
                <w:rFonts w:ascii="Times New Roman" w:hAnsi="Times New Roman" w:cs="Times New Roman"/>
                <w:sz w:val="22"/>
                <w:szCs w:val="22"/>
              </w:rPr>
              <w:br/>
            </w:r>
            <w:r w:rsidRPr="0062206E">
              <w:rPr>
                <w:rFonts w:ascii="Times New Roman" w:hAnsi="Times New Roman" w:cs="Times New Roman"/>
                <w:sz w:val="16"/>
              </w:rPr>
              <w:t>автомо-</w:t>
            </w:r>
            <w:r w:rsidRPr="0062206E">
              <w:rPr>
                <w:rFonts w:ascii="Times New Roman" w:hAnsi="Times New Roman" w:cs="Times New Roman"/>
                <w:sz w:val="22"/>
                <w:szCs w:val="22"/>
              </w:rPr>
              <w:br/>
            </w:r>
            <w:r w:rsidRPr="0062206E">
              <w:rPr>
                <w:rFonts w:ascii="Times New Roman" w:hAnsi="Times New Roman" w:cs="Times New Roman"/>
                <w:sz w:val="16"/>
              </w:rPr>
              <w:t>биля, его</w:t>
            </w:r>
            <w:r w:rsidRPr="0062206E">
              <w:rPr>
                <w:rFonts w:ascii="Times New Roman" w:hAnsi="Times New Roman" w:cs="Times New Roman"/>
                <w:sz w:val="22"/>
                <w:szCs w:val="22"/>
              </w:rPr>
              <w:br/>
            </w:r>
            <w:r w:rsidRPr="0062206E">
              <w:rPr>
                <w:rFonts w:ascii="Times New Roman" w:hAnsi="Times New Roman" w:cs="Times New Roman"/>
                <w:sz w:val="16"/>
              </w:rPr>
              <w:t>государ-</w:t>
            </w:r>
            <w:r w:rsidRPr="0062206E">
              <w:rPr>
                <w:rFonts w:ascii="Times New Roman" w:hAnsi="Times New Roman" w:cs="Times New Roman"/>
                <w:sz w:val="22"/>
                <w:szCs w:val="22"/>
              </w:rPr>
              <w:br/>
            </w:r>
            <w:r w:rsidRPr="0062206E">
              <w:rPr>
                <w:rFonts w:ascii="Times New Roman" w:hAnsi="Times New Roman" w:cs="Times New Roman"/>
                <w:sz w:val="16"/>
              </w:rPr>
              <w:t>ствен-</w:t>
            </w:r>
            <w:r w:rsidRPr="0062206E">
              <w:rPr>
                <w:rFonts w:ascii="Times New Roman" w:hAnsi="Times New Roman" w:cs="Times New Roman"/>
                <w:sz w:val="22"/>
                <w:szCs w:val="22"/>
              </w:rPr>
              <w:br/>
            </w:r>
            <w:r w:rsidRPr="0062206E">
              <w:rPr>
                <w:rFonts w:ascii="Times New Roman" w:hAnsi="Times New Roman" w:cs="Times New Roman"/>
                <w:sz w:val="16"/>
              </w:rPr>
              <w:t>ный</w:t>
            </w:r>
            <w:r w:rsidRPr="0062206E">
              <w:rPr>
                <w:rFonts w:ascii="Times New Roman" w:hAnsi="Times New Roman" w:cs="Times New Roman"/>
                <w:sz w:val="22"/>
                <w:szCs w:val="22"/>
              </w:rPr>
              <w:br/>
            </w:r>
            <w:r w:rsidRPr="0062206E">
              <w:rPr>
                <w:rFonts w:ascii="Times New Roman" w:hAnsi="Times New Roman" w:cs="Times New Roman"/>
                <w:sz w:val="16"/>
              </w:rPr>
              <w:t>номер</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16"/>
              </w:rPr>
              <w:t>Показа-</w:t>
            </w:r>
            <w:r w:rsidRPr="0062206E">
              <w:rPr>
                <w:rFonts w:ascii="Times New Roman" w:hAnsi="Times New Roman" w:cs="Times New Roman"/>
                <w:sz w:val="22"/>
                <w:szCs w:val="22"/>
              </w:rPr>
              <w:br/>
            </w:r>
            <w:r w:rsidRPr="0062206E">
              <w:rPr>
                <w:rFonts w:ascii="Times New Roman" w:hAnsi="Times New Roman" w:cs="Times New Roman"/>
                <w:sz w:val="16"/>
              </w:rPr>
              <w:t>ния</w:t>
            </w:r>
            <w:r w:rsidRPr="0062206E">
              <w:rPr>
                <w:rFonts w:ascii="Times New Roman" w:hAnsi="Times New Roman" w:cs="Times New Roman"/>
                <w:sz w:val="22"/>
                <w:szCs w:val="22"/>
              </w:rPr>
              <w:br/>
            </w:r>
            <w:r w:rsidRPr="0062206E">
              <w:rPr>
                <w:rFonts w:ascii="Times New Roman" w:hAnsi="Times New Roman" w:cs="Times New Roman"/>
                <w:sz w:val="16"/>
              </w:rPr>
              <w:t>спидо-</w:t>
            </w:r>
            <w:r w:rsidRPr="0062206E">
              <w:rPr>
                <w:rFonts w:ascii="Times New Roman" w:hAnsi="Times New Roman" w:cs="Times New Roman"/>
                <w:sz w:val="22"/>
                <w:szCs w:val="22"/>
              </w:rPr>
              <w:br/>
            </w:r>
            <w:r w:rsidRPr="0062206E">
              <w:rPr>
                <w:rFonts w:ascii="Times New Roman" w:hAnsi="Times New Roman" w:cs="Times New Roman"/>
                <w:sz w:val="16"/>
              </w:rPr>
              <w:t>метра</w:t>
            </w:r>
            <w:r w:rsidRPr="0062206E">
              <w:rPr>
                <w:rFonts w:ascii="Times New Roman" w:hAnsi="Times New Roman" w:cs="Times New Roman"/>
                <w:sz w:val="22"/>
                <w:szCs w:val="22"/>
              </w:rPr>
              <w:br/>
            </w:r>
            <w:r w:rsidRPr="0062206E">
              <w:rPr>
                <w:rFonts w:ascii="Times New Roman" w:hAnsi="Times New Roman" w:cs="Times New Roman"/>
                <w:sz w:val="16"/>
              </w:rPr>
              <w:t>при</w:t>
            </w:r>
            <w:r w:rsidRPr="0062206E">
              <w:rPr>
                <w:rFonts w:ascii="Times New Roman" w:hAnsi="Times New Roman" w:cs="Times New Roman"/>
                <w:sz w:val="22"/>
                <w:szCs w:val="22"/>
              </w:rPr>
              <w:br/>
            </w:r>
            <w:r w:rsidRPr="0062206E">
              <w:rPr>
                <w:rFonts w:ascii="Times New Roman" w:hAnsi="Times New Roman" w:cs="Times New Roman"/>
                <w:sz w:val="16"/>
              </w:rPr>
              <w:t>уста-</w:t>
            </w:r>
            <w:r w:rsidRPr="0062206E">
              <w:rPr>
                <w:rFonts w:ascii="Times New Roman" w:hAnsi="Times New Roman" w:cs="Times New Roman"/>
                <w:sz w:val="22"/>
                <w:szCs w:val="22"/>
              </w:rPr>
              <w:br/>
            </w:r>
            <w:r w:rsidRPr="0062206E">
              <w:rPr>
                <w:rFonts w:ascii="Times New Roman" w:hAnsi="Times New Roman" w:cs="Times New Roman"/>
                <w:sz w:val="16"/>
              </w:rPr>
              <w:t>новке,</w:t>
            </w:r>
            <w:r w:rsidRPr="0062206E">
              <w:rPr>
                <w:rFonts w:ascii="Times New Roman" w:hAnsi="Times New Roman" w:cs="Times New Roman"/>
                <w:sz w:val="22"/>
                <w:szCs w:val="22"/>
              </w:rPr>
              <w:br/>
            </w:r>
            <w:r w:rsidRPr="0062206E">
              <w:rPr>
                <w:rFonts w:ascii="Times New Roman" w:hAnsi="Times New Roman" w:cs="Times New Roman"/>
                <w:sz w:val="16"/>
              </w:rPr>
              <w:t>тыс. км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16"/>
              </w:rPr>
              <w:t>Пока-</w:t>
            </w:r>
            <w:r w:rsidRPr="0062206E">
              <w:rPr>
                <w:rFonts w:ascii="Times New Roman" w:hAnsi="Times New Roman" w:cs="Times New Roman"/>
                <w:sz w:val="22"/>
                <w:szCs w:val="22"/>
              </w:rPr>
              <w:br/>
            </w:r>
            <w:r w:rsidRPr="0062206E">
              <w:rPr>
                <w:rFonts w:ascii="Times New Roman" w:hAnsi="Times New Roman" w:cs="Times New Roman"/>
                <w:sz w:val="16"/>
              </w:rPr>
              <w:t>зания</w:t>
            </w:r>
            <w:r w:rsidRPr="0062206E">
              <w:rPr>
                <w:rFonts w:ascii="Times New Roman" w:hAnsi="Times New Roman" w:cs="Times New Roman"/>
                <w:sz w:val="22"/>
                <w:szCs w:val="22"/>
              </w:rPr>
              <w:br/>
            </w:r>
            <w:r w:rsidRPr="0062206E">
              <w:rPr>
                <w:rFonts w:ascii="Times New Roman" w:hAnsi="Times New Roman" w:cs="Times New Roman"/>
                <w:sz w:val="16"/>
              </w:rPr>
              <w:t>спидо-</w:t>
            </w:r>
            <w:r w:rsidRPr="0062206E">
              <w:rPr>
                <w:rFonts w:ascii="Times New Roman" w:hAnsi="Times New Roman" w:cs="Times New Roman"/>
                <w:sz w:val="22"/>
                <w:szCs w:val="22"/>
              </w:rPr>
              <w:br/>
            </w:r>
            <w:r w:rsidRPr="0062206E">
              <w:rPr>
                <w:rFonts w:ascii="Times New Roman" w:hAnsi="Times New Roman" w:cs="Times New Roman"/>
                <w:sz w:val="16"/>
              </w:rPr>
              <w:t>метра</w:t>
            </w:r>
            <w:r w:rsidRPr="0062206E">
              <w:rPr>
                <w:rFonts w:ascii="Times New Roman" w:hAnsi="Times New Roman" w:cs="Times New Roman"/>
                <w:sz w:val="22"/>
                <w:szCs w:val="22"/>
              </w:rPr>
              <w:br/>
            </w:r>
            <w:r w:rsidRPr="0062206E">
              <w:rPr>
                <w:rFonts w:ascii="Times New Roman" w:hAnsi="Times New Roman" w:cs="Times New Roman"/>
                <w:sz w:val="16"/>
              </w:rPr>
              <w:t xml:space="preserve">при </w:t>
            </w:r>
            <w:r w:rsidRPr="0062206E">
              <w:rPr>
                <w:rFonts w:ascii="Times New Roman" w:hAnsi="Times New Roman" w:cs="Times New Roman"/>
                <w:sz w:val="22"/>
                <w:szCs w:val="22"/>
              </w:rPr>
              <w:br/>
            </w:r>
            <w:r w:rsidRPr="0062206E">
              <w:rPr>
                <w:rFonts w:ascii="Times New Roman" w:hAnsi="Times New Roman" w:cs="Times New Roman"/>
                <w:sz w:val="16"/>
              </w:rPr>
              <w:t>снятии,</w:t>
            </w:r>
            <w:r w:rsidRPr="0062206E">
              <w:rPr>
                <w:rFonts w:ascii="Times New Roman" w:hAnsi="Times New Roman" w:cs="Times New Roman"/>
                <w:sz w:val="22"/>
                <w:szCs w:val="22"/>
              </w:rPr>
              <w:br/>
            </w:r>
            <w:r w:rsidRPr="0062206E">
              <w:rPr>
                <w:rFonts w:ascii="Times New Roman" w:hAnsi="Times New Roman" w:cs="Times New Roman"/>
                <w:sz w:val="16"/>
              </w:rPr>
              <w:t>тыс. км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16"/>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16"/>
              </w:rPr>
              <w:t>Техни-</w:t>
            </w:r>
            <w:r w:rsidRPr="0062206E">
              <w:rPr>
                <w:rFonts w:ascii="Times New Roman" w:hAnsi="Times New Roman" w:cs="Times New Roman"/>
                <w:sz w:val="22"/>
                <w:szCs w:val="22"/>
              </w:rPr>
              <w:br/>
            </w:r>
            <w:r w:rsidRPr="0062206E">
              <w:rPr>
                <w:rFonts w:ascii="Times New Roman" w:hAnsi="Times New Roman" w:cs="Times New Roman"/>
                <w:sz w:val="16"/>
              </w:rPr>
              <w:t>ческое</w:t>
            </w:r>
            <w:r w:rsidRPr="0062206E">
              <w:rPr>
                <w:rFonts w:ascii="Times New Roman" w:hAnsi="Times New Roman" w:cs="Times New Roman"/>
                <w:sz w:val="22"/>
                <w:szCs w:val="22"/>
              </w:rPr>
              <w:br/>
            </w:r>
            <w:r w:rsidRPr="0062206E">
              <w:rPr>
                <w:rFonts w:ascii="Times New Roman" w:hAnsi="Times New Roman" w:cs="Times New Roman"/>
                <w:sz w:val="16"/>
              </w:rPr>
              <w:t>состоя-</w:t>
            </w:r>
            <w:r w:rsidRPr="0062206E">
              <w:rPr>
                <w:rFonts w:ascii="Times New Roman" w:hAnsi="Times New Roman" w:cs="Times New Roman"/>
                <w:sz w:val="22"/>
                <w:szCs w:val="22"/>
              </w:rPr>
              <w:br/>
            </w:r>
            <w:r w:rsidRPr="0062206E">
              <w:rPr>
                <w:rFonts w:ascii="Times New Roman" w:hAnsi="Times New Roman" w:cs="Times New Roman"/>
                <w:sz w:val="16"/>
              </w:rPr>
              <w:t>ние</w:t>
            </w:r>
            <w:r w:rsidRPr="0062206E">
              <w:rPr>
                <w:rFonts w:ascii="Times New Roman" w:hAnsi="Times New Roman" w:cs="Times New Roman"/>
                <w:sz w:val="22"/>
                <w:szCs w:val="22"/>
              </w:rPr>
              <w:br/>
            </w:r>
            <w:r w:rsidRPr="0062206E">
              <w:rPr>
                <w:rFonts w:ascii="Times New Roman" w:hAnsi="Times New Roman" w:cs="Times New Roman"/>
                <w:sz w:val="16"/>
              </w:rPr>
              <w:t>шины при</w:t>
            </w:r>
            <w:r w:rsidRPr="0062206E">
              <w:rPr>
                <w:rFonts w:ascii="Times New Roman" w:hAnsi="Times New Roman" w:cs="Times New Roman"/>
                <w:sz w:val="22"/>
                <w:szCs w:val="22"/>
              </w:rPr>
              <w:br/>
            </w:r>
            <w:r w:rsidRPr="0062206E">
              <w:rPr>
                <w:rFonts w:ascii="Times New Roman" w:hAnsi="Times New Roman" w:cs="Times New Roman"/>
                <w:sz w:val="16"/>
              </w:rPr>
              <w:t>уста-</w:t>
            </w:r>
            <w:r w:rsidRPr="0062206E">
              <w:rPr>
                <w:rFonts w:ascii="Times New Roman" w:hAnsi="Times New Roman" w:cs="Times New Roman"/>
                <w:sz w:val="22"/>
                <w:szCs w:val="22"/>
              </w:rPr>
              <w:br/>
            </w:r>
            <w:r w:rsidRPr="0062206E">
              <w:rPr>
                <w:rFonts w:ascii="Times New Roman" w:hAnsi="Times New Roman" w:cs="Times New Roman"/>
                <w:sz w:val="16"/>
              </w:rPr>
              <w:t>новке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16"/>
              </w:rPr>
              <w:t>Причины</w:t>
            </w:r>
            <w:r w:rsidRPr="0062206E">
              <w:rPr>
                <w:rFonts w:ascii="Times New Roman" w:hAnsi="Times New Roman" w:cs="Times New Roman"/>
                <w:sz w:val="22"/>
                <w:szCs w:val="22"/>
              </w:rPr>
              <w:br/>
            </w:r>
            <w:r w:rsidRPr="0062206E">
              <w:rPr>
                <w:rFonts w:ascii="Times New Roman" w:hAnsi="Times New Roman" w:cs="Times New Roman"/>
                <w:sz w:val="16"/>
              </w:rPr>
              <w:t>снятия</w:t>
            </w:r>
            <w:r w:rsidRPr="0062206E">
              <w:rPr>
                <w:rFonts w:ascii="Times New Roman" w:hAnsi="Times New Roman" w:cs="Times New Roman"/>
                <w:sz w:val="22"/>
                <w:szCs w:val="22"/>
              </w:rPr>
              <w:br/>
            </w:r>
            <w:r w:rsidRPr="0062206E">
              <w:rPr>
                <w:rFonts w:ascii="Times New Roman" w:hAnsi="Times New Roman" w:cs="Times New Roman"/>
                <w:sz w:val="16"/>
              </w:rPr>
              <w:t xml:space="preserve">шины с </w:t>
            </w:r>
            <w:r w:rsidRPr="0062206E">
              <w:rPr>
                <w:rFonts w:ascii="Times New Roman" w:hAnsi="Times New Roman" w:cs="Times New Roman"/>
                <w:sz w:val="22"/>
                <w:szCs w:val="22"/>
              </w:rPr>
              <w:br/>
            </w:r>
            <w:r w:rsidRPr="0062206E">
              <w:rPr>
                <w:rFonts w:ascii="Times New Roman" w:hAnsi="Times New Roman" w:cs="Times New Roman"/>
                <w:sz w:val="16"/>
              </w:rPr>
              <w:t>эксплу-</w:t>
            </w:r>
            <w:r w:rsidRPr="0062206E">
              <w:rPr>
                <w:rFonts w:ascii="Times New Roman" w:hAnsi="Times New Roman" w:cs="Times New Roman"/>
                <w:sz w:val="22"/>
                <w:szCs w:val="22"/>
              </w:rPr>
              <w:br/>
            </w:r>
            <w:r w:rsidRPr="0062206E">
              <w:rPr>
                <w:rFonts w:ascii="Times New Roman" w:hAnsi="Times New Roman" w:cs="Times New Roman"/>
                <w:sz w:val="16"/>
              </w:rPr>
              <w:t>атации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16"/>
              </w:rPr>
              <w:t>Подпись</w:t>
            </w:r>
            <w:r w:rsidRPr="0062206E">
              <w:rPr>
                <w:rFonts w:ascii="Times New Roman" w:hAnsi="Times New Roman" w:cs="Times New Roman"/>
                <w:sz w:val="22"/>
                <w:szCs w:val="22"/>
              </w:rPr>
              <w:br/>
            </w:r>
            <w:r w:rsidRPr="0062206E">
              <w:rPr>
                <w:rFonts w:ascii="Times New Roman" w:hAnsi="Times New Roman" w:cs="Times New Roman"/>
                <w:sz w:val="16"/>
              </w:rPr>
              <w:t>водителя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16"/>
              </w:rPr>
              <w:t>Заклю-</w:t>
            </w:r>
            <w:r w:rsidRPr="0062206E">
              <w:rPr>
                <w:rFonts w:ascii="Times New Roman" w:hAnsi="Times New Roman" w:cs="Times New Roman"/>
                <w:sz w:val="22"/>
                <w:szCs w:val="22"/>
              </w:rPr>
              <w:br/>
            </w:r>
            <w:r w:rsidRPr="0062206E">
              <w:rPr>
                <w:rFonts w:ascii="Times New Roman" w:hAnsi="Times New Roman" w:cs="Times New Roman"/>
                <w:sz w:val="16"/>
              </w:rPr>
              <w:t>чение</w:t>
            </w:r>
            <w:r w:rsidRPr="0062206E">
              <w:rPr>
                <w:rFonts w:ascii="Times New Roman" w:hAnsi="Times New Roman" w:cs="Times New Roman"/>
                <w:sz w:val="22"/>
                <w:szCs w:val="22"/>
              </w:rPr>
              <w:br/>
            </w:r>
            <w:r w:rsidRPr="0062206E">
              <w:rPr>
                <w:rFonts w:ascii="Times New Roman" w:hAnsi="Times New Roman" w:cs="Times New Roman"/>
                <w:sz w:val="16"/>
              </w:rPr>
              <w:t>комис-</w:t>
            </w:r>
            <w:r w:rsidRPr="0062206E">
              <w:rPr>
                <w:rFonts w:ascii="Times New Roman" w:hAnsi="Times New Roman" w:cs="Times New Roman"/>
                <w:sz w:val="22"/>
                <w:szCs w:val="22"/>
              </w:rPr>
              <w:br/>
            </w:r>
            <w:r w:rsidRPr="0062206E">
              <w:rPr>
                <w:rFonts w:ascii="Times New Roman" w:hAnsi="Times New Roman" w:cs="Times New Roman"/>
                <w:sz w:val="16"/>
              </w:rPr>
              <w:t xml:space="preserve">сии по </w:t>
            </w:r>
            <w:r w:rsidRPr="0062206E">
              <w:rPr>
                <w:rFonts w:ascii="Times New Roman" w:hAnsi="Times New Roman" w:cs="Times New Roman"/>
                <w:sz w:val="22"/>
                <w:szCs w:val="22"/>
              </w:rPr>
              <w:br/>
            </w:r>
            <w:r w:rsidRPr="0062206E">
              <w:rPr>
                <w:rFonts w:ascii="Times New Roman" w:hAnsi="Times New Roman" w:cs="Times New Roman"/>
                <w:sz w:val="16"/>
              </w:rPr>
              <w:t>опреде-</w:t>
            </w:r>
            <w:r w:rsidRPr="0062206E">
              <w:rPr>
                <w:rFonts w:ascii="Times New Roman" w:hAnsi="Times New Roman" w:cs="Times New Roman"/>
                <w:sz w:val="22"/>
                <w:szCs w:val="22"/>
              </w:rPr>
              <w:br/>
            </w:r>
            <w:r w:rsidRPr="0062206E">
              <w:rPr>
                <w:rFonts w:ascii="Times New Roman" w:hAnsi="Times New Roman" w:cs="Times New Roman"/>
                <w:sz w:val="16"/>
              </w:rPr>
              <w:t>лению</w:t>
            </w:r>
            <w:r w:rsidRPr="0062206E">
              <w:rPr>
                <w:rFonts w:ascii="Times New Roman" w:hAnsi="Times New Roman" w:cs="Times New Roman"/>
                <w:sz w:val="22"/>
                <w:szCs w:val="22"/>
              </w:rPr>
              <w:br/>
            </w:r>
            <w:r w:rsidRPr="0062206E">
              <w:rPr>
                <w:rFonts w:ascii="Times New Roman" w:hAnsi="Times New Roman" w:cs="Times New Roman"/>
                <w:sz w:val="16"/>
              </w:rPr>
              <w:t>пригод-</w:t>
            </w:r>
            <w:r w:rsidRPr="0062206E">
              <w:rPr>
                <w:rFonts w:ascii="Times New Roman" w:hAnsi="Times New Roman" w:cs="Times New Roman"/>
                <w:sz w:val="22"/>
                <w:szCs w:val="22"/>
              </w:rPr>
              <w:br/>
            </w:r>
            <w:r w:rsidRPr="0062206E">
              <w:rPr>
                <w:rFonts w:ascii="Times New Roman" w:hAnsi="Times New Roman" w:cs="Times New Roman"/>
                <w:sz w:val="16"/>
              </w:rPr>
              <w:t>ности</w:t>
            </w:r>
            <w:r w:rsidRPr="0062206E">
              <w:rPr>
                <w:rFonts w:ascii="Times New Roman" w:hAnsi="Times New Roman" w:cs="Times New Roman"/>
                <w:sz w:val="22"/>
                <w:szCs w:val="22"/>
              </w:rPr>
              <w:br/>
            </w:r>
            <w:r w:rsidRPr="0062206E">
              <w:rPr>
                <w:rFonts w:ascii="Times New Roman" w:hAnsi="Times New Roman" w:cs="Times New Roman"/>
                <w:sz w:val="16"/>
              </w:rPr>
              <w:t>шины к</w:t>
            </w:r>
            <w:r w:rsidRPr="0062206E">
              <w:rPr>
                <w:rFonts w:ascii="Times New Roman" w:hAnsi="Times New Roman" w:cs="Times New Roman"/>
                <w:sz w:val="22"/>
                <w:szCs w:val="22"/>
              </w:rPr>
              <w:br/>
            </w:r>
            <w:r w:rsidRPr="0062206E">
              <w:rPr>
                <w:rFonts w:ascii="Times New Roman" w:hAnsi="Times New Roman" w:cs="Times New Roman"/>
                <w:sz w:val="16"/>
              </w:rPr>
              <w:t>эксплу-</w:t>
            </w:r>
            <w:r w:rsidRPr="0062206E">
              <w:rPr>
                <w:rFonts w:ascii="Times New Roman" w:hAnsi="Times New Roman" w:cs="Times New Roman"/>
                <w:sz w:val="22"/>
                <w:szCs w:val="22"/>
              </w:rPr>
              <w:br/>
            </w:r>
            <w:r w:rsidRPr="0062206E">
              <w:rPr>
                <w:rFonts w:ascii="Times New Roman" w:hAnsi="Times New Roman" w:cs="Times New Roman"/>
                <w:sz w:val="16"/>
              </w:rPr>
              <w:t>атации</w:t>
            </w:r>
            <w:r w:rsidRPr="0062206E">
              <w:rPr>
                <w:rFonts w:ascii="Times New Roman" w:hAnsi="Times New Roman" w:cs="Times New Roman"/>
                <w:sz w:val="22"/>
                <w:szCs w:val="22"/>
              </w:rPr>
              <w:br/>
            </w:r>
            <w:r w:rsidRPr="0062206E">
              <w:rPr>
                <w:rFonts w:ascii="Times New Roman" w:hAnsi="Times New Roman" w:cs="Times New Roman"/>
                <w:sz w:val="16"/>
              </w:rPr>
              <w:t>(на восста-</w:t>
            </w:r>
            <w:r w:rsidRPr="0062206E">
              <w:rPr>
                <w:rFonts w:ascii="Times New Roman" w:hAnsi="Times New Roman" w:cs="Times New Roman"/>
                <w:sz w:val="22"/>
                <w:szCs w:val="22"/>
              </w:rPr>
              <w:br/>
            </w:r>
            <w:r w:rsidRPr="0062206E">
              <w:rPr>
                <w:rFonts w:ascii="Times New Roman" w:hAnsi="Times New Roman" w:cs="Times New Roman"/>
                <w:sz w:val="16"/>
              </w:rPr>
              <w:t>новление,</w:t>
            </w:r>
            <w:r w:rsidRPr="0062206E">
              <w:rPr>
                <w:rFonts w:ascii="Times New Roman" w:hAnsi="Times New Roman" w:cs="Times New Roman"/>
                <w:sz w:val="22"/>
                <w:szCs w:val="22"/>
              </w:rPr>
              <w:br/>
            </w:r>
            <w:r w:rsidRPr="0062206E">
              <w:rPr>
                <w:rFonts w:ascii="Times New Roman" w:hAnsi="Times New Roman" w:cs="Times New Roman"/>
                <w:sz w:val="16"/>
              </w:rPr>
              <w:t>углуб-</w:t>
            </w:r>
            <w:r w:rsidRPr="0062206E">
              <w:rPr>
                <w:rFonts w:ascii="Times New Roman" w:hAnsi="Times New Roman" w:cs="Times New Roman"/>
                <w:sz w:val="22"/>
                <w:szCs w:val="22"/>
              </w:rPr>
              <w:br/>
            </w:r>
            <w:r w:rsidRPr="0062206E">
              <w:rPr>
                <w:rFonts w:ascii="Times New Roman" w:hAnsi="Times New Roman" w:cs="Times New Roman"/>
                <w:sz w:val="16"/>
              </w:rPr>
              <w:t>ление</w:t>
            </w:r>
            <w:r w:rsidRPr="0062206E">
              <w:rPr>
                <w:rFonts w:ascii="Times New Roman" w:hAnsi="Times New Roman" w:cs="Times New Roman"/>
                <w:sz w:val="22"/>
                <w:szCs w:val="22"/>
              </w:rPr>
              <w:br/>
            </w:r>
            <w:r w:rsidRPr="0062206E">
              <w:rPr>
                <w:rFonts w:ascii="Times New Roman" w:hAnsi="Times New Roman" w:cs="Times New Roman"/>
                <w:sz w:val="16"/>
              </w:rPr>
              <w:t>рисунка</w:t>
            </w:r>
            <w:r w:rsidRPr="0062206E">
              <w:rPr>
                <w:rFonts w:ascii="Times New Roman" w:hAnsi="Times New Roman" w:cs="Times New Roman"/>
                <w:sz w:val="22"/>
                <w:szCs w:val="22"/>
              </w:rPr>
              <w:br/>
            </w:r>
            <w:r w:rsidRPr="0062206E">
              <w:rPr>
                <w:rFonts w:ascii="Times New Roman" w:hAnsi="Times New Roman" w:cs="Times New Roman"/>
                <w:sz w:val="16"/>
              </w:rPr>
              <w:t>протек-</w:t>
            </w:r>
            <w:r w:rsidRPr="0062206E">
              <w:rPr>
                <w:rFonts w:ascii="Times New Roman" w:hAnsi="Times New Roman" w:cs="Times New Roman"/>
                <w:sz w:val="22"/>
                <w:szCs w:val="22"/>
              </w:rPr>
              <w:br/>
            </w:r>
            <w:r w:rsidRPr="0062206E">
              <w:rPr>
                <w:rFonts w:ascii="Times New Roman" w:hAnsi="Times New Roman" w:cs="Times New Roman"/>
                <w:sz w:val="16"/>
              </w:rPr>
              <w:t>тора,</w:t>
            </w:r>
            <w:r w:rsidRPr="0062206E">
              <w:rPr>
                <w:rFonts w:ascii="Times New Roman" w:hAnsi="Times New Roman" w:cs="Times New Roman"/>
                <w:sz w:val="22"/>
                <w:szCs w:val="22"/>
              </w:rPr>
              <w:br/>
            </w:r>
            <w:r w:rsidRPr="0062206E">
              <w:rPr>
                <w:rFonts w:ascii="Times New Roman" w:hAnsi="Times New Roman" w:cs="Times New Roman"/>
                <w:sz w:val="16"/>
              </w:rPr>
              <w:t>рекла-</w:t>
            </w:r>
            <w:r w:rsidRPr="0062206E">
              <w:rPr>
                <w:rFonts w:ascii="Times New Roman" w:hAnsi="Times New Roman" w:cs="Times New Roman"/>
                <w:sz w:val="22"/>
                <w:szCs w:val="22"/>
              </w:rPr>
              <w:br/>
            </w:r>
            <w:r w:rsidRPr="0062206E">
              <w:rPr>
                <w:rFonts w:ascii="Times New Roman" w:hAnsi="Times New Roman" w:cs="Times New Roman"/>
                <w:sz w:val="16"/>
              </w:rPr>
              <w:t>мацию</w:t>
            </w:r>
            <w:r w:rsidRPr="0062206E">
              <w:rPr>
                <w:rFonts w:ascii="Times New Roman" w:hAnsi="Times New Roman" w:cs="Times New Roman"/>
                <w:sz w:val="22"/>
                <w:szCs w:val="22"/>
              </w:rPr>
              <w:br/>
            </w:r>
            <w:r w:rsidRPr="0062206E">
              <w:rPr>
                <w:rFonts w:ascii="Times New Roman" w:hAnsi="Times New Roman" w:cs="Times New Roman"/>
                <w:sz w:val="16"/>
              </w:rPr>
              <w:t>или в утиль)</w:t>
            </w:r>
          </w:p>
        </w:tc>
      </w:tr>
      <w:tr w:rsidR="0062206E" w:rsidRPr="0062206E">
        <w:tc>
          <w:tcPr>
            <w:tcW w:w="0" w:type="auto"/>
            <w:vMerge/>
            <w:tcBorders>
              <w:top w:val="single" w:sz="8" w:space="0" w:color="000000"/>
              <w:left w:val="single" w:sz="8" w:space="0" w:color="000000"/>
              <w:bottom w:val="single" w:sz="8" w:space="0" w:color="000000"/>
              <w:right w:val="single" w:sz="8" w:space="0" w:color="000000"/>
            </w:tcBorders>
            <w:vAlign w:val="center"/>
          </w:tcPr>
          <w:p w:rsidR="0062206E" w:rsidRPr="0062206E" w:rsidRDefault="0062206E" w:rsidP="0062206E">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2206E" w:rsidRPr="0062206E" w:rsidRDefault="0062206E" w:rsidP="0062206E">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2206E" w:rsidRPr="0062206E" w:rsidRDefault="0062206E" w:rsidP="0062206E">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2206E" w:rsidRPr="0062206E" w:rsidRDefault="0062206E" w:rsidP="0062206E">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62206E" w:rsidRPr="0062206E" w:rsidRDefault="0062206E" w:rsidP="0062206E">
            <w:pPr>
              <w:rPr>
                <w:rFonts w:ascii="Times New Roman" w:hAnsi="Times New Roman" w:cs="Times New Roman"/>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16"/>
              </w:rPr>
              <w:t>уста-</w:t>
            </w:r>
            <w:r w:rsidRPr="0062206E">
              <w:rPr>
                <w:rFonts w:ascii="Times New Roman" w:hAnsi="Times New Roman" w:cs="Times New Roman"/>
                <w:sz w:val="22"/>
                <w:szCs w:val="22"/>
              </w:rPr>
              <w:br/>
            </w:r>
            <w:r w:rsidRPr="0062206E">
              <w:rPr>
                <w:rFonts w:ascii="Times New Roman" w:hAnsi="Times New Roman" w:cs="Times New Roman"/>
                <w:sz w:val="16"/>
              </w:rPr>
              <w:t>новки</w:t>
            </w:r>
            <w:r w:rsidRPr="0062206E">
              <w:rPr>
                <w:rFonts w:ascii="Times New Roman" w:hAnsi="Times New Roman" w:cs="Times New Roman"/>
                <w:sz w:val="22"/>
                <w:szCs w:val="22"/>
              </w:rPr>
              <w:br/>
            </w:r>
            <w:r w:rsidRPr="0062206E">
              <w:rPr>
                <w:rFonts w:ascii="Times New Roman" w:hAnsi="Times New Roman" w:cs="Times New Roman"/>
                <w:sz w:val="16"/>
              </w:rPr>
              <w:t>шины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16"/>
              </w:rPr>
              <w:t>сня-</w:t>
            </w:r>
            <w:r w:rsidRPr="0062206E">
              <w:rPr>
                <w:rFonts w:ascii="Times New Roman" w:hAnsi="Times New Roman" w:cs="Times New Roman"/>
                <w:sz w:val="22"/>
                <w:szCs w:val="22"/>
              </w:rPr>
              <w:br/>
            </w:r>
            <w:r w:rsidRPr="0062206E">
              <w:rPr>
                <w:rFonts w:ascii="Times New Roman" w:hAnsi="Times New Roman" w:cs="Times New Roman"/>
                <w:sz w:val="16"/>
              </w:rPr>
              <w:t>тия</w:t>
            </w:r>
            <w:r w:rsidRPr="0062206E">
              <w:rPr>
                <w:rFonts w:ascii="Times New Roman" w:hAnsi="Times New Roman" w:cs="Times New Roman"/>
                <w:sz w:val="22"/>
                <w:szCs w:val="22"/>
              </w:rPr>
              <w:br/>
            </w:r>
            <w:r w:rsidRPr="0062206E">
              <w:rPr>
                <w:rFonts w:ascii="Times New Roman" w:hAnsi="Times New Roman" w:cs="Times New Roman"/>
                <w:sz w:val="16"/>
              </w:rPr>
              <w:t>шины</w:t>
            </w:r>
          </w:p>
        </w:tc>
        <w:tc>
          <w:tcPr>
            <w:tcW w:w="0" w:type="auto"/>
            <w:vMerge/>
            <w:tcBorders>
              <w:top w:val="single" w:sz="8" w:space="0" w:color="000000"/>
              <w:left w:val="single" w:sz="8" w:space="0" w:color="000000"/>
              <w:bottom w:val="single" w:sz="8" w:space="0" w:color="000000"/>
              <w:right w:val="single" w:sz="8" w:space="0" w:color="000000"/>
            </w:tcBorders>
          </w:tcPr>
          <w:p w:rsidR="0062206E" w:rsidRPr="0062206E" w:rsidRDefault="0062206E" w:rsidP="0062206E">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tcPr>
          <w:p w:rsidR="0062206E" w:rsidRPr="0062206E" w:rsidRDefault="0062206E" w:rsidP="0062206E">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tcPr>
          <w:p w:rsidR="0062206E" w:rsidRPr="0062206E" w:rsidRDefault="0062206E" w:rsidP="0062206E">
            <w:pPr>
              <w:rPr>
                <w:rFonts w:ascii="Times New Roman" w:hAnsi="Times New Roman" w:cs="Times New Roman"/>
                <w:sz w:val="22"/>
                <w:szCs w:val="22"/>
              </w:rPr>
            </w:pPr>
          </w:p>
        </w:tc>
        <w:tc>
          <w:tcPr>
            <w:tcW w:w="0" w:type="auto"/>
            <w:vMerge/>
            <w:tcBorders>
              <w:top w:val="single" w:sz="8" w:space="0" w:color="000000"/>
              <w:left w:val="single" w:sz="8" w:space="0" w:color="000000"/>
              <w:bottom w:val="single" w:sz="8" w:space="0" w:color="000000"/>
              <w:right w:val="single" w:sz="8" w:space="0" w:color="000000"/>
            </w:tcBorders>
          </w:tcPr>
          <w:p w:rsidR="0062206E" w:rsidRPr="0062206E" w:rsidRDefault="0062206E" w:rsidP="0062206E">
            <w:pPr>
              <w:rPr>
                <w:rFonts w:ascii="Times New Roman" w:hAnsi="Times New Roman" w:cs="Times New Roman"/>
                <w:sz w:val="22"/>
                <w:szCs w:val="22"/>
              </w:rPr>
            </w:pPr>
          </w:p>
        </w:tc>
      </w:tr>
      <w:tr w:rsidR="0062206E" w:rsidRPr="0062206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r>
      <w:tr w:rsidR="0062206E" w:rsidRPr="0062206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r>
    </w:tbl>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2206E">
        <w:rPr>
          <w:rFonts w:ascii="Times New Roman" w:hAnsi="Times New Roman" w:cs="Times New Roman"/>
          <w:sz w:val="22"/>
          <w:szCs w:val="22"/>
        </w:rPr>
        <w:t> </w:t>
      </w:r>
    </w:p>
    <w:tbl>
      <w:tblPr>
        <w:tblW w:w="9255" w:type="dxa"/>
        <w:tblCellMar>
          <w:top w:w="15" w:type="dxa"/>
          <w:left w:w="15" w:type="dxa"/>
          <w:bottom w:w="15" w:type="dxa"/>
          <w:right w:w="15" w:type="dxa"/>
        </w:tblCellMar>
        <w:tblLook w:val="04A0" w:firstRow="1" w:lastRow="0" w:firstColumn="1" w:lastColumn="0" w:noHBand="0" w:noVBand="1"/>
      </w:tblPr>
      <w:tblGrid>
        <w:gridCol w:w="2689"/>
        <w:gridCol w:w="1540"/>
        <w:gridCol w:w="820"/>
        <w:gridCol w:w="1271"/>
        <w:gridCol w:w="968"/>
        <w:gridCol w:w="1967"/>
      </w:tblGrid>
      <w:tr w:rsidR="0062206E" w:rsidRPr="0062206E">
        <w:tc>
          <w:tcPr>
            <w:tcW w:w="0" w:type="auto"/>
            <w:tcMar>
              <w:top w:w="60" w:type="dxa"/>
              <w:left w:w="60" w:type="dxa"/>
              <w:bottom w:w="60" w:type="dxa"/>
              <w:right w:w="60" w:type="dxa"/>
            </w:tcMar>
            <w:vAlign w:val="bottom"/>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Председатель комиссии</w:t>
            </w:r>
          </w:p>
        </w:tc>
        <w:tc>
          <w:tcPr>
            <w:tcW w:w="0" w:type="auto"/>
            <w:tcBorders>
              <w:bottom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r>
      <w:tr w:rsidR="0062206E" w:rsidRPr="0062206E">
        <w:tc>
          <w:tcPr>
            <w:tcW w:w="0" w:type="auto"/>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Члены комиссии:</w:t>
            </w:r>
          </w:p>
        </w:tc>
        <w:tc>
          <w:tcPr>
            <w:tcW w:w="0" w:type="auto"/>
            <w:tcBorders>
              <w:top w:val="single" w:sz="8" w:space="0" w:color="000000"/>
            </w:tcBorders>
            <w:tcMar>
              <w:top w:w="60" w:type="dxa"/>
              <w:left w:w="60" w:type="dxa"/>
              <w:bottom w:w="60" w:type="dxa"/>
              <w:right w:w="60" w:type="dxa"/>
            </w:tcMa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16"/>
              </w:rPr>
              <w:t>(должность)</w:t>
            </w:r>
          </w:p>
        </w:tc>
        <w:tc>
          <w:tcPr>
            <w:tcW w:w="0" w:type="auto"/>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16"/>
              </w:rPr>
              <w:t>(подпись)</w:t>
            </w:r>
          </w:p>
        </w:tc>
        <w:tc>
          <w:tcPr>
            <w:tcW w:w="0" w:type="auto"/>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tcPr>
          <w:p w:rsidR="0062206E" w:rsidRPr="0062206E" w:rsidRDefault="0062206E" w:rsidP="0062206E">
            <w:pPr>
              <w:jc w:val="center"/>
              <w:rPr>
                <w:rFonts w:ascii="Times New Roman" w:hAnsi="Times New Roman" w:cs="Times New Roman"/>
                <w:sz w:val="22"/>
                <w:szCs w:val="22"/>
              </w:rPr>
            </w:pPr>
            <w:r w:rsidRPr="0062206E">
              <w:rPr>
                <w:rFonts w:ascii="Times New Roman" w:hAnsi="Times New Roman" w:cs="Times New Roman"/>
                <w:sz w:val="22"/>
                <w:szCs w:val="22"/>
              </w:rPr>
              <w:t>(</w:t>
            </w:r>
            <w:r w:rsidRPr="0062206E">
              <w:rPr>
                <w:rFonts w:ascii="Times New Roman" w:hAnsi="Times New Roman" w:cs="Times New Roman"/>
                <w:sz w:val="16"/>
              </w:rPr>
              <w:t>Ф. И. О.)</w:t>
            </w:r>
          </w:p>
        </w:tc>
      </w:tr>
      <w:tr w:rsidR="0062206E" w:rsidRPr="0062206E">
        <w:tc>
          <w:tcPr>
            <w:tcW w:w="0" w:type="auto"/>
            <w:tcMar>
              <w:top w:w="60" w:type="dxa"/>
              <w:left w:w="60" w:type="dxa"/>
              <w:bottom w:w="60" w:type="dxa"/>
              <w:right w:w="60" w:type="dxa"/>
            </w:tcMar>
            <w:vAlign w:val="bottom"/>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Mar>
              <w:top w:w="60" w:type="dxa"/>
              <w:left w:w="60" w:type="dxa"/>
              <w:bottom w:w="60" w:type="dxa"/>
              <w:right w:w="60" w:type="dxa"/>
            </w:tcMar>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tcPr>
          <w:p w:rsidR="0062206E" w:rsidRPr="0062206E" w:rsidRDefault="0062206E" w:rsidP="0062206E">
            <w:pPr>
              <w:rPr>
                <w:rFonts w:ascii="Times New Roman" w:hAnsi="Times New Roman" w:cs="Times New Roman"/>
                <w:sz w:val="22"/>
                <w:szCs w:val="22"/>
              </w:rPr>
            </w:pPr>
            <w:r w:rsidRPr="0062206E">
              <w:rPr>
                <w:rFonts w:ascii="Times New Roman" w:hAnsi="Times New Roman" w:cs="Times New Roman"/>
                <w:sz w:val="22"/>
                <w:szCs w:val="22"/>
              </w:rPr>
              <w:t> </w:t>
            </w:r>
          </w:p>
        </w:tc>
      </w:tr>
      <w:tr w:rsidR="0062206E" w:rsidRPr="0062206E">
        <w:tc>
          <w:tcPr>
            <w:tcW w:w="2700" w:type="dxa"/>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p>
        </w:tc>
        <w:tc>
          <w:tcPr>
            <w:tcW w:w="1545" w:type="dxa"/>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p>
        </w:tc>
        <w:tc>
          <w:tcPr>
            <w:tcW w:w="825" w:type="dxa"/>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p>
        </w:tc>
        <w:tc>
          <w:tcPr>
            <w:tcW w:w="1275" w:type="dxa"/>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p>
        </w:tc>
        <w:tc>
          <w:tcPr>
            <w:tcW w:w="975" w:type="dxa"/>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p>
        </w:tc>
        <w:tc>
          <w:tcPr>
            <w:tcW w:w="1980" w:type="dxa"/>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2"/>
                <w:szCs w:val="22"/>
              </w:rPr>
            </w:pPr>
          </w:p>
        </w:tc>
      </w:tr>
    </w:tbl>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Приложение № 13</w:t>
      </w:r>
      <w:r w:rsidRPr="0062206E">
        <w:rPr>
          <w:rFonts w:ascii="Times New Roman" w:hAnsi="Times New Roman" w:cs="Times New Roman"/>
          <w:sz w:val="28"/>
          <w:szCs w:val="28"/>
        </w:rPr>
        <w:br/>
        <w:t>к Положению</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 xml:space="preserve">об учетной политике </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для целей бюджетного</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 xml:space="preserve"> учета на 2019 год</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 </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 </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62206E">
        <w:rPr>
          <w:rFonts w:ascii="Times New Roman" w:hAnsi="Times New Roman" w:cs="Times New Roman"/>
          <w:sz w:val="28"/>
          <w:szCs w:val="28"/>
        </w:rPr>
        <w:t>Перечень лиц, имеющих право подписи первичных документов</w:t>
      </w:r>
    </w:p>
    <w:p w:rsidR="0062206E" w:rsidRPr="0062206E" w:rsidRDefault="0062206E" w:rsidP="006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62206E">
        <w:rPr>
          <w:rFonts w:ascii="Times New Roman" w:hAnsi="Times New Roman" w:cs="Times New Roman"/>
          <w:sz w:val="28"/>
          <w:szCs w:val="28"/>
        </w:rPr>
        <w:t> </w:t>
      </w:r>
    </w:p>
    <w:tbl>
      <w:tblPr>
        <w:tblW w:w="9780" w:type="dxa"/>
        <w:tblCellMar>
          <w:top w:w="15" w:type="dxa"/>
          <w:left w:w="15" w:type="dxa"/>
          <w:bottom w:w="15" w:type="dxa"/>
          <w:right w:w="15" w:type="dxa"/>
        </w:tblCellMar>
        <w:tblLook w:val="04A0" w:firstRow="1" w:lastRow="0" w:firstColumn="1" w:lastColumn="0" w:noHBand="0" w:noVBand="1"/>
      </w:tblPr>
      <w:tblGrid>
        <w:gridCol w:w="498"/>
        <w:gridCol w:w="2650"/>
        <w:gridCol w:w="2644"/>
        <w:gridCol w:w="2309"/>
        <w:gridCol w:w="1679"/>
      </w:tblGrid>
      <w:tr w:rsidR="0062206E" w:rsidRPr="0062206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8"/>
                <w:szCs w:val="28"/>
              </w:rPr>
            </w:pPr>
            <w:r w:rsidRPr="0062206E">
              <w:rPr>
                <w:rFonts w:ascii="Times New Roman" w:hAnsi="Times New Roman" w:cs="Times New Roman"/>
                <w:bCs/>
                <w:sz w:val="28"/>
                <w:szCs w:val="28"/>
              </w:rPr>
              <w:t xml:space="preserve">№ </w:t>
            </w:r>
            <w:r w:rsidRPr="0062206E">
              <w:rPr>
                <w:rFonts w:ascii="Times New Roman" w:hAnsi="Times New Roman" w:cs="Times New Roman"/>
                <w:sz w:val="28"/>
                <w:szCs w:val="28"/>
              </w:rPr>
              <w:br/>
            </w:r>
            <w:r w:rsidRPr="0062206E">
              <w:rPr>
                <w:rFonts w:ascii="Times New Roman" w:hAnsi="Times New Roman" w:cs="Times New Roman"/>
                <w:bCs/>
                <w:sz w:val="28"/>
                <w:szCs w:val="28"/>
              </w:rP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8"/>
                <w:szCs w:val="28"/>
              </w:rPr>
            </w:pPr>
            <w:r w:rsidRPr="0062206E">
              <w:rPr>
                <w:rFonts w:ascii="Times New Roman" w:hAnsi="Times New Roman" w:cs="Times New Roman"/>
                <w:bCs/>
                <w:sz w:val="28"/>
                <w:szCs w:val="28"/>
              </w:rPr>
              <w:t>Должность</w:t>
            </w:r>
            <w:r w:rsidRPr="0062206E">
              <w:rPr>
                <w:rFonts w:ascii="Times New Roman" w:hAnsi="Times New Roman" w:cs="Times New Roman"/>
                <w:sz w:val="28"/>
                <w:szCs w:val="28"/>
              </w:rPr>
              <w:t xml:space="preserve">, </w:t>
            </w:r>
            <w:r w:rsidRPr="0062206E">
              <w:rPr>
                <w:rFonts w:ascii="Times New Roman" w:hAnsi="Times New Roman" w:cs="Times New Roman"/>
                <w:bCs/>
                <w:sz w:val="28"/>
                <w:szCs w:val="28"/>
              </w:rPr>
              <w:t>Ф.И.О.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8"/>
                <w:szCs w:val="28"/>
              </w:rPr>
            </w:pPr>
            <w:r w:rsidRPr="0062206E">
              <w:rPr>
                <w:rFonts w:ascii="Times New Roman" w:hAnsi="Times New Roman" w:cs="Times New Roman"/>
                <w:bCs/>
                <w:sz w:val="28"/>
                <w:szCs w:val="28"/>
              </w:rPr>
              <w:t xml:space="preserve">Наименование </w:t>
            </w:r>
            <w:r w:rsidRPr="0062206E">
              <w:rPr>
                <w:rFonts w:ascii="Times New Roman" w:hAnsi="Times New Roman" w:cs="Times New Roman"/>
                <w:sz w:val="28"/>
                <w:szCs w:val="28"/>
              </w:rPr>
              <w:br/>
            </w:r>
            <w:r w:rsidRPr="0062206E">
              <w:rPr>
                <w:rFonts w:ascii="Times New Roman" w:hAnsi="Times New Roman" w:cs="Times New Roman"/>
                <w:bCs/>
                <w:sz w:val="28"/>
                <w:szCs w:val="28"/>
              </w:rPr>
              <w:t>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8"/>
                <w:szCs w:val="28"/>
              </w:rPr>
            </w:pPr>
            <w:r w:rsidRPr="0062206E">
              <w:rPr>
                <w:rFonts w:ascii="Times New Roman" w:hAnsi="Times New Roman" w:cs="Times New Roman"/>
                <w:bCs/>
                <w:sz w:val="28"/>
                <w:szCs w:val="28"/>
              </w:rPr>
              <w:t>Примечание</w:t>
            </w:r>
          </w:p>
        </w:tc>
        <w:tc>
          <w:tcPr>
            <w:tcW w:w="16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jc w:val="center"/>
              <w:rPr>
                <w:rFonts w:ascii="Times New Roman" w:hAnsi="Times New Roman" w:cs="Times New Roman"/>
                <w:sz w:val="28"/>
                <w:szCs w:val="28"/>
              </w:rPr>
            </w:pPr>
            <w:r w:rsidRPr="0062206E">
              <w:rPr>
                <w:rFonts w:ascii="Times New Roman" w:hAnsi="Times New Roman" w:cs="Times New Roman"/>
                <w:bCs/>
                <w:sz w:val="28"/>
                <w:szCs w:val="28"/>
              </w:rPr>
              <w:t xml:space="preserve">С приказом </w:t>
            </w:r>
            <w:r w:rsidRPr="0062206E">
              <w:rPr>
                <w:rFonts w:ascii="Times New Roman" w:hAnsi="Times New Roman" w:cs="Times New Roman"/>
                <w:sz w:val="28"/>
                <w:szCs w:val="28"/>
              </w:rPr>
              <w:br/>
            </w:r>
            <w:r w:rsidRPr="0062206E">
              <w:rPr>
                <w:rFonts w:ascii="Times New Roman" w:hAnsi="Times New Roman" w:cs="Times New Roman"/>
                <w:bCs/>
                <w:sz w:val="28"/>
                <w:szCs w:val="28"/>
              </w:rPr>
              <w:t>ознакомлен</w:t>
            </w:r>
          </w:p>
        </w:tc>
      </w:tr>
      <w:tr w:rsidR="0062206E" w:rsidRPr="0062206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8"/>
                <w:szCs w:val="28"/>
              </w:rPr>
            </w:pPr>
            <w:r w:rsidRPr="0062206E">
              <w:rPr>
                <w:rFonts w:ascii="Times New Roman" w:hAnsi="Times New Roman" w:cs="Times New Roman"/>
                <w:bCs/>
                <w:iCs/>
                <w:sz w:val="28"/>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bCs/>
                <w:iCs/>
                <w:sz w:val="28"/>
              </w:rPr>
              <w:t xml:space="preserve">Глава администрации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bCs/>
                <w:iCs/>
                <w:sz w:val="28"/>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bCs/>
                <w:iCs/>
                <w:sz w:val="28"/>
              </w:rPr>
              <w:t>–</w:t>
            </w:r>
          </w:p>
        </w:tc>
        <w:tc>
          <w:tcPr>
            <w:tcW w:w="16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sz w:val="28"/>
                <w:szCs w:val="28"/>
              </w:rPr>
              <w:t> </w:t>
            </w:r>
          </w:p>
        </w:tc>
      </w:tr>
      <w:tr w:rsidR="0062206E" w:rsidRPr="0062206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8"/>
                <w:szCs w:val="28"/>
              </w:rPr>
            </w:pPr>
            <w:r w:rsidRPr="0062206E">
              <w:rPr>
                <w:rFonts w:ascii="Times New Roman" w:hAnsi="Times New Roman" w:cs="Times New Roman"/>
                <w:bCs/>
                <w:iCs/>
                <w:sz w:val="28"/>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bCs/>
                <w:iCs/>
                <w:sz w:val="28"/>
              </w:rPr>
              <w:t>Специалист 1 категории, главный бухгалтер</w:t>
            </w:r>
            <w:r w:rsidRPr="0062206E">
              <w:rPr>
                <w:rFonts w:ascii="Times New Roman" w:hAnsi="Times New Roman" w:cs="Times New Roman"/>
                <w:iCs/>
                <w:sz w:val="28"/>
                <w:szCs w:val="28"/>
              </w:rPr>
              <w:t xml:space="preserve"> </w:t>
            </w:r>
            <w:r w:rsidRPr="0062206E">
              <w:rPr>
                <w:rFonts w:ascii="Times New Roman" w:hAnsi="Times New Roman" w:cs="Times New Roman"/>
                <w:sz w:val="28"/>
                <w:szCs w:val="28"/>
              </w:rPr>
              <w:br/>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bCs/>
                <w:iCs/>
                <w:sz w:val="28"/>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bCs/>
                <w:iCs/>
                <w:sz w:val="28"/>
              </w:rPr>
              <w:t>–</w:t>
            </w:r>
          </w:p>
        </w:tc>
        <w:tc>
          <w:tcPr>
            <w:tcW w:w="16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sz w:val="28"/>
                <w:szCs w:val="28"/>
              </w:rPr>
              <w:t> </w:t>
            </w:r>
          </w:p>
        </w:tc>
      </w:tr>
      <w:tr w:rsidR="0062206E" w:rsidRPr="0062206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8"/>
                <w:szCs w:val="28"/>
              </w:rPr>
            </w:pPr>
            <w:r w:rsidRPr="0062206E">
              <w:rPr>
                <w:rFonts w:ascii="Times New Roman" w:hAnsi="Times New Roman" w:cs="Times New Roman"/>
                <w:bCs/>
                <w:iCs/>
                <w:sz w:val="28"/>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bCs/>
                <w:iCs/>
                <w:sz w:val="28"/>
              </w:rPr>
              <w:t xml:space="preserve">Специалист 1 категории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sz w:val="28"/>
                <w:szCs w:val="28"/>
              </w:rPr>
              <w:t>Акты, товарные накладные, УПД счет-фактуры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bCs/>
                <w:iCs/>
                <w:sz w:val="28"/>
              </w:rPr>
              <w:t>За главу администрации в его</w:t>
            </w:r>
            <w:r w:rsidRPr="0062206E">
              <w:rPr>
                <w:rFonts w:ascii="Times New Roman" w:hAnsi="Times New Roman" w:cs="Times New Roman"/>
                <w:iCs/>
                <w:sz w:val="28"/>
                <w:szCs w:val="28"/>
              </w:rPr>
              <w:t xml:space="preserve"> </w:t>
            </w:r>
            <w:r w:rsidRPr="0062206E">
              <w:rPr>
                <w:rFonts w:ascii="Times New Roman" w:hAnsi="Times New Roman" w:cs="Times New Roman"/>
                <w:sz w:val="28"/>
                <w:szCs w:val="28"/>
              </w:rPr>
              <w:br/>
            </w:r>
            <w:r w:rsidRPr="0062206E">
              <w:rPr>
                <w:rFonts w:ascii="Times New Roman" w:hAnsi="Times New Roman" w:cs="Times New Roman"/>
                <w:bCs/>
                <w:iCs/>
                <w:sz w:val="28"/>
              </w:rPr>
              <w:t>отсутствие</w:t>
            </w:r>
          </w:p>
        </w:tc>
        <w:tc>
          <w:tcPr>
            <w:tcW w:w="16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sz w:val="28"/>
                <w:szCs w:val="28"/>
              </w:rPr>
              <w:t> </w:t>
            </w:r>
          </w:p>
        </w:tc>
      </w:tr>
      <w:tr w:rsidR="0062206E" w:rsidRPr="0062206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jc w:val="center"/>
              <w:rPr>
                <w:rFonts w:ascii="Times New Roman" w:hAnsi="Times New Roman" w:cs="Times New Roman"/>
                <w:sz w:val="28"/>
                <w:szCs w:val="28"/>
              </w:rPr>
            </w:pPr>
            <w:r w:rsidRPr="0062206E">
              <w:rPr>
                <w:rFonts w:ascii="Times New Roman" w:hAnsi="Times New Roman" w:cs="Times New Roman"/>
                <w:bCs/>
                <w:iCs/>
                <w:sz w:val="28"/>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bCs/>
                <w:iCs/>
                <w:sz w:val="28"/>
                <w:szCs w:val="28"/>
              </w:rPr>
            </w:pPr>
            <w:r w:rsidRPr="0062206E">
              <w:rPr>
                <w:rFonts w:ascii="Times New Roman" w:hAnsi="Times New Roman" w:cs="Times New Roman"/>
                <w:bCs/>
                <w:iCs/>
                <w:sz w:val="28"/>
              </w:rPr>
              <w:t>Специалист 2 категории, кассир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bCs/>
                <w:iCs/>
                <w:sz w:val="28"/>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bCs/>
                <w:iCs/>
                <w:sz w:val="28"/>
              </w:rPr>
              <w:t>За главного</w:t>
            </w:r>
            <w:r w:rsidRPr="0062206E">
              <w:rPr>
                <w:rFonts w:ascii="Times New Roman" w:hAnsi="Times New Roman" w:cs="Times New Roman"/>
                <w:iCs/>
                <w:sz w:val="28"/>
                <w:szCs w:val="28"/>
              </w:rPr>
              <w:t xml:space="preserve"> </w:t>
            </w:r>
            <w:r w:rsidRPr="0062206E">
              <w:rPr>
                <w:rFonts w:ascii="Times New Roman" w:hAnsi="Times New Roman" w:cs="Times New Roman"/>
                <w:sz w:val="28"/>
                <w:szCs w:val="28"/>
              </w:rPr>
              <w:br/>
            </w:r>
            <w:r w:rsidRPr="0062206E">
              <w:rPr>
                <w:rFonts w:ascii="Times New Roman" w:hAnsi="Times New Roman" w:cs="Times New Roman"/>
                <w:bCs/>
                <w:iCs/>
                <w:sz w:val="28"/>
              </w:rPr>
              <w:t>бухгалтера в его</w:t>
            </w:r>
            <w:r w:rsidRPr="0062206E">
              <w:rPr>
                <w:rFonts w:ascii="Times New Roman" w:hAnsi="Times New Roman" w:cs="Times New Roman"/>
                <w:iCs/>
                <w:sz w:val="28"/>
                <w:szCs w:val="28"/>
              </w:rPr>
              <w:t xml:space="preserve"> </w:t>
            </w:r>
            <w:r w:rsidRPr="0062206E">
              <w:rPr>
                <w:rFonts w:ascii="Times New Roman" w:hAnsi="Times New Roman" w:cs="Times New Roman"/>
                <w:sz w:val="28"/>
                <w:szCs w:val="28"/>
              </w:rPr>
              <w:br/>
            </w:r>
            <w:r w:rsidRPr="0062206E">
              <w:rPr>
                <w:rFonts w:ascii="Times New Roman" w:hAnsi="Times New Roman" w:cs="Times New Roman"/>
                <w:bCs/>
                <w:iCs/>
                <w:sz w:val="28"/>
              </w:rPr>
              <w:t>отсутствие</w:t>
            </w:r>
          </w:p>
        </w:tc>
        <w:tc>
          <w:tcPr>
            <w:tcW w:w="16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2206E" w:rsidRPr="0062206E" w:rsidRDefault="0062206E" w:rsidP="0062206E">
            <w:pPr>
              <w:rPr>
                <w:rFonts w:ascii="Times New Roman" w:hAnsi="Times New Roman" w:cs="Times New Roman"/>
                <w:sz w:val="28"/>
                <w:szCs w:val="28"/>
              </w:rPr>
            </w:pPr>
            <w:r w:rsidRPr="0062206E">
              <w:rPr>
                <w:rFonts w:ascii="Times New Roman" w:hAnsi="Times New Roman" w:cs="Times New Roman"/>
                <w:sz w:val="28"/>
                <w:szCs w:val="28"/>
              </w:rPr>
              <w:t> </w:t>
            </w:r>
          </w:p>
        </w:tc>
      </w:tr>
    </w:tbl>
    <w:p w:rsidR="0062206E" w:rsidRPr="0062206E" w:rsidRDefault="0062206E" w:rsidP="0062206E">
      <w:pPr>
        <w:spacing w:before="100" w:beforeAutospacing="1" w:after="100" w:afterAutospacing="1"/>
        <w:rPr>
          <w:rFonts w:ascii="Times New Roman" w:hAnsi="Times New Roman" w:cs="Times New Roman"/>
          <w:sz w:val="28"/>
          <w:szCs w:val="28"/>
        </w:rPr>
      </w:pPr>
    </w:p>
    <w:p w:rsidR="0062206E" w:rsidRPr="0062206E" w:rsidRDefault="0062206E" w:rsidP="0062206E">
      <w:pPr>
        <w:spacing w:before="100" w:beforeAutospacing="1" w:after="100" w:afterAutospacing="1"/>
        <w:rPr>
          <w:rFonts w:ascii="Times New Roman" w:hAnsi="Times New Roman" w:cs="Times New Roman"/>
          <w:sz w:val="28"/>
          <w:szCs w:val="28"/>
        </w:rPr>
      </w:pPr>
    </w:p>
    <w:p w:rsidR="0062206E" w:rsidRPr="0062206E" w:rsidRDefault="0062206E" w:rsidP="0062206E">
      <w:pPr>
        <w:spacing w:before="100" w:beforeAutospacing="1" w:after="100" w:afterAutospacing="1"/>
        <w:rPr>
          <w:rFonts w:ascii="Times New Roman" w:hAnsi="Times New Roman" w:cs="Times New Roman"/>
          <w:sz w:val="28"/>
          <w:szCs w:val="28"/>
        </w:rPr>
      </w:pPr>
    </w:p>
    <w:p w:rsidR="001E0669" w:rsidRDefault="001E0669" w:rsidP="000C446F">
      <w:pPr>
        <w:jc w:val="both"/>
        <w:rPr>
          <w:rFonts w:ascii="Times New Roman" w:hAnsi="Times New Roman" w:cs="Times New Roman"/>
          <w:sz w:val="24"/>
        </w:rPr>
      </w:pPr>
    </w:p>
    <w:p w:rsidR="0062206E" w:rsidRDefault="0062206E" w:rsidP="000C446F">
      <w:pPr>
        <w:jc w:val="both"/>
        <w:rPr>
          <w:rFonts w:ascii="Times New Roman" w:hAnsi="Times New Roman" w:cs="Times New Roman"/>
          <w:sz w:val="24"/>
        </w:rPr>
      </w:pPr>
    </w:p>
    <w:p w:rsidR="0062206E" w:rsidRDefault="0062206E" w:rsidP="000C446F">
      <w:pPr>
        <w:jc w:val="both"/>
        <w:rPr>
          <w:rFonts w:ascii="Times New Roman" w:hAnsi="Times New Roman" w:cs="Times New Roman"/>
          <w:sz w:val="24"/>
        </w:rPr>
        <w:sectPr w:rsidR="0062206E" w:rsidSect="001E0669">
          <w:pgSz w:w="11906" w:h="16838"/>
          <w:pgMar w:top="1134" w:right="987" w:bottom="1134" w:left="1321" w:header="709" w:footer="709" w:gutter="0"/>
          <w:cols w:space="708"/>
          <w:docGrid w:linePitch="360"/>
        </w:sectPr>
      </w:pPr>
    </w:p>
    <w:p w:rsidR="0062206E" w:rsidRDefault="0062206E" w:rsidP="0062206E">
      <w:pPr>
        <w:rPr>
          <w:rFonts w:ascii="Times New Roman" w:hAnsi="Times New Roman" w:cs="Times New Roman"/>
          <w:noProof/>
          <w:sz w:val="28"/>
          <w:szCs w:val="28"/>
        </w:rPr>
      </w:pPr>
      <w:r w:rsidRPr="0062206E">
        <w:rPr>
          <w:rFonts w:ascii="Times New Roman" w:hAnsi="Times New Roman" w:cs="Times New Roman"/>
          <w:noProof/>
          <w:sz w:val="28"/>
          <w:szCs w:val="28"/>
        </w:rPr>
        <w:t xml:space="preserve">    </w:t>
      </w:r>
    </w:p>
    <w:p w:rsidR="003E29EA" w:rsidRDefault="003E29EA" w:rsidP="003E29EA">
      <w:pPr>
        <w:framePr w:hSpace="180" w:wrap="around" w:vAnchor="text" w:hAnchor="text" w:x="-34"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right"/>
        <w:rPr>
          <w:rFonts w:ascii="Times New Roman" w:hAnsi="Times New Roman" w:cs="Times New Roman"/>
          <w:sz w:val="28"/>
          <w:szCs w:val="28"/>
        </w:rPr>
      </w:pPr>
      <w:r w:rsidRPr="0062206E">
        <w:rPr>
          <w:rFonts w:ascii="Times New Roman" w:hAnsi="Times New Roman" w:cs="Times New Roman"/>
          <w:noProof/>
          <w:sz w:val="28"/>
          <w:szCs w:val="28"/>
        </w:rPr>
        <w:t xml:space="preserve">Приложение № 14 </w:t>
      </w:r>
      <w:r w:rsidRPr="0062206E">
        <w:rPr>
          <w:rFonts w:ascii="Times New Roman" w:hAnsi="Times New Roman" w:cs="Times New Roman"/>
          <w:sz w:val="28"/>
          <w:szCs w:val="28"/>
        </w:rPr>
        <w:t xml:space="preserve"> </w:t>
      </w:r>
    </w:p>
    <w:p w:rsidR="003E29EA" w:rsidRPr="0062206E" w:rsidRDefault="003E29EA" w:rsidP="003E29EA">
      <w:pPr>
        <w:framePr w:hSpace="180" w:wrap="around" w:vAnchor="text" w:hAnchor="text" w:x="-34"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right"/>
        <w:rPr>
          <w:rFonts w:ascii="Times New Roman" w:hAnsi="Times New Roman" w:cs="Times New Roman"/>
          <w:sz w:val="28"/>
          <w:szCs w:val="28"/>
        </w:rPr>
      </w:pPr>
      <w:r w:rsidRPr="0062206E">
        <w:rPr>
          <w:rFonts w:ascii="Times New Roman" w:hAnsi="Times New Roman" w:cs="Times New Roman"/>
          <w:sz w:val="28"/>
          <w:szCs w:val="28"/>
        </w:rPr>
        <w:t>к Положению</w:t>
      </w:r>
    </w:p>
    <w:p w:rsidR="003E29EA" w:rsidRPr="0062206E" w:rsidRDefault="003E29EA" w:rsidP="003E29EA">
      <w:pPr>
        <w:framePr w:hSpace="180" w:wrap="around" w:vAnchor="text" w:hAnchor="text" w:x="-34"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right"/>
        <w:rPr>
          <w:rFonts w:ascii="Times New Roman" w:hAnsi="Times New Roman" w:cs="Times New Roman"/>
          <w:sz w:val="28"/>
          <w:szCs w:val="28"/>
        </w:rPr>
      </w:pPr>
      <w:r w:rsidRPr="0062206E">
        <w:rPr>
          <w:rFonts w:ascii="Times New Roman" w:hAnsi="Times New Roman" w:cs="Times New Roman"/>
          <w:sz w:val="28"/>
          <w:szCs w:val="28"/>
        </w:rPr>
        <w:t xml:space="preserve">об учетной политике </w:t>
      </w:r>
    </w:p>
    <w:p w:rsidR="003E29EA" w:rsidRPr="0062206E" w:rsidRDefault="003E29EA" w:rsidP="003E29EA">
      <w:pPr>
        <w:framePr w:hSpace="180" w:wrap="around" w:vAnchor="text" w:hAnchor="text" w:x="-34"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right"/>
        <w:rPr>
          <w:rFonts w:ascii="Times New Roman" w:hAnsi="Times New Roman" w:cs="Times New Roman"/>
          <w:sz w:val="28"/>
          <w:szCs w:val="28"/>
        </w:rPr>
      </w:pPr>
      <w:r w:rsidRPr="0062206E">
        <w:rPr>
          <w:rFonts w:ascii="Times New Roman" w:hAnsi="Times New Roman" w:cs="Times New Roman"/>
          <w:sz w:val="28"/>
          <w:szCs w:val="28"/>
        </w:rPr>
        <w:t>для целей бюджетного</w:t>
      </w:r>
    </w:p>
    <w:p w:rsidR="003E29EA" w:rsidRPr="0062206E" w:rsidRDefault="003E29EA" w:rsidP="003E29EA">
      <w:pPr>
        <w:framePr w:hSpace="180" w:wrap="around" w:vAnchor="text" w:hAnchor="text" w:x="-34"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right"/>
        <w:rPr>
          <w:rFonts w:ascii="Times New Roman" w:hAnsi="Times New Roman" w:cs="Times New Roman"/>
          <w:sz w:val="28"/>
          <w:szCs w:val="28"/>
        </w:rPr>
      </w:pPr>
      <w:r w:rsidRPr="0062206E">
        <w:rPr>
          <w:rFonts w:ascii="Times New Roman" w:hAnsi="Times New Roman" w:cs="Times New Roman"/>
          <w:sz w:val="28"/>
          <w:szCs w:val="28"/>
        </w:rPr>
        <w:t xml:space="preserve"> учета на 2019 год</w:t>
      </w:r>
    </w:p>
    <w:p w:rsidR="003E29EA" w:rsidRDefault="003E29EA" w:rsidP="003E29EA">
      <w:pPr>
        <w:rPr>
          <w:rFonts w:ascii="Times New Roman" w:hAnsi="Times New Roman" w:cs="Times New Roman"/>
          <w:noProof/>
          <w:sz w:val="28"/>
          <w:szCs w:val="28"/>
        </w:rPr>
      </w:pPr>
      <w:r w:rsidRPr="0062206E">
        <w:rPr>
          <w:rFonts w:ascii="Times New Roman" w:hAnsi="Times New Roman" w:cs="Times New Roman"/>
          <w:sz w:val="28"/>
          <w:szCs w:val="28"/>
        </w:rPr>
        <w:t> </w:t>
      </w:r>
    </w:p>
    <w:p w:rsidR="003E29EA" w:rsidRDefault="003E29EA" w:rsidP="0062206E">
      <w:pPr>
        <w:rPr>
          <w:rFonts w:ascii="Times New Roman" w:hAnsi="Times New Roman" w:cs="Times New Roman"/>
          <w:noProof/>
          <w:sz w:val="28"/>
          <w:szCs w:val="28"/>
        </w:rPr>
      </w:pPr>
    </w:p>
    <w:p w:rsidR="003E29EA" w:rsidRPr="0062206E" w:rsidRDefault="003E29EA" w:rsidP="003E29EA">
      <w:pPr>
        <w:jc w:val="right"/>
        <w:rPr>
          <w:rFonts w:ascii="Times New Roman" w:hAnsi="Times New Roman" w:cs="Times New Roman"/>
          <w:noProof/>
          <w:sz w:val="28"/>
          <w:szCs w:val="28"/>
        </w:rPr>
      </w:pPr>
    </w:p>
    <w:p w:rsidR="003E29EA" w:rsidRPr="0062206E" w:rsidRDefault="003E29EA" w:rsidP="003E29EA">
      <w:pPr>
        <w:jc w:val="right"/>
        <w:rPr>
          <w:rFonts w:ascii="Times New Roman" w:hAnsi="Times New Roman" w:cs="Times New Roman"/>
          <w:noProof/>
          <w:sz w:val="28"/>
          <w:szCs w:val="28"/>
        </w:rPr>
      </w:pPr>
      <w:r w:rsidRPr="0062206E">
        <w:rPr>
          <w:rFonts w:ascii="Times New Roman" w:hAnsi="Times New Roman" w:cs="Times New Roman"/>
          <w:noProof/>
          <w:sz w:val="28"/>
          <w:szCs w:val="28"/>
        </w:rPr>
        <w:t xml:space="preserve">                                                          «УТВЕРЖДАЮ»   </w:t>
      </w:r>
    </w:p>
    <w:p w:rsidR="003E29EA" w:rsidRPr="0062206E" w:rsidRDefault="003E29EA" w:rsidP="003E29EA">
      <w:pPr>
        <w:jc w:val="right"/>
        <w:rPr>
          <w:rFonts w:ascii="Times New Roman" w:hAnsi="Times New Roman" w:cs="Times New Roman"/>
          <w:noProof/>
          <w:sz w:val="28"/>
          <w:szCs w:val="28"/>
        </w:rPr>
      </w:pPr>
      <w:r w:rsidRPr="0062206E">
        <w:rPr>
          <w:rFonts w:ascii="Times New Roman" w:hAnsi="Times New Roman" w:cs="Times New Roman"/>
          <w:noProof/>
          <w:sz w:val="28"/>
          <w:szCs w:val="28"/>
        </w:rPr>
        <w:t xml:space="preserve">                                       Глава администрации   муниципального  </w:t>
      </w:r>
    </w:p>
    <w:p w:rsidR="003E29EA" w:rsidRPr="0062206E" w:rsidRDefault="003E29EA" w:rsidP="003E29EA">
      <w:pPr>
        <w:jc w:val="right"/>
        <w:rPr>
          <w:rFonts w:ascii="Times New Roman" w:hAnsi="Times New Roman" w:cs="Times New Roman"/>
          <w:noProof/>
          <w:sz w:val="28"/>
          <w:szCs w:val="28"/>
        </w:rPr>
      </w:pPr>
      <w:r w:rsidRPr="0062206E">
        <w:rPr>
          <w:rFonts w:ascii="Times New Roman" w:hAnsi="Times New Roman" w:cs="Times New Roman"/>
          <w:noProof/>
          <w:sz w:val="28"/>
          <w:szCs w:val="28"/>
        </w:rPr>
        <w:t xml:space="preserve">                                       образования Новочеркасский сельсовет                                                                                                 </w:t>
      </w:r>
    </w:p>
    <w:p w:rsidR="003E29EA" w:rsidRDefault="003E29EA" w:rsidP="003E29EA">
      <w:pPr>
        <w:rPr>
          <w:rFonts w:ascii="Times New Roman" w:hAnsi="Times New Roman" w:cs="Times New Roman"/>
          <w:noProof/>
          <w:sz w:val="28"/>
          <w:szCs w:val="28"/>
        </w:rPr>
      </w:pPr>
      <w:r w:rsidRPr="0062206E">
        <w:rPr>
          <w:rFonts w:ascii="Times New Roman" w:hAnsi="Times New Roman" w:cs="Times New Roman"/>
          <w:noProof/>
          <w:sz w:val="28"/>
          <w:szCs w:val="28"/>
        </w:rPr>
        <w:t xml:space="preserve">                                                                                                                                           </w:t>
      </w:r>
    </w:p>
    <w:p w:rsidR="0062206E" w:rsidRPr="0062206E" w:rsidRDefault="0062206E" w:rsidP="003E29EA">
      <w:pPr>
        <w:jc w:val="right"/>
        <w:rPr>
          <w:rFonts w:ascii="Times New Roman" w:hAnsi="Times New Roman" w:cs="Times New Roman"/>
          <w:noProof/>
          <w:sz w:val="28"/>
          <w:szCs w:val="28"/>
        </w:rPr>
      </w:pPr>
      <w:r w:rsidRPr="0062206E">
        <w:rPr>
          <w:rFonts w:ascii="Times New Roman" w:hAnsi="Times New Roman" w:cs="Times New Roman"/>
          <w:noProof/>
          <w:sz w:val="28"/>
          <w:szCs w:val="28"/>
        </w:rPr>
        <w:t xml:space="preserve"> </w:t>
      </w:r>
    </w:p>
    <w:p w:rsidR="0062206E" w:rsidRPr="0062206E" w:rsidRDefault="0062206E" w:rsidP="0062206E">
      <w:pPr>
        <w:rPr>
          <w:rFonts w:ascii="Times New Roman" w:hAnsi="Times New Roman" w:cs="Times New Roman"/>
          <w:noProof/>
          <w:sz w:val="28"/>
          <w:szCs w:val="28"/>
        </w:rPr>
      </w:pPr>
      <w:r w:rsidRPr="0062206E">
        <w:rPr>
          <w:rFonts w:ascii="Times New Roman" w:hAnsi="Times New Roman" w:cs="Times New Roman"/>
          <w:noProof/>
          <w:sz w:val="28"/>
          <w:szCs w:val="28"/>
        </w:rPr>
        <w:t xml:space="preserve">                                                                                                                             ________________      Н.Ф. Суюндуков</w:t>
      </w:r>
    </w:p>
    <w:p w:rsidR="0062206E" w:rsidRPr="0062206E" w:rsidRDefault="0062206E" w:rsidP="0062206E">
      <w:pPr>
        <w:rPr>
          <w:rFonts w:ascii="Times New Roman" w:hAnsi="Times New Roman" w:cs="Times New Roman"/>
          <w:noProof/>
          <w:sz w:val="28"/>
          <w:szCs w:val="28"/>
        </w:rPr>
      </w:pPr>
      <w:r w:rsidRPr="0062206E">
        <w:rPr>
          <w:rFonts w:ascii="Times New Roman" w:hAnsi="Times New Roman" w:cs="Times New Roman"/>
          <w:noProof/>
          <w:sz w:val="28"/>
          <w:szCs w:val="28"/>
        </w:rPr>
        <w:t xml:space="preserve">                                                                                                                                                                 «01» января </w:t>
      </w:r>
      <w:smartTag w:uri="urn:schemas-microsoft-com:office:smarttags" w:element="metricconverter">
        <w:smartTagPr>
          <w:attr w:name="ProductID" w:val="2019 г"/>
        </w:smartTagPr>
        <w:r w:rsidRPr="0062206E">
          <w:rPr>
            <w:rFonts w:ascii="Times New Roman" w:hAnsi="Times New Roman" w:cs="Times New Roman"/>
            <w:noProof/>
            <w:sz w:val="28"/>
            <w:szCs w:val="28"/>
          </w:rPr>
          <w:t>2019 г</w:t>
        </w:r>
      </w:smartTag>
      <w:r w:rsidRPr="0062206E">
        <w:rPr>
          <w:rFonts w:ascii="Times New Roman" w:hAnsi="Times New Roman" w:cs="Times New Roman"/>
          <w:noProof/>
          <w:sz w:val="28"/>
          <w:szCs w:val="28"/>
        </w:rPr>
        <w:t>.</w:t>
      </w:r>
    </w:p>
    <w:p w:rsidR="0062206E" w:rsidRPr="0062206E" w:rsidRDefault="0062206E" w:rsidP="0062206E">
      <w:pPr>
        <w:jc w:val="center"/>
        <w:rPr>
          <w:rFonts w:ascii="Times New Roman" w:hAnsi="Times New Roman" w:cs="Times New Roman"/>
          <w:noProof/>
          <w:sz w:val="28"/>
          <w:szCs w:val="28"/>
        </w:rPr>
      </w:pPr>
    </w:p>
    <w:p w:rsidR="0062206E" w:rsidRPr="0062206E" w:rsidRDefault="0062206E" w:rsidP="0062206E">
      <w:pPr>
        <w:jc w:val="center"/>
        <w:rPr>
          <w:rFonts w:ascii="Times New Roman" w:hAnsi="Times New Roman" w:cs="Times New Roman"/>
          <w:noProof/>
          <w:sz w:val="28"/>
          <w:szCs w:val="28"/>
        </w:rPr>
      </w:pPr>
      <w:r w:rsidRPr="0062206E">
        <w:rPr>
          <w:rFonts w:ascii="Times New Roman" w:hAnsi="Times New Roman" w:cs="Times New Roman"/>
          <w:noProof/>
          <w:sz w:val="28"/>
          <w:szCs w:val="28"/>
        </w:rPr>
        <w:t>ГРАФИК ДОКУМЕНТООБОРОТА</w:t>
      </w:r>
    </w:p>
    <w:p w:rsidR="0062206E" w:rsidRPr="0062206E" w:rsidRDefault="0062206E" w:rsidP="0062206E">
      <w:pPr>
        <w:jc w:val="center"/>
        <w:rPr>
          <w:rFonts w:ascii="Times New Roman" w:hAnsi="Times New Roman" w:cs="Times New Roman"/>
          <w:noProof/>
          <w:sz w:val="28"/>
          <w:szCs w:val="28"/>
        </w:rPr>
      </w:pPr>
      <w:r w:rsidRPr="0062206E">
        <w:rPr>
          <w:rFonts w:ascii="Times New Roman" w:hAnsi="Times New Roman" w:cs="Times New Roman"/>
          <w:noProof/>
          <w:sz w:val="28"/>
          <w:szCs w:val="28"/>
        </w:rPr>
        <w:t>в бухгалтерии администрации муниципального образования</w:t>
      </w:r>
    </w:p>
    <w:p w:rsidR="0062206E" w:rsidRPr="0062206E" w:rsidRDefault="0062206E" w:rsidP="0062206E">
      <w:pPr>
        <w:jc w:val="center"/>
        <w:rPr>
          <w:rFonts w:ascii="Times New Roman" w:hAnsi="Times New Roman" w:cs="Times New Roman"/>
          <w:noProof/>
          <w:sz w:val="28"/>
          <w:szCs w:val="28"/>
        </w:rPr>
      </w:pPr>
      <w:r w:rsidRPr="0062206E">
        <w:rPr>
          <w:rFonts w:ascii="Times New Roman" w:hAnsi="Times New Roman" w:cs="Times New Roman"/>
          <w:noProof/>
          <w:sz w:val="28"/>
          <w:szCs w:val="28"/>
        </w:rPr>
        <w:t>Новочеркасский сельсовет на 2019 год</w:t>
      </w:r>
    </w:p>
    <w:p w:rsidR="0062206E" w:rsidRPr="0062206E" w:rsidRDefault="0062206E" w:rsidP="0062206E">
      <w:pPr>
        <w:rPr>
          <w:rFonts w:ascii="Times New Roman" w:hAnsi="Times New Roman" w:cs="Times New Roman"/>
          <w:noProof/>
          <w:sz w:val="28"/>
          <w:szCs w:val="28"/>
        </w:rPr>
      </w:pP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583"/>
        <w:gridCol w:w="1670"/>
        <w:gridCol w:w="1800"/>
        <w:gridCol w:w="1620"/>
        <w:gridCol w:w="1989"/>
        <w:gridCol w:w="1611"/>
        <w:gridCol w:w="1831"/>
        <w:gridCol w:w="1825"/>
      </w:tblGrid>
      <w:tr w:rsidR="0062206E" w:rsidRPr="0062206E">
        <w:tc>
          <w:tcPr>
            <w:tcW w:w="535" w:type="dxa"/>
            <w:vMerge w:val="restart"/>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w:t>
            </w:r>
          </w:p>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п/п</w:t>
            </w:r>
          </w:p>
        </w:tc>
        <w:tc>
          <w:tcPr>
            <w:tcW w:w="2583" w:type="dxa"/>
            <w:vMerge w:val="restart"/>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Наименование документа</w:t>
            </w:r>
          </w:p>
        </w:tc>
        <w:tc>
          <w:tcPr>
            <w:tcW w:w="3470" w:type="dxa"/>
            <w:gridSpan w:val="2"/>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 xml:space="preserve">     Содержание документа</w:t>
            </w:r>
          </w:p>
        </w:tc>
        <w:tc>
          <w:tcPr>
            <w:tcW w:w="3609" w:type="dxa"/>
            <w:gridSpan w:val="2"/>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Проверка документов</w:t>
            </w:r>
          </w:p>
        </w:tc>
        <w:tc>
          <w:tcPr>
            <w:tcW w:w="3442" w:type="dxa"/>
            <w:gridSpan w:val="2"/>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Обработка документов</w:t>
            </w:r>
          </w:p>
        </w:tc>
        <w:tc>
          <w:tcPr>
            <w:tcW w:w="1825" w:type="dxa"/>
            <w:vMerge w:val="restart"/>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Согласно инструкции – график в архив</w:t>
            </w:r>
          </w:p>
        </w:tc>
      </w:tr>
      <w:tr w:rsidR="0062206E" w:rsidRPr="0062206E">
        <w:tc>
          <w:tcPr>
            <w:tcW w:w="535" w:type="dxa"/>
            <w:vMerge/>
          </w:tcPr>
          <w:p w:rsidR="0062206E" w:rsidRPr="0062206E" w:rsidRDefault="0062206E" w:rsidP="0062206E">
            <w:pPr>
              <w:rPr>
                <w:rFonts w:ascii="Times New Roman" w:hAnsi="Times New Roman" w:cs="Times New Roman"/>
                <w:noProof/>
                <w:sz w:val="22"/>
                <w:szCs w:val="22"/>
              </w:rPr>
            </w:pPr>
          </w:p>
        </w:tc>
        <w:tc>
          <w:tcPr>
            <w:tcW w:w="2583" w:type="dxa"/>
            <w:vMerge/>
          </w:tcPr>
          <w:p w:rsidR="0062206E" w:rsidRPr="0062206E" w:rsidRDefault="0062206E" w:rsidP="0062206E">
            <w:pPr>
              <w:rPr>
                <w:rFonts w:ascii="Times New Roman" w:hAnsi="Times New Roman" w:cs="Times New Roman"/>
                <w:noProof/>
                <w:sz w:val="22"/>
                <w:szCs w:val="22"/>
              </w:rPr>
            </w:pPr>
          </w:p>
        </w:tc>
        <w:tc>
          <w:tcPr>
            <w:tcW w:w="167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 xml:space="preserve">      Срок представления</w:t>
            </w:r>
          </w:p>
        </w:tc>
        <w:tc>
          <w:tcPr>
            <w:tcW w:w="180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 xml:space="preserve">Ответственный </w:t>
            </w:r>
          </w:p>
        </w:tc>
        <w:tc>
          <w:tcPr>
            <w:tcW w:w="162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 xml:space="preserve">    Срок проверки</w:t>
            </w:r>
          </w:p>
        </w:tc>
        <w:tc>
          <w:tcPr>
            <w:tcW w:w="1989"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 xml:space="preserve">  Ответст венный</w:t>
            </w:r>
          </w:p>
          <w:p w:rsidR="0062206E" w:rsidRPr="0062206E" w:rsidRDefault="0062206E" w:rsidP="0062206E">
            <w:pPr>
              <w:rPr>
                <w:rFonts w:ascii="Times New Roman" w:hAnsi="Times New Roman" w:cs="Times New Roman"/>
                <w:noProof/>
                <w:sz w:val="22"/>
                <w:szCs w:val="22"/>
              </w:rPr>
            </w:pPr>
          </w:p>
        </w:tc>
        <w:tc>
          <w:tcPr>
            <w:tcW w:w="1611"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 xml:space="preserve">     Срок</w:t>
            </w:r>
          </w:p>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обработки</w:t>
            </w:r>
          </w:p>
        </w:tc>
        <w:tc>
          <w:tcPr>
            <w:tcW w:w="1831"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 xml:space="preserve">Ответственный </w:t>
            </w:r>
          </w:p>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 xml:space="preserve"> </w:t>
            </w:r>
          </w:p>
        </w:tc>
        <w:tc>
          <w:tcPr>
            <w:tcW w:w="1825" w:type="dxa"/>
            <w:vMerge/>
          </w:tcPr>
          <w:p w:rsidR="0062206E" w:rsidRPr="0062206E" w:rsidRDefault="0062206E" w:rsidP="0062206E">
            <w:pPr>
              <w:rPr>
                <w:rFonts w:ascii="Times New Roman" w:hAnsi="Times New Roman" w:cs="Times New Roman"/>
                <w:noProof/>
                <w:sz w:val="22"/>
                <w:szCs w:val="22"/>
              </w:rPr>
            </w:pPr>
          </w:p>
        </w:tc>
      </w:tr>
      <w:tr w:rsidR="0062206E" w:rsidRPr="0062206E">
        <w:tc>
          <w:tcPr>
            <w:tcW w:w="53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1</w:t>
            </w:r>
          </w:p>
        </w:tc>
        <w:tc>
          <w:tcPr>
            <w:tcW w:w="2583"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Табель учёта рабочего времени</w:t>
            </w:r>
          </w:p>
        </w:tc>
        <w:tc>
          <w:tcPr>
            <w:tcW w:w="167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30 числа  месяца</w:t>
            </w:r>
          </w:p>
        </w:tc>
        <w:tc>
          <w:tcPr>
            <w:tcW w:w="180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Золотых Н.А.</w:t>
            </w:r>
          </w:p>
        </w:tc>
        <w:tc>
          <w:tcPr>
            <w:tcW w:w="162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Ежемесячно 1 число</w:t>
            </w:r>
          </w:p>
        </w:tc>
        <w:tc>
          <w:tcPr>
            <w:tcW w:w="1989"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11"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ежемесячно</w:t>
            </w:r>
          </w:p>
        </w:tc>
        <w:tc>
          <w:tcPr>
            <w:tcW w:w="1831"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82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62206E" w:rsidRPr="0062206E">
        <w:tc>
          <w:tcPr>
            <w:tcW w:w="53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2</w:t>
            </w:r>
          </w:p>
        </w:tc>
        <w:tc>
          <w:tcPr>
            <w:tcW w:w="2583"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Расчётно – платёжные ведомости</w:t>
            </w:r>
          </w:p>
        </w:tc>
        <w:tc>
          <w:tcPr>
            <w:tcW w:w="167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До 30-31 числа  месяца</w:t>
            </w:r>
          </w:p>
        </w:tc>
        <w:tc>
          <w:tcPr>
            <w:tcW w:w="1800"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2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4 числа следующего месяца</w:t>
            </w:r>
          </w:p>
        </w:tc>
        <w:tc>
          <w:tcPr>
            <w:tcW w:w="1989"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11"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До 30-31 числа  месяца</w:t>
            </w:r>
          </w:p>
        </w:tc>
        <w:tc>
          <w:tcPr>
            <w:tcW w:w="1831"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82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 75 лет</w:t>
            </w:r>
          </w:p>
        </w:tc>
      </w:tr>
      <w:tr w:rsidR="0062206E" w:rsidRPr="0062206E">
        <w:tc>
          <w:tcPr>
            <w:tcW w:w="53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3</w:t>
            </w:r>
          </w:p>
        </w:tc>
        <w:tc>
          <w:tcPr>
            <w:tcW w:w="2583"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Проверка кассовых документов и отчётов, составление журнала ордера № 1.</w:t>
            </w:r>
          </w:p>
        </w:tc>
        <w:tc>
          <w:tcPr>
            <w:tcW w:w="167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1-3 числа следующего месяца</w:t>
            </w:r>
          </w:p>
        </w:tc>
        <w:tc>
          <w:tcPr>
            <w:tcW w:w="1800"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2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1 – 3  числа следующего месяца</w:t>
            </w:r>
          </w:p>
        </w:tc>
        <w:tc>
          <w:tcPr>
            <w:tcW w:w="1989"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11"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3 число ежемесячно</w:t>
            </w:r>
          </w:p>
        </w:tc>
        <w:tc>
          <w:tcPr>
            <w:tcW w:w="1831"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82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62206E" w:rsidRPr="0062206E">
        <w:tc>
          <w:tcPr>
            <w:tcW w:w="53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4</w:t>
            </w:r>
          </w:p>
        </w:tc>
        <w:tc>
          <w:tcPr>
            <w:tcW w:w="2583"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Сверка перечислений средств на счёте и работа по составлению журнала ордера № 2</w:t>
            </w:r>
          </w:p>
        </w:tc>
        <w:tc>
          <w:tcPr>
            <w:tcW w:w="167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2-4 числа следующего месяца</w:t>
            </w:r>
          </w:p>
        </w:tc>
        <w:tc>
          <w:tcPr>
            <w:tcW w:w="1800"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2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2 – 4  числа следующего месяца</w:t>
            </w:r>
          </w:p>
        </w:tc>
        <w:tc>
          <w:tcPr>
            <w:tcW w:w="1989"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11"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5 – 6 число ежемесячно</w:t>
            </w:r>
          </w:p>
        </w:tc>
        <w:tc>
          <w:tcPr>
            <w:tcW w:w="1831"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82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номенклатыры</w:t>
            </w:r>
          </w:p>
        </w:tc>
      </w:tr>
      <w:tr w:rsidR="0062206E" w:rsidRPr="0062206E">
        <w:tc>
          <w:tcPr>
            <w:tcW w:w="53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5</w:t>
            </w:r>
          </w:p>
        </w:tc>
        <w:tc>
          <w:tcPr>
            <w:tcW w:w="2583"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Работа с авансовыми отчётами, составление журнала ордера № 3</w:t>
            </w:r>
          </w:p>
        </w:tc>
        <w:tc>
          <w:tcPr>
            <w:tcW w:w="167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В течении месяца</w:t>
            </w:r>
          </w:p>
        </w:tc>
        <w:tc>
          <w:tcPr>
            <w:tcW w:w="1800"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2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В течении месяца</w:t>
            </w:r>
          </w:p>
        </w:tc>
        <w:tc>
          <w:tcPr>
            <w:tcW w:w="1989"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11"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7 число ежемесячно</w:t>
            </w:r>
          </w:p>
        </w:tc>
        <w:tc>
          <w:tcPr>
            <w:tcW w:w="1831"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82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62206E" w:rsidRPr="0062206E">
        <w:tc>
          <w:tcPr>
            <w:tcW w:w="53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6</w:t>
            </w:r>
          </w:p>
        </w:tc>
        <w:tc>
          <w:tcPr>
            <w:tcW w:w="2583"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Работа с входящими счетами организаций и составление журнала ордера № 4</w:t>
            </w:r>
          </w:p>
        </w:tc>
        <w:tc>
          <w:tcPr>
            <w:tcW w:w="167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В течении месяца</w:t>
            </w:r>
          </w:p>
        </w:tc>
        <w:tc>
          <w:tcPr>
            <w:tcW w:w="1800"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2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В течении месяца</w:t>
            </w:r>
          </w:p>
        </w:tc>
        <w:tc>
          <w:tcPr>
            <w:tcW w:w="1989"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11"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8 число ежемесячно</w:t>
            </w:r>
          </w:p>
        </w:tc>
        <w:tc>
          <w:tcPr>
            <w:tcW w:w="1831"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82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62206E" w:rsidRPr="0062206E">
        <w:tc>
          <w:tcPr>
            <w:tcW w:w="53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7</w:t>
            </w:r>
          </w:p>
        </w:tc>
        <w:tc>
          <w:tcPr>
            <w:tcW w:w="2583"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Регистрация доходов бюджета и формирование журнала ордера № 5</w:t>
            </w:r>
          </w:p>
        </w:tc>
        <w:tc>
          <w:tcPr>
            <w:tcW w:w="167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2 число следующего месяца</w:t>
            </w:r>
          </w:p>
        </w:tc>
        <w:tc>
          <w:tcPr>
            <w:tcW w:w="1800"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2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2 число следующего месяца</w:t>
            </w:r>
          </w:p>
        </w:tc>
        <w:tc>
          <w:tcPr>
            <w:tcW w:w="1989"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11"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2 число ежемесячно</w:t>
            </w:r>
          </w:p>
        </w:tc>
        <w:tc>
          <w:tcPr>
            <w:tcW w:w="1831"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82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62206E" w:rsidRPr="0062206E">
        <w:tc>
          <w:tcPr>
            <w:tcW w:w="53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8</w:t>
            </w:r>
          </w:p>
        </w:tc>
        <w:tc>
          <w:tcPr>
            <w:tcW w:w="2583"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Журнал ордер № 6</w:t>
            </w:r>
          </w:p>
        </w:tc>
        <w:tc>
          <w:tcPr>
            <w:tcW w:w="167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30-31 число месяца</w:t>
            </w:r>
          </w:p>
        </w:tc>
        <w:tc>
          <w:tcPr>
            <w:tcW w:w="1800"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2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30-31 число месяца</w:t>
            </w:r>
          </w:p>
        </w:tc>
        <w:tc>
          <w:tcPr>
            <w:tcW w:w="1989"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11"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30-31 число ежемесячно</w:t>
            </w:r>
          </w:p>
        </w:tc>
        <w:tc>
          <w:tcPr>
            <w:tcW w:w="1831"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82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62206E" w:rsidRPr="0062206E">
        <w:tc>
          <w:tcPr>
            <w:tcW w:w="53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9</w:t>
            </w:r>
          </w:p>
        </w:tc>
        <w:tc>
          <w:tcPr>
            <w:tcW w:w="2583"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Составление актов на списание МЦ и журнала орера № 7</w:t>
            </w:r>
          </w:p>
        </w:tc>
        <w:tc>
          <w:tcPr>
            <w:tcW w:w="167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До 12 числа следующего месяца</w:t>
            </w:r>
          </w:p>
        </w:tc>
        <w:tc>
          <w:tcPr>
            <w:tcW w:w="1800"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2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До 12 числа следующего месяца</w:t>
            </w:r>
          </w:p>
        </w:tc>
        <w:tc>
          <w:tcPr>
            <w:tcW w:w="1989"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11"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12 число ежемесячно</w:t>
            </w:r>
          </w:p>
        </w:tc>
        <w:tc>
          <w:tcPr>
            <w:tcW w:w="1831"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82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62206E" w:rsidRPr="0062206E">
        <w:tc>
          <w:tcPr>
            <w:tcW w:w="535" w:type="dxa"/>
          </w:tcPr>
          <w:p w:rsidR="0062206E" w:rsidRPr="0062206E" w:rsidRDefault="0062206E" w:rsidP="0062206E">
            <w:pPr>
              <w:rPr>
                <w:rFonts w:ascii="Times New Roman" w:hAnsi="Times New Roman" w:cs="Times New Roman"/>
                <w:noProof/>
                <w:sz w:val="22"/>
                <w:szCs w:val="22"/>
              </w:rPr>
            </w:pPr>
          </w:p>
        </w:tc>
        <w:tc>
          <w:tcPr>
            <w:tcW w:w="2583"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Работа с журналом ордером № 8 по амортизации ОС</w:t>
            </w:r>
          </w:p>
        </w:tc>
        <w:tc>
          <w:tcPr>
            <w:tcW w:w="167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До 15 числа следующего месяца</w:t>
            </w:r>
          </w:p>
        </w:tc>
        <w:tc>
          <w:tcPr>
            <w:tcW w:w="1800"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2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До 15 числа следующего месяца</w:t>
            </w:r>
          </w:p>
        </w:tc>
        <w:tc>
          <w:tcPr>
            <w:tcW w:w="1989"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11"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15 число ежемесячно</w:t>
            </w:r>
          </w:p>
        </w:tc>
        <w:tc>
          <w:tcPr>
            <w:tcW w:w="1831"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82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 xml:space="preserve"> Согласно номенклатуры</w:t>
            </w:r>
          </w:p>
        </w:tc>
      </w:tr>
      <w:tr w:rsidR="0062206E" w:rsidRPr="0062206E">
        <w:tc>
          <w:tcPr>
            <w:tcW w:w="53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10</w:t>
            </w:r>
          </w:p>
        </w:tc>
        <w:tc>
          <w:tcPr>
            <w:tcW w:w="2583"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Главная книга</w:t>
            </w:r>
          </w:p>
        </w:tc>
        <w:tc>
          <w:tcPr>
            <w:tcW w:w="167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По мере обработки всех документов</w:t>
            </w:r>
          </w:p>
        </w:tc>
        <w:tc>
          <w:tcPr>
            <w:tcW w:w="1800"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2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По мере обработки всех документов</w:t>
            </w:r>
          </w:p>
        </w:tc>
        <w:tc>
          <w:tcPr>
            <w:tcW w:w="1989"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11"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По мере обработки всех документов</w:t>
            </w:r>
          </w:p>
        </w:tc>
        <w:tc>
          <w:tcPr>
            <w:tcW w:w="1831"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82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62206E" w:rsidRPr="0062206E">
        <w:tc>
          <w:tcPr>
            <w:tcW w:w="53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11</w:t>
            </w:r>
          </w:p>
        </w:tc>
        <w:tc>
          <w:tcPr>
            <w:tcW w:w="2583"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Отчёт об исполнении бюджета</w:t>
            </w:r>
          </w:p>
        </w:tc>
        <w:tc>
          <w:tcPr>
            <w:tcW w:w="167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3 числа следующего месяца</w:t>
            </w:r>
          </w:p>
        </w:tc>
        <w:tc>
          <w:tcPr>
            <w:tcW w:w="1800"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2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3 числа следующего месяца</w:t>
            </w:r>
          </w:p>
        </w:tc>
        <w:tc>
          <w:tcPr>
            <w:tcW w:w="1989"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11"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3 числа следующего месяца</w:t>
            </w:r>
          </w:p>
        </w:tc>
        <w:tc>
          <w:tcPr>
            <w:tcW w:w="1831"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82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номенклатуре постоянно</w:t>
            </w:r>
          </w:p>
        </w:tc>
      </w:tr>
      <w:tr w:rsidR="0062206E" w:rsidRPr="0062206E">
        <w:tc>
          <w:tcPr>
            <w:tcW w:w="535" w:type="dxa"/>
          </w:tcPr>
          <w:p w:rsidR="0062206E" w:rsidRPr="0062206E" w:rsidRDefault="0062206E" w:rsidP="0062206E">
            <w:pPr>
              <w:rPr>
                <w:rFonts w:ascii="Times New Roman" w:hAnsi="Times New Roman" w:cs="Times New Roman"/>
                <w:noProof/>
                <w:sz w:val="22"/>
                <w:szCs w:val="22"/>
              </w:rPr>
            </w:pPr>
          </w:p>
        </w:tc>
        <w:tc>
          <w:tcPr>
            <w:tcW w:w="2583"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Кв. отчёт: Отчёт об исполнении сметы, справка по консолидированным расчётам,</w:t>
            </w:r>
          </w:p>
        </w:tc>
        <w:tc>
          <w:tcPr>
            <w:tcW w:w="167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04. 04; 04. 07;</w:t>
            </w:r>
          </w:p>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04.10;</w:t>
            </w:r>
          </w:p>
        </w:tc>
        <w:tc>
          <w:tcPr>
            <w:tcW w:w="1800"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2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До 04 числа: апрель, июль, октябрь</w:t>
            </w:r>
          </w:p>
        </w:tc>
        <w:tc>
          <w:tcPr>
            <w:tcW w:w="1989"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11"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До 4 числа: апрель, июль, октябрь</w:t>
            </w:r>
          </w:p>
        </w:tc>
        <w:tc>
          <w:tcPr>
            <w:tcW w:w="1831"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82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Хранить постоянно</w:t>
            </w:r>
          </w:p>
        </w:tc>
      </w:tr>
      <w:tr w:rsidR="0062206E" w:rsidRPr="0062206E">
        <w:tc>
          <w:tcPr>
            <w:tcW w:w="53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12</w:t>
            </w:r>
          </w:p>
        </w:tc>
        <w:tc>
          <w:tcPr>
            <w:tcW w:w="2583"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 xml:space="preserve">Отчёт в ФСС </w:t>
            </w:r>
          </w:p>
        </w:tc>
        <w:tc>
          <w:tcPr>
            <w:tcW w:w="167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4"/>
              </w:rPr>
              <w:t>Не позднее 25-го числа месяца, следующего за отчетным периодом</w:t>
            </w:r>
          </w:p>
        </w:tc>
        <w:tc>
          <w:tcPr>
            <w:tcW w:w="1800"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2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До 15 числа ежеквартально</w:t>
            </w:r>
          </w:p>
        </w:tc>
        <w:tc>
          <w:tcPr>
            <w:tcW w:w="1989"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11"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До 25 числа ежеквартально</w:t>
            </w:r>
          </w:p>
        </w:tc>
        <w:tc>
          <w:tcPr>
            <w:tcW w:w="1831"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82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62206E" w:rsidRPr="0062206E">
        <w:tc>
          <w:tcPr>
            <w:tcW w:w="53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13</w:t>
            </w:r>
          </w:p>
        </w:tc>
        <w:tc>
          <w:tcPr>
            <w:tcW w:w="2583"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отчёты в, ПФР, ФФОМС</w:t>
            </w:r>
          </w:p>
        </w:tc>
        <w:tc>
          <w:tcPr>
            <w:tcW w:w="167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4"/>
              </w:rPr>
              <w:t>Не позднее 20-го числа второго месяца, следующего за отчетным периодом</w:t>
            </w:r>
          </w:p>
        </w:tc>
        <w:tc>
          <w:tcPr>
            <w:tcW w:w="1800"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2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По мере представления</w:t>
            </w:r>
          </w:p>
        </w:tc>
        <w:tc>
          <w:tcPr>
            <w:tcW w:w="1989"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11"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По мере представления</w:t>
            </w:r>
          </w:p>
        </w:tc>
        <w:tc>
          <w:tcPr>
            <w:tcW w:w="1831"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82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62206E" w:rsidRPr="0062206E">
        <w:trPr>
          <w:trHeight w:val="730"/>
        </w:trPr>
        <w:tc>
          <w:tcPr>
            <w:tcW w:w="53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14</w:t>
            </w:r>
          </w:p>
        </w:tc>
        <w:tc>
          <w:tcPr>
            <w:tcW w:w="2583"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Форма № 14 МО за 6, 9 месяцев и за год</w:t>
            </w:r>
          </w:p>
        </w:tc>
        <w:tc>
          <w:tcPr>
            <w:tcW w:w="167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04.07;  04.10;  10.01</w:t>
            </w:r>
          </w:p>
        </w:tc>
        <w:tc>
          <w:tcPr>
            <w:tcW w:w="1800"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2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3 числа</w:t>
            </w:r>
          </w:p>
        </w:tc>
        <w:tc>
          <w:tcPr>
            <w:tcW w:w="1989"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11"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1-2 числа</w:t>
            </w:r>
          </w:p>
        </w:tc>
        <w:tc>
          <w:tcPr>
            <w:tcW w:w="1831"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82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62206E" w:rsidRPr="0062206E">
        <w:tc>
          <w:tcPr>
            <w:tcW w:w="53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15</w:t>
            </w:r>
          </w:p>
        </w:tc>
        <w:tc>
          <w:tcPr>
            <w:tcW w:w="2583"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Отчёты в отдел статистики</w:t>
            </w:r>
          </w:p>
          <w:p w:rsidR="0062206E" w:rsidRPr="0062206E" w:rsidRDefault="0062206E" w:rsidP="0062206E">
            <w:pPr>
              <w:rPr>
                <w:rFonts w:ascii="Times New Roman" w:hAnsi="Times New Roman" w:cs="Times New Roman"/>
                <w:noProof/>
                <w:sz w:val="22"/>
                <w:szCs w:val="22"/>
              </w:rPr>
            </w:pPr>
          </w:p>
          <w:p w:rsidR="0062206E" w:rsidRPr="0062206E" w:rsidRDefault="0062206E" w:rsidP="0062206E">
            <w:pPr>
              <w:rPr>
                <w:rFonts w:ascii="Times New Roman" w:hAnsi="Times New Roman" w:cs="Times New Roman"/>
                <w:noProof/>
                <w:sz w:val="22"/>
                <w:szCs w:val="22"/>
              </w:rPr>
            </w:pPr>
          </w:p>
          <w:p w:rsidR="0062206E" w:rsidRPr="0062206E" w:rsidRDefault="0062206E" w:rsidP="0062206E">
            <w:pPr>
              <w:rPr>
                <w:rFonts w:ascii="Times New Roman" w:hAnsi="Times New Roman" w:cs="Times New Roman"/>
                <w:noProof/>
                <w:sz w:val="22"/>
                <w:szCs w:val="22"/>
              </w:rPr>
            </w:pPr>
          </w:p>
        </w:tc>
        <w:tc>
          <w:tcPr>
            <w:tcW w:w="167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По графику</w:t>
            </w:r>
          </w:p>
        </w:tc>
        <w:tc>
          <w:tcPr>
            <w:tcW w:w="1800"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2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По графику</w:t>
            </w:r>
          </w:p>
        </w:tc>
        <w:tc>
          <w:tcPr>
            <w:tcW w:w="1989"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11"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В течении месяца</w:t>
            </w:r>
          </w:p>
        </w:tc>
        <w:tc>
          <w:tcPr>
            <w:tcW w:w="1831"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82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r w:rsidR="0062206E" w:rsidRPr="0062206E">
        <w:trPr>
          <w:trHeight w:val="3284"/>
        </w:trPr>
        <w:tc>
          <w:tcPr>
            <w:tcW w:w="53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16</w:t>
            </w:r>
          </w:p>
        </w:tc>
        <w:tc>
          <w:tcPr>
            <w:tcW w:w="2583"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Квартальные отчеты в налоговую</w:t>
            </w:r>
          </w:p>
        </w:tc>
        <w:tc>
          <w:tcPr>
            <w:tcW w:w="1670" w:type="dxa"/>
          </w:tcPr>
          <w:p w:rsidR="0062206E" w:rsidRPr="0062206E" w:rsidRDefault="0062206E" w:rsidP="0062206E">
            <w:pPr>
              <w:shd w:val="clear" w:color="auto" w:fill="FFFFFF"/>
              <w:rPr>
                <w:rFonts w:ascii="Times New Roman" w:hAnsi="Times New Roman" w:cs="Times New Roman"/>
                <w:sz w:val="24"/>
              </w:rPr>
            </w:pPr>
            <w:r w:rsidRPr="0062206E">
              <w:rPr>
                <w:rFonts w:ascii="Times New Roman" w:hAnsi="Times New Roman" w:cs="Times New Roman"/>
                <w:sz w:val="24"/>
              </w:rPr>
              <w:t>В течение 30 дней (включительно) после окончания отчетного периода (I квартал, полугодие, девять месяцев)</w:t>
            </w:r>
          </w:p>
        </w:tc>
        <w:tc>
          <w:tcPr>
            <w:tcW w:w="1800"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20"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По мере представления</w:t>
            </w:r>
          </w:p>
        </w:tc>
        <w:tc>
          <w:tcPr>
            <w:tcW w:w="1989"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611"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По мере представления</w:t>
            </w:r>
          </w:p>
        </w:tc>
        <w:tc>
          <w:tcPr>
            <w:tcW w:w="1831" w:type="dxa"/>
          </w:tcPr>
          <w:p w:rsidR="0062206E" w:rsidRPr="0062206E" w:rsidRDefault="0062206E" w:rsidP="0062206E">
            <w:pPr>
              <w:rPr>
                <w:rFonts w:ascii="Times New Roman" w:hAnsi="Times New Roman" w:cs="Times New Roman"/>
                <w:noProof/>
                <w:sz w:val="24"/>
              </w:rPr>
            </w:pPr>
            <w:r w:rsidRPr="0062206E">
              <w:rPr>
                <w:rFonts w:ascii="Times New Roman" w:hAnsi="Times New Roman" w:cs="Times New Roman"/>
                <w:noProof/>
                <w:sz w:val="22"/>
                <w:szCs w:val="22"/>
              </w:rPr>
              <w:t>Золотых Н.А.</w:t>
            </w:r>
          </w:p>
        </w:tc>
        <w:tc>
          <w:tcPr>
            <w:tcW w:w="1825" w:type="dxa"/>
          </w:tcPr>
          <w:p w:rsidR="0062206E" w:rsidRPr="0062206E" w:rsidRDefault="0062206E" w:rsidP="0062206E">
            <w:pPr>
              <w:rPr>
                <w:rFonts w:ascii="Times New Roman" w:hAnsi="Times New Roman" w:cs="Times New Roman"/>
                <w:noProof/>
                <w:sz w:val="22"/>
                <w:szCs w:val="22"/>
              </w:rPr>
            </w:pPr>
            <w:r w:rsidRPr="0062206E">
              <w:rPr>
                <w:rFonts w:ascii="Times New Roman" w:hAnsi="Times New Roman" w:cs="Times New Roman"/>
                <w:noProof/>
                <w:sz w:val="22"/>
                <w:szCs w:val="22"/>
              </w:rPr>
              <w:t>Согласно номенклатуры</w:t>
            </w:r>
          </w:p>
        </w:tc>
      </w:tr>
    </w:tbl>
    <w:p w:rsidR="0062206E" w:rsidRPr="0062206E" w:rsidRDefault="0062206E" w:rsidP="0062206E">
      <w:pPr>
        <w:rPr>
          <w:rFonts w:ascii="Times New Roman" w:hAnsi="Times New Roman" w:cs="Times New Roman"/>
          <w:noProof/>
          <w:sz w:val="28"/>
          <w:szCs w:val="28"/>
        </w:rPr>
      </w:pPr>
    </w:p>
    <w:p w:rsidR="000C446F" w:rsidRDefault="000C446F" w:rsidP="0062206E">
      <w:pPr>
        <w:jc w:val="both"/>
      </w:pPr>
    </w:p>
    <w:p w:rsidR="00886004" w:rsidRDefault="00886004" w:rsidP="0062206E">
      <w:pPr>
        <w:jc w:val="both"/>
      </w:pPr>
    </w:p>
    <w:p w:rsidR="00886004" w:rsidRDefault="00886004" w:rsidP="0062206E">
      <w:pPr>
        <w:jc w:val="both"/>
      </w:pPr>
    </w:p>
    <w:p w:rsidR="00886004" w:rsidRDefault="00886004" w:rsidP="0062206E">
      <w:pPr>
        <w:jc w:val="both"/>
      </w:pPr>
    </w:p>
    <w:p w:rsidR="00886004" w:rsidRDefault="00886004" w:rsidP="0062206E">
      <w:pPr>
        <w:jc w:val="both"/>
      </w:pPr>
    </w:p>
    <w:p w:rsidR="00886004" w:rsidRDefault="00886004" w:rsidP="0062206E">
      <w:pPr>
        <w:jc w:val="both"/>
      </w:pPr>
    </w:p>
    <w:p w:rsidR="00886004" w:rsidRDefault="00886004" w:rsidP="0062206E">
      <w:pPr>
        <w:jc w:val="both"/>
      </w:pPr>
    </w:p>
    <w:p w:rsidR="00886004" w:rsidRDefault="00886004" w:rsidP="0062206E">
      <w:pPr>
        <w:jc w:val="both"/>
      </w:pPr>
    </w:p>
    <w:p w:rsidR="00886004" w:rsidRDefault="00886004" w:rsidP="0062206E">
      <w:pPr>
        <w:jc w:val="both"/>
      </w:pPr>
    </w:p>
    <w:p w:rsidR="00886004" w:rsidRDefault="00886004" w:rsidP="0062206E">
      <w:pPr>
        <w:jc w:val="both"/>
      </w:pPr>
    </w:p>
    <w:p w:rsidR="00886004" w:rsidRDefault="00886004" w:rsidP="0062206E">
      <w:pPr>
        <w:jc w:val="both"/>
      </w:pPr>
    </w:p>
    <w:p w:rsidR="00886004" w:rsidRDefault="00886004" w:rsidP="0062206E">
      <w:pPr>
        <w:jc w:val="both"/>
      </w:pPr>
    </w:p>
    <w:p w:rsidR="00886004" w:rsidRDefault="00886004" w:rsidP="0062206E">
      <w:pPr>
        <w:jc w:val="both"/>
      </w:pPr>
    </w:p>
    <w:p w:rsidR="00886004" w:rsidRDefault="00886004" w:rsidP="0062206E">
      <w:pPr>
        <w:jc w:val="both"/>
        <w:sectPr w:rsidR="00886004" w:rsidSect="0062206E">
          <w:pgSz w:w="16838" w:h="11906" w:orient="landscape"/>
          <w:pgMar w:top="851" w:right="1134" w:bottom="539" w:left="1134" w:header="709" w:footer="709" w:gutter="0"/>
          <w:cols w:space="708"/>
          <w:docGrid w:linePitch="360"/>
        </w:sectPr>
      </w:pPr>
    </w:p>
    <w:p w:rsid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noProof/>
          <w:sz w:val="28"/>
          <w:szCs w:val="28"/>
        </w:rPr>
        <w:t>Приложение № 1</w:t>
      </w:r>
      <w:r>
        <w:rPr>
          <w:rFonts w:ascii="Times New Roman" w:hAnsi="Times New Roman" w:cs="Times New Roman"/>
          <w:noProof/>
          <w:sz w:val="28"/>
          <w:szCs w:val="28"/>
        </w:rPr>
        <w:t>5</w:t>
      </w:r>
      <w:r w:rsidRPr="0062206E">
        <w:rPr>
          <w:rFonts w:ascii="Times New Roman" w:hAnsi="Times New Roman" w:cs="Times New Roman"/>
          <w:noProof/>
          <w:sz w:val="28"/>
          <w:szCs w:val="28"/>
        </w:rPr>
        <w:t xml:space="preserve"> </w:t>
      </w:r>
      <w:r w:rsidRPr="0062206E">
        <w:rPr>
          <w:rFonts w:ascii="Times New Roman" w:hAnsi="Times New Roman" w:cs="Times New Roman"/>
          <w:sz w:val="28"/>
          <w:szCs w:val="28"/>
        </w:rPr>
        <w:t xml:space="preserve"> </w:t>
      </w:r>
    </w:p>
    <w:p w:rsidR="00886004" w:rsidRPr="0062206E"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к Положению</w:t>
      </w:r>
    </w:p>
    <w:p w:rsidR="00886004" w:rsidRPr="0062206E"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 xml:space="preserve">об учетной политике </w:t>
      </w:r>
    </w:p>
    <w:p w:rsidR="00886004" w:rsidRPr="0062206E"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для целей бюджетного</w:t>
      </w:r>
    </w:p>
    <w:p w:rsidR="00886004" w:rsidRPr="0062206E"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2206E">
        <w:rPr>
          <w:rFonts w:ascii="Times New Roman" w:hAnsi="Times New Roman" w:cs="Times New Roman"/>
          <w:sz w:val="28"/>
          <w:szCs w:val="28"/>
        </w:rPr>
        <w:t xml:space="preserve"> учета на 2019 год</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886004">
        <w:rPr>
          <w:rFonts w:ascii="Times New Roman" w:hAnsi="Times New Roman" w:cs="Times New Roman"/>
          <w:sz w:val="28"/>
          <w:szCs w:val="28"/>
        </w:rPr>
        <w:t xml:space="preserve">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86004">
        <w:rPr>
          <w:rFonts w:ascii="Times New Roman" w:hAnsi="Times New Roman" w:cs="Times New Roman"/>
          <w:sz w:val="28"/>
          <w:szCs w:val="28"/>
        </w:rPr>
        <w:t>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86004">
        <w:rPr>
          <w:rFonts w:ascii="Times New Roman" w:hAnsi="Times New Roman" w:cs="Times New Roman"/>
          <w:b/>
          <w:bCs/>
          <w:sz w:val="28"/>
          <w:szCs w:val="28"/>
        </w:rPr>
        <w:t>Положение о внутреннем финансовом контроле</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86004">
        <w:rPr>
          <w:rFonts w:ascii="Times New Roman" w:hAnsi="Times New Roman" w:cs="Times New Roman"/>
          <w:sz w:val="28"/>
          <w:szCs w:val="28"/>
        </w:rPr>
        <w:t>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86004">
        <w:rPr>
          <w:rFonts w:ascii="Times New Roman" w:hAnsi="Times New Roman" w:cs="Times New Roman"/>
          <w:b/>
          <w:bCs/>
          <w:sz w:val="28"/>
          <w:szCs w:val="28"/>
        </w:rPr>
        <w:t>1. Общие положения</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86004">
        <w:rPr>
          <w:rFonts w:ascii="Times New Roman" w:hAnsi="Times New Roman" w:cs="Times New Roman"/>
          <w:sz w:val="28"/>
          <w:szCs w:val="28"/>
        </w:rPr>
        <w:t>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1.2. Внутренний финансовый контроль направлен на:</w:t>
      </w:r>
    </w:p>
    <w:p w:rsidR="00886004" w:rsidRPr="00886004" w:rsidRDefault="00886004" w:rsidP="00B77583">
      <w:pPr>
        <w:numPr>
          <w:ilvl w:val="0"/>
          <w:numId w:val="36"/>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создание системы соблюдения законодательства России в сфере финансовой деятельности; </w:t>
      </w:r>
    </w:p>
    <w:p w:rsidR="00886004" w:rsidRPr="00886004" w:rsidRDefault="00886004" w:rsidP="00B77583">
      <w:pPr>
        <w:numPr>
          <w:ilvl w:val="0"/>
          <w:numId w:val="36"/>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повышение качества составления и достоверности бюджетной отчетности и ведения бюджетного учета;</w:t>
      </w:r>
    </w:p>
    <w:p w:rsidR="00886004" w:rsidRPr="00886004" w:rsidRDefault="00886004" w:rsidP="00B77583">
      <w:pPr>
        <w:numPr>
          <w:ilvl w:val="0"/>
          <w:numId w:val="36"/>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повышение результативности и недопущение нецелевого использования бюджетных средств.</w:t>
      </w:r>
    </w:p>
    <w:p w:rsidR="00886004" w:rsidRPr="00886004" w:rsidRDefault="00886004" w:rsidP="00886004">
      <w:pPr>
        <w:jc w:val="both"/>
        <w:rPr>
          <w:rFonts w:ascii="Times New Roman" w:hAnsi="Times New Roman" w:cs="Times New Roman"/>
          <w:sz w:val="28"/>
          <w:szCs w:val="28"/>
        </w:rPr>
      </w:pP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1.3. Внутренний контроль в учреждении осуществляют:</w:t>
      </w:r>
    </w:p>
    <w:p w:rsidR="00886004" w:rsidRPr="00886004" w:rsidRDefault="00886004" w:rsidP="00B77583">
      <w:pPr>
        <w:numPr>
          <w:ilvl w:val="0"/>
          <w:numId w:val="37"/>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созданная приказом руководителя комиссия;</w:t>
      </w:r>
    </w:p>
    <w:p w:rsidR="00886004" w:rsidRPr="00886004" w:rsidRDefault="00886004" w:rsidP="00B77583">
      <w:pPr>
        <w:numPr>
          <w:ilvl w:val="0"/>
          <w:numId w:val="37"/>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руководители всех уровней, сотрудники учреждения;</w:t>
      </w:r>
    </w:p>
    <w:p w:rsidR="00886004" w:rsidRPr="00886004" w:rsidRDefault="00886004" w:rsidP="00B77583">
      <w:pPr>
        <w:numPr>
          <w:ilvl w:val="0"/>
          <w:numId w:val="37"/>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сторонние организации или внешние аудиторы, привлекаемые для целей проверки финансово-хозяйственной деятельности учреждения. </w:t>
      </w:r>
    </w:p>
    <w:p w:rsidR="00886004" w:rsidRPr="00886004" w:rsidRDefault="00886004" w:rsidP="00886004">
      <w:pPr>
        <w:jc w:val="both"/>
        <w:rPr>
          <w:rFonts w:ascii="Times New Roman" w:hAnsi="Times New Roman" w:cs="Times New Roman"/>
          <w:sz w:val="28"/>
          <w:szCs w:val="28"/>
        </w:rPr>
      </w:pP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xml:space="preserve">1.4. Целями внутреннего финансового контроля учреждения являются: </w:t>
      </w:r>
    </w:p>
    <w:p w:rsidR="00886004" w:rsidRPr="00886004" w:rsidRDefault="00886004" w:rsidP="00B77583">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886004" w:rsidRPr="00886004" w:rsidRDefault="00886004" w:rsidP="00B77583">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соблюдение другого действующего законодательства России, регулирующего порядок осуществления финансово-хозяйственной деятельности;</w:t>
      </w:r>
    </w:p>
    <w:p w:rsidR="00886004" w:rsidRPr="00886004" w:rsidRDefault="00886004" w:rsidP="00B77583">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подготовка предложений по повышению экономности и результативности использования средств федерального бюджета.</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1.5. Основные задачи внутреннего контроля:</w:t>
      </w:r>
    </w:p>
    <w:p w:rsidR="00886004" w:rsidRPr="00886004" w:rsidRDefault="00886004" w:rsidP="00B77583">
      <w:pPr>
        <w:numPr>
          <w:ilvl w:val="0"/>
          <w:numId w:val="38"/>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886004" w:rsidRPr="00886004" w:rsidRDefault="00886004" w:rsidP="00B77583">
      <w:pPr>
        <w:numPr>
          <w:ilvl w:val="0"/>
          <w:numId w:val="38"/>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соблюдение установленных технологических процессов и операций при осуществлении деятельности;</w:t>
      </w:r>
    </w:p>
    <w:p w:rsidR="00886004" w:rsidRPr="00886004" w:rsidRDefault="00886004" w:rsidP="00B77583">
      <w:pPr>
        <w:numPr>
          <w:ilvl w:val="0"/>
          <w:numId w:val="38"/>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анализ системы внутреннего контроля учреждения, позволяющий выявить существенные аспекты, влияющие на ее эффективность.</w:t>
      </w:r>
    </w:p>
    <w:p w:rsidR="00886004" w:rsidRPr="00886004" w:rsidRDefault="00886004" w:rsidP="00886004">
      <w:pPr>
        <w:jc w:val="both"/>
        <w:rPr>
          <w:rFonts w:ascii="Times New Roman" w:hAnsi="Times New Roman" w:cs="Times New Roman"/>
          <w:sz w:val="28"/>
          <w:szCs w:val="28"/>
        </w:rPr>
      </w:pP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1.6. Принципы внутреннего финансового контроля учреждения:</w:t>
      </w:r>
    </w:p>
    <w:p w:rsidR="00886004" w:rsidRPr="00886004" w:rsidRDefault="00886004" w:rsidP="00B77583">
      <w:pPr>
        <w:numPr>
          <w:ilvl w:val="0"/>
          <w:numId w:val="39"/>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886004" w:rsidRPr="00886004" w:rsidRDefault="00886004" w:rsidP="00B77583">
      <w:pPr>
        <w:numPr>
          <w:ilvl w:val="0"/>
          <w:numId w:val="39"/>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886004" w:rsidRPr="00886004" w:rsidRDefault="00886004" w:rsidP="00B77583">
      <w:pPr>
        <w:numPr>
          <w:ilvl w:val="0"/>
          <w:numId w:val="39"/>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886004" w:rsidRPr="00886004" w:rsidRDefault="00886004" w:rsidP="00B77583">
      <w:pPr>
        <w:numPr>
          <w:ilvl w:val="0"/>
          <w:numId w:val="39"/>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886004" w:rsidRPr="00886004" w:rsidRDefault="00886004" w:rsidP="00B77583">
      <w:pPr>
        <w:numPr>
          <w:ilvl w:val="0"/>
          <w:numId w:val="39"/>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b/>
          <w:bCs/>
          <w:sz w:val="28"/>
          <w:szCs w:val="28"/>
        </w:rPr>
        <w:t>2. Организация системы внутреннего контроля</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2.1. Система внутреннего контроля обеспечивает:</w:t>
      </w:r>
    </w:p>
    <w:p w:rsidR="00886004" w:rsidRPr="00886004" w:rsidRDefault="00886004" w:rsidP="00B77583">
      <w:pPr>
        <w:numPr>
          <w:ilvl w:val="0"/>
          <w:numId w:val="40"/>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точность и полноту документации бюджетного учета;</w:t>
      </w:r>
    </w:p>
    <w:p w:rsidR="00886004" w:rsidRPr="00886004" w:rsidRDefault="00886004" w:rsidP="00B77583">
      <w:pPr>
        <w:numPr>
          <w:ilvl w:val="0"/>
          <w:numId w:val="40"/>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соблюдение требований законодательства;</w:t>
      </w:r>
    </w:p>
    <w:p w:rsidR="00886004" w:rsidRPr="00886004" w:rsidRDefault="00886004" w:rsidP="00B77583">
      <w:pPr>
        <w:numPr>
          <w:ilvl w:val="0"/>
          <w:numId w:val="40"/>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своевременность подготовки достоверной бюджетной отчетности;</w:t>
      </w:r>
    </w:p>
    <w:p w:rsidR="00886004" w:rsidRPr="00886004" w:rsidRDefault="00886004" w:rsidP="00B77583">
      <w:pPr>
        <w:numPr>
          <w:ilvl w:val="0"/>
          <w:numId w:val="40"/>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предотвращение ошибок и искажений;</w:t>
      </w:r>
    </w:p>
    <w:p w:rsidR="00886004" w:rsidRPr="00886004" w:rsidRDefault="00886004" w:rsidP="00B77583">
      <w:pPr>
        <w:numPr>
          <w:ilvl w:val="0"/>
          <w:numId w:val="40"/>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исполнение приказов и распоряжений руководителя учреждения;</w:t>
      </w:r>
    </w:p>
    <w:p w:rsidR="00886004" w:rsidRPr="00886004" w:rsidRDefault="00886004" w:rsidP="00B77583">
      <w:pPr>
        <w:numPr>
          <w:ilvl w:val="0"/>
          <w:numId w:val="40"/>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сохранность имущества учреждения.</w:t>
      </w:r>
    </w:p>
    <w:p w:rsidR="00886004" w:rsidRPr="00886004" w:rsidRDefault="00886004" w:rsidP="00886004">
      <w:pPr>
        <w:jc w:val="both"/>
        <w:rPr>
          <w:rFonts w:ascii="Times New Roman" w:hAnsi="Times New Roman" w:cs="Times New Roman"/>
          <w:sz w:val="28"/>
          <w:szCs w:val="28"/>
        </w:rPr>
      </w:pP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w:t>
      </w:r>
    </w:p>
    <w:p w:rsidR="00886004" w:rsidRPr="00886004" w:rsidRDefault="00886004" w:rsidP="00886004">
      <w:pPr>
        <w:shd w:val="clear" w:color="auto" w:fill="FFFFFF"/>
        <w:jc w:val="both"/>
        <w:textAlignment w:val="baseline"/>
        <w:rPr>
          <w:rFonts w:ascii="Times New Roman" w:hAnsi="Times New Roman" w:cs="Times New Roman"/>
          <w:sz w:val="28"/>
          <w:szCs w:val="28"/>
        </w:rPr>
      </w:pPr>
      <w:r w:rsidRPr="00886004">
        <w:rPr>
          <w:rFonts w:ascii="Times New Roman" w:hAnsi="Times New Roman" w:cs="Times New Roman"/>
          <w:sz w:val="28"/>
          <w:szCs w:val="28"/>
        </w:rPr>
        <w:t>2.4. При выполнении контрольных действий отдельно или совместно используются следующие методы:</w:t>
      </w:r>
    </w:p>
    <w:p w:rsidR="00886004" w:rsidRPr="00886004" w:rsidRDefault="00886004" w:rsidP="00886004">
      <w:pPr>
        <w:shd w:val="clear" w:color="auto" w:fill="FFFFFF"/>
        <w:jc w:val="both"/>
        <w:textAlignment w:val="baseline"/>
        <w:rPr>
          <w:rFonts w:ascii="Times New Roman" w:hAnsi="Times New Roman" w:cs="Times New Roman"/>
          <w:sz w:val="28"/>
          <w:szCs w:val="28"/>
        </w:rPr>
      </w:pPr>
      <w:r w:rsidRPr="00886004">
        <w:rPr>
          <w:rFonts w:ascii="Times New Roman" w:hAnsi="Times New Roman" w:cs="Times New Roman"/>
          <w:sz w:val="28"/>
          <w:szCs w:val="28"/>
        </w:rPr>
        <w:t>– самоконтроль;</w:t>
      </w:r>
    </w:p>
    <w:p w:rsidR="00886004" w:rsidRPr="00886004" w:rsidRDefault="00886004" w:rsidP="00886004">
      <w:pPr>
        <w:shd w:val="clear" w:color="auto" w:fill="FFFFFF"/>
        <w:jc w:val="both"/>
        <w:textAlignment w:val="baseline"/>
        <w:rPr>
          <w:rFonts w:ascii="Times New Roman" w:hAnsi="Times New Roman" w:cs="Times New Roman"/>
          <w:sz w:val="28"/>
          <w:szCs w:val="28"/>
        </w:rPr>
      </w:pPr>
      <w:r w:rsidRPr="00886004">
        <w:rPr>
          <w:rFonts w:ascii="Times New Roman" w:hAnsi="Times New Roman" w:cs="Times New Roman"/>
          <w:sz w:val="28"/>
          <w:szCs w:val="28"/>
        </w:rPr>
        <w:t>– контроль по уровню подчиненности (подведомственности);</w:t>
      </w:r>
    </w:p>
    <w:p w:rsidR="00886004" w:rsidRPr="00886004" w:rsidRDefault="00886004" w:rsidP="00886004">
      <w:pPr>
        <w:shd w:val="clear" w:color="auto" w:fill="FFFFFF"/>
        <w:jc w:val="both"/>
        <w:textAlignment w:val="baseline"/>
        <w:rPr>
          <w:rFonts w:ascii="Times New Roman" w:hAnsi="Times New Roman" w:cs="Times New Roman"/>
          <w:sz w:val="28"/>
          <w:szCs w:val="28"/>
        </w:rPr>
      </w:pPr>
      <w:r w:rsidRPr="00886004">
        <w:rPr>
          <w:rFonts w:ascii="Times New Roman" w:hAnsi="Times New Roman" w:cs="Times New Roman"/>
          <w:sz w:val="28"/>
          <w:szCs w:val="28"/>
        </w:rPr>
        <w:t>– смежный контроль.</w:t>
      </w:r>
    </w:p>
    <w:p w:rsidR="00886004" w:rsidRPr="00886004" w:rsidRDefault="00886004" w:rsidP="00886004">
      <w:pPr>
        <w:shd w:val="clear" w:color="auto" w:fill="FFFFFF"/>
        <w:jc w:val="both"/>
        <w:textAlignment w:val="baseline"/>
        <w:rPr>
          <w:rFonts w:ascii="Times New Roman" w:hAnsi="Times New Roman" w:cs="Times New Roman"/>
          <w:sz w:val="28"/>
          <w:szCs w:val="28"/>
        </w:rPr>
      </w:pPr>
      <w:r w:rsidRPr="00886004">
        <w:rPr>
          <w:rFonts w:ascii="Times New Roman" w:hAnsi="Times New Roman" w:cs="Times New Roman"/>
          <w:sz w:val="28"/>
          <w:szCs w:val="28"/>
        </w:rPr>
        <w:t>2.5. Контрольные действия подразделяются на:</w:t>
      </w:r>
    </w:p>
    <w:p w:rsidR="00886004" w:rsidRPr="00886004" w:rsidRDefault="00886004" w:rsidP="00886004">
      <w:pPr>
        <w:shd w:val="clear" w:color="auto" w:fill="FFFFFF"/>
        <w:jc w:val="both"/>
        <w:textAlignment w:val="baseline"/>
        <w:rPr>
          <w:rFonts w:ascii="Times New Roman" w:hAnsi="Times New Roman" w:cs="Times New Roman"/>
          <w:sz w:val="28"/>
          <w:szCs w:val="28"/>
        </w:rPr>
      </w:pPr>
      <w:r w:rsidRPr="00886004">
        <w:rPr>
          <w:rFonts w:ascii="Times New Roman" w:hAnsi="Times New Roman" w:cs="Times New Roman"/>
          <w:sz w:val="28"/>
          <w:szCs w:val="28"/>
        </w:rPr>
        <w:t>– визуальные – осуществляются без использования прикладных программных средств автоматизации;</w:t>
      </w:r>
    </w:p>
    <w:p w:rsidR="00886004" w:rsidRPr="00886004" w:rsidRDefault="00886004" w:rsidP="00886004">
      <w:pPr>
        <w:shd w:val="clear" w:color="auto" w:fill="FFFFFF"/>
        <w:jc w:val="both"/>
        <w:textAlignment w:val="baseline"/>
        <w:rPr>
          <w:rFonts w:ascii="Times New Roman" w:hAnsi="Times New Roman" w:cs="Times New Roman"/>
          <w:sz w:val="28"/>
          <w:szCs w:val="28"/>
        </w:rPr>
      </w:pPr>
      <w:r w:rsidRPr="00886004">
        <w:rPr>
          <w:rFonts w:ascii="Times New Roman" w:hAnsi="Times New Roman" w:cs="Times New Roman"/>
          <w:sz w:val="28"/>
          <w:szCs w:val="28"/>
        </w:rPr>
        <w:t>– автоматические – осуществляются с использованием прикладных программных средств автоматизации без участия должностных лиц;</w:t>
      </w:r>
      <w:r w:rsidRPr="00886004">
        <w:rPr>
          <w:rFonts w:ascii="Times New Roman" w:hAnsi="Times New Roman" w:cs="Times New Roman"/>
          <w:sz w:val="28"/>
          <w:szCs w:val="28"/>
        </w:rPr>
        <w:br/>
        <w:t>– смешанные – выполняются с использованием прикладных программных средств автоматизации с участием должностных лиц.</w:t>
      </w:r>
    </w:p>
    <w:p w:rsidR="00886004" w:rsidRPr="00886004" w:rsidRDefault="00886004" w:rsidP="00886004">
      <w:pPr>
        <w:shd w:val="clear" w:color="auto" w:fill="FFFFFF"/>
        <w:jc w:val="both"/>
        <w:textAlignment w:val="baseline"/>
        <w:rPr>
          <w:rFonts w:ascii="Times New Roman" w:hAnsi="Times New Roman" w:cs="Times New Roman"/>
          <w:sz w:val="28"/>
          <w:szCs w:val="28"/>
        </w:rPr>
      </w:pPr>
      <w:r w:rsidRPr="00886004">
        <w:rPr>
          <w:rFonts w:ascii="Times New Roman" w:hAnsi="Times New Roman" w:cs="Times New Roman"/>
          <w:sz w:val="28"/>
          <w:szCs w:val="28"/>
        </w:rPr>
        <w:t>2.6. Способы проведения контрольных действий:</w:t>
      </w:r>
    </w:p>
    <w:p w:rsidR="00886004" w:rsidRPr="00886004" w:rsidRDefault="00886004" w:rsidP="00886004">
      <w:pPr>
        <w:shd w:val="clear" w:color="auto" w:fill="FFFFFF"/>
        <w:jc w:val="both"/>
        <w:textAlignment w:val="baseline"/>
        <w:rPr>
          <w:rFonts w:ascii="Times New Roman" w:hAnsi="Times New Roman" w:cs="Times New Roman"/>
          <w:sz w:val="28"/>
          <w:szCs w:val="28"/>
        </w:rPr>
      </w:pPr>
      <w:r w:rsidRPr="00886004">
        <w:rPr>
          <w:rFonts w:ascii="Times New Roman" w:hAnsi="Times New Roman" w:cs="Times New Roman"/>
          <w:sz w:val="28"/>
          <w:szCs w:val="28"/>
        </w:rPr>
        <w:t>– сплошной способ –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r w:rsidRPr="00886004">
        <w:rPr>
          <w:rFonts w:ascii="Times New Roman" w:hAnsi="Times New Roman" w:cs="Times New Roman"/>
          <w:sz w:val="28"/>
          <w:szCs w:val="28"/>
        </w:rPr>
        <w:br/>
        <w:t>– выборочный способ –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xml:space="preserve">2.7. При проведении внутреннего контроля проводится: </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проверка документального оформления:</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 записи в регистрах бюджетного учета проводятся на основе первичных учетных документов (в том числе бухгалтерских справок);</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 xml:space="preserve">– включение в бюджетную (финансовую) отчетность существенных оценочных значений; </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 xml:space="preserve">- подтверждение соответствия между объектами (документами) и их соответствия установленным требованиям; </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 соотнесение оплаты материальных активов с их поступлением в учреждение;</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санкционирование сделок и операций;</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 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 сверка остатков по счетам бюджетного учета наличных денежных средств с остатками денежных средств по данным кассовой книги;</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 разграничение полномочий и ротация обязанностей;</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 процедуры контроля фактического наличия и состояния объектов (в том числе инвентаризация);</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 контроль правильности сделок, учетных операций;</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 связанные с компьютерной обработкой информации:</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 регламент доступа к компьютерным программам, информационным системам, данным и справочникам;</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 порядок восстановления данных;</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 обеспечение бесперебойного использования компьютерных программ (информационных систем);</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b/>
          <w:bCs/>
          <w:sz w:val="28"/>
          <w:szCs w:val="28"/>
        </w:rPr>
        <w:t>3. Организация внутреннего финансового контроля</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3.1. Внутренний финансовый контроль в учреждении подразделяется на предварительный, текущий и последующий.</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Предварительный контроль осуществляют руководитель учреждения, его заместители, главный бухгалтер и сотрудники юридического отдела.</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При проведении предварительного внутреннего финансового контроля проводится:</w:t>
      </w:r>
    </w:p>
    <w:p w:rsidR="00886004" w:rsidRPr="00886004" w:rsidRDefault="00886004" w:rsidP="00B77583">
      <w:pPr>
        <w:numPr>
          <w:ilvl w:val="0"/>
          <w:numId w:val="41"/>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проверка финансово-плановых документов (расчетов потребности в денежных средствах, бюджетной сметы и др.) главным бухгалтером </w:t>
      </w:r>
      <w:r w:rsidRPr="00886004">
        <w:rPr>
          <w:rFonts w:ascii="Times New Roman" w:hAnsi="Times New Roman" w:cs="Times New Roman"/>
          <w:bCs/>
          <w:iCs/>
          <w:color w:val="FF0000"/>
          <w:sz w:val="28"/>
        </w:rPr>
        <w:t>(бухгалтером)</w:t>
      </w:r>
      <w:r w:rsidRPr="00886004">
        <w:rPr>
          <w:rFonts w:ascii="Times New Roman" w:hAnsi="Times New Roman" w:cs="Times New Roman"/>
          <w:sz w:val="28"/>
          <w:szCs w:val="28"/>
        </w:rPr>
        <w:t>, их визирование, согласование и урегулирование разногласий;</w:t>
      </w:r>
    </w:p>
    <w:p w:rsidR="00886004" w:rsidRPr="00886004" w:rsidRDefault="00886004" w:rsidP="00B77583">
      <w:pPr>
        <w:numPr>
          <w:ilvl w:val="0"/>
          <w:numId w:val="41"/>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юридической службы и главным бухгалтером (бухгалтером);</w:t>
      </w:r>
    </w:p>
    <w:p w:rsidR="00886004" w:rsidRPr="00886004" w:rsidRDefault="00886004" w:rsidP="00B77583">
      <w:pPr>
        <w:numPr>
          <w:ilvl w:val="0"/>
          <w:numId w:val="42"/>
        </w:numPr>
        <w:ind w:left="0" w:firstLine="0"/>
        <w:contextualSpacing/>
        <w:jc w:val="both"/>
        <w:rPr>
          <w:rFonts w:ascii="Times New Roman" w:hAnsi="Times New Roman" w:cs="Times New Roman"/>
          <w:sz w:val="28"/>
          <w:szCs w:val="28"/>
        </w:rPr>
      </w:pPr>
      <w:r w:rsidRPr="00886004">
        <w:rPr>
          <w:rFonts w:ascii="Times New Roman" w:hAnsi="Times New Roman" w:cs="Times New Roman"/>
          <w:sz w:val="28"/>
          <w:szCs w:val="28"/>
        </w:rPr>
        <w:t>контроль за принятием обязательств учреждения в пределах доведенных лимитов бюджетных обязательств;</w:t>
      </w:r>
    </w:p>
    <w:p w:rsidR="00886004" w:rsidRPr="00886004" w:rsidRDefault="00886004" w:rsidP="00B77583">
      <w:pPr>
        <w:numPr>
          <w:ilvl w:val="0"/>
          <w:numId w:val="41"/>
        </w:numPr>
        <w:ind w:left="0" w:firstLine="0"/>
        <w:contextualSpacing/>
        <w:jc w:val="both"/>
        <w:rPr>
          <w:rFonts w:ascii="Times New Roman" w:hAnsi="Times New Roman" w:cs="Times New Roman"/>
          <w:sz w:val="28"/>
          <w:szCs w:val="28"/>
        </w:rPr>
      </w:pPr>
      <w:r w:rsidRPr="00886004">
        <w:rPr>
          <w:rFonts w:ascii="Times New Roman" w:hAnsi="Times New Roman" w:cs="Times New Roman"/>
          <w:color w:val="333333"/>
          <w:sz w:val="28"/>
          <w:szCs w:val="28"/>
          <w:shd w:val="clear" w:color="auto" w:fill="FFFFFF"/>
        </w:rPr>
        <w:t>проверка проектов приказов руководителя учреждения</w:t>
      </w:r>
      <w:r w:rsidRPr="00886004">
        <w:rPr>
          <w:rFonts w:ascii="Times New Roman" w:hAnsi="Times New Roman" w:cs="Times New Roman"/>
          <w:sz w:val="28"/>
          <w:szCs w:val="28"/>
        </w:rPr>
        <w:t>;</w:t>
      </w:r>
    </w:p>
    <w:p w:rsidR="00886004" w:rsidRPr="00886004" w:rsidRDefault="00886004" w:rsidP="00B77583">
      <w:pPr>
        <w:numPr>
          <w:ilvl w:val="0"/>
          <w:numId w:val="41"/>
        </w:numPr>
        <w:tabs>
          <w:tab w:val="clear" w:pos="720"/>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886004" w:rsidRPr="00886004" w:rsidRDefault="00886004" w:rsidP="00B77583">
      <w:pPr>
        <w:numPr>
          <w:ilvl w:val="0"/>
          <w:numId w:val="42"/>
        </w:numPr>
        <w:ind w:left="0" w:firstLine="0"/>
        <w:contextualSpacing/>
        <w:jc w:val="both"/>
        <w:rPr>
          <w:rFonts w:ascii="Times New Roman" w:hAnsi="Times New Roman" w:cs="Times New Roman"/>
          <w:sz w:val="28"/>
          <w:szCs w:val="28"/>
        </w:rPr>
      </w:pPr>
      <w:r w:rsidRPr="00886004">
        <w:rPr>
          <w:rFonts w:ascii="Times New Roman" w:hAnsi="Times New Roman" w:cs="Times New Roman"/>
          <w:sz w:val="28"/>
          <w:szCs w:val="28"/>
        </w:rPr>
        <w:t>проверка бюджетной, финансовой, статистической, налоговой и другой отчетности до утверждения или подписания;</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w:t>
      </w:r>
    </w:p>
    <w:p w:rsidR="00886004" w:rsidRPr="00886004" w:rsidRDefault="00886004" w:rsidP="00886004">
      <w:pPr>
        <w:contextualSpacing/>
        <w:jc w:val="both"/>
        <w:rPr>
          <w:rFonts w:ascii="Times New Roman" w:hAnsi="Times New Roman" w:cs="Times New Roman"/>
          <w:sz w:val="28"/>
          <w:szCs w:val="28"/>
        </w:rPr>
      </w:pP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3.1.2. При проведении текущего внутреннего финансового контроля проводится:</w:t>
      </w:r>
    </w:p>
    <w:p w:rsidR="00886004" w:rsidRPr="00886004" w:rsidRDefault="00886004" w:rsidP="00B77583">
      <w:pPr>
        <w:numPr>
          <w:ilvl w:val="0"/>
          <w:numId w:val="42"/>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886004" w:rsidRPr="00886004" w:rsidRDefault="00886004" w:rsidP="00B77583">
      <w:pPr>
        <w:numPr>
          <w:ilvl w:val="0"/>
          <w:numId w:val="42"/>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проверка первичных документов, отражающих факты хозяйственной жизни учреждения;</w:t>
      </w:r>
    </w:p>
    <w:p w:rsidR="00886004" w:rsidRPr="00886004" w:rsidRDefault="00886004" w:rsidP="00B77583">
      <w:pPr>
        <w:numPr>
          <w:ilvl w:val="0"/>
          <w:numId w:val="42"/>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886004" w:rsidRPr="00886004" w:rsidRDefault="00886004" w:rsidP="00B77583">
      <w:pPr>
        <w:numPr>
          <w:ilvl w:val="0"/>
          <w:numId w:val="42"/>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проверка полноты оприходования полученных в банке наличных денежных средств;</w:t>
      </w:r>
    </w:p>
    <w:p w:rsidR="00886004" w:rsidRPr="00886004" w:rsidRDefault="00886004" w:rsidP="00B77583">
      <w:pPr>
        <w:numPr>
          <w:ilvl w:val="0"/>
          <w:numId w:val="42"/>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проверка у подотчетных лиц наличия полученных под отчет наличных денежных средств и (или) оправдательных документов;</w:t>
      </w:r>
    </w:p>
    <w:p w:rsidR="00886004" w:rsidRPr="00886004" w:rsidRDefault="00886004" w:rsidP="00B77583">
      <w:pPr>
        <w:numPr>
          <w:ilvl w:val="0"/>
          <w:numId w:val="42"/>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контроль за взысканием дебиторской и погашением кредиторской задолженности;</w:t>
      </w:r>
    </w:p>
    <w:p w:rsidR="00886004" w:rsidRPr="00886004" w:rsidRDefault="00886004" w:rsidP="00B77583">
      <w:pPr>
        <w:numPr>
          <w:ilvl w:val="0"/>
          <w:numId w:val="42"/>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сверка аналитического учета с синтетическим (оборотная ведомость);</w:t>
      </w:r>
    </w:p>
    <w:p w:rsidR="00886004" w:rsidRPr="00886004" w:rsidRDefault="00886004" w:rsidP="00B77583">
      <w:pPr>
        <w:numPr>
          <w:ilvl w:val="0"/>
          <w:numId w:val="42"/>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проверка фактического наличия материальных средств;</w:t>
      </w:r>
    </w:p>
    <w:p w:rsidR="00886004" w:rsidRPr="00886004" w:rsidRDefault="00886004" w:rsidP="00B77583">
      <w:pPr>
        <w:numPr>
          <w:ilvl w:val="0"/>
          <w:numId w:val="42"/>
        </w:numPr>
        <w:ind w:left="0" w:firstLine="0"/>
        <w:contextualSpacing/>
        <w:jc w:val="both"/>
        <w:rPr>
          <w:rFonts w:ascii="Times New Roman" w:hAnsi="Times New Roman" w:cs="Times New Roman"/>
          <w:sz w:val="28"/>
          <w:szCs w:val="28"/>
        </w:rPr>
      </w:pPr>
      <w:r w:rsidRPr="00886004">
        <w:rPr>
          <w:rFonts w:ascii="Times New Roman" w:hAnsi="Times New Roman" w:cs="Times New Roman"/>
          <w:sz w:val="28"/>
          <w:szCs w:val="28"/>
        </w:rPr>
        <w:t>мониторинг расходования лимитов бюджетных обязательств</w:t>
      </w:r>
      <w:r w:rsidRPr="00886004">
        <w:rPr>
          <w:rFonts w:ascii="Times New Roman" w:hAnsi="Times New Roman" w:cs="Times New Roman"/>
          <w:color w:val="333333"/>
          <w:sz w:val="28"/>
          <w:szCs w:val="28"/>
          <w:shd w:val="clear" w:color="auto" w:fill="FFFFFF"/>
        </w:rPr>
        <w:t xml:space="preserve"> </w:t>
      </w:r>
      <w:r w:rsidRPr="00886004">
        <w:rPr>
          <w:rFonts w:ascii="Times New Roman" w:hAnsi="Times New Roman" w:cs="Times New Roman"/>
          <w:sz w:val="28"/>
          <w:szCs w:val="28"/>
        </w:rPr>
        <w:t>(и других целевых средств)</w:t>
      </w:r>
      <w:r w:rsidRPr="00886004">
        <w:rPr>
          <w:rFonts w:ascii="Times New Roman" w:hAnsi="Times New Roman" w:cs="Times New Roman"/>
          <w:color w:val="333333"/>
          <w:sz w:val="28"/>
          <w:szCs w:val="28"/>
          <w:shd w:val="clear" w:color="auto" w:fill="FFFFFF"/>
        </w:rPr>
        <w:t xml:space="preserve"> </w:t>
      </w:r>
      <w:r w:rsidRPr="00886004">
        <w:rPr>
          <w:rFonts w:ascii="Times New Roman" w:hAnsi="Times New Roman" w:cs="Times New Roman"/>
          <w:sz w:val="28"/>
          <w:szCs w:val="28"/>
        </w:rPr>
        <w:t>по назначению, оценка эффективности и результативности их расходования;</w:t>
      </w:r>
    </w:p>
    <w:p w:rsidR="00886004" w:rsidRPr="00886004" w:rsidRDefault="00886004" w:rsidP="00B77583">
      <w:pPr>
        <w:numPr>
          <w:ilvl w:val="0"/>
          <w:numId w:val="42"/>
        </w:numPr>
        <w:ind w:left="0" w:firstLine="0"/>
        <w:contextualSpacing/>
        <w:jc w:val="both"/>
        <w:rPr>
          <w:rFonts w:ascii="Times New Roman" w:hAnsi="Times New Roman" w:cs="Times New Roman"/>
          <w:sz w:val="28"/>
          <w:szCs w:val="28"/>
        </w:rPr>
      </w:pPr>
      <w:r w:rsidRPr="00886004">
        <w:rPr>
          <w:rFonts w:ascii="Times New Roman" w:hAnsi="Times New Roman" w:cs="Times New Roman"/>
          <w:sz w:val="28"/>
          <w:szCs w:val="28"/>
        </w:rPr>
        <w:t>анализ главным бухгалтером (бухгалтером) конкретных журналов операций, в том числе в обособленных подразделениях, на соответствие методологии учета и положениям учетной политики учреждения</w:t>
      </w:r>
      <w:r w:rsidRPr="00886004">
        <w:rPr>
          <w:rFonts w:ascii="Times New Roman" w:hAnsi="Times New Roman" w:cs="Times New Roman"/>
          <w:color w:val="333333"/>
          <w:sz w:val="28"/>
          <w:szCs w:val="28"/>
          <w:shd w:val="clear" w:color="auto" w:fill="FFFFFF"/>
        </w:rPr>
        <w:t>;</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Ведение текущего контроля осуществляется на постоянной основе специалистами финансового отдела и бухгалтерии, сотрудниками планового отдела.</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Проверку первичных учетных документов проводят сотрудники бухгалтерии, которые принимают документы к учету. В каждом документе проверяют:</w:t>
      </w:r>
    </w:p>
    <w:p w:rsidR="00886004" w:rsidRPr="00886004" w:rsidRDefault="00886004" w:rsidP="00B77583">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соответствие формы документа и хозяйственной операции;</w:t>
      </w:r>
    </w:p>
    <w:p w:rsidR="00886004" w:rsidRPr="00886004" w:rsidRDefault="00886004" w:rsidP="00B77583">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наличие обязательных реквизитов, если документ составлен не по унифицированной форме;</w:t>
      </w:r>
    </w:p>
    <w:p w:rsidR="00886004" w:rsidRPr="00886004" w:rsidRDefault="00886004" w:rsidP="00B77583">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правильность заполнения и наличие подписей.</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На документах, прошедших контроль, ответственные сотрудники ставят отметку «проверено», дату, подпись и расшифровку подписи.</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color w:val="222222"/>
          <w:sz w:val="28"/>
          <w:szCs w:val="28"/>
          <w:shd w:val="clear" w:color="auto" w:fill="FFFFFF"/>
        </w:rPr>
        <w:t xml:space="preserve">При </w:t>
      </w:r>
      <w:r w:rsidRPr="00886004">
        <w:rPr>
          <w:rFonts w:ascii="Times New Roman" w:hAnsi="Times New Roman" w:cs="Times New Roman"/>
          <w:sz w:val="28"/>
          <w:szCs w:val="28"/>
        </w:rPr>
        <w:t xml:space="preserve">последующем внутреннем контроле </w:t>
      </w:r>
      <w:r w:rsidRPr="00886004">
        <w:rPr>
          <w:rFonts w:ascii="Times New Roman" w:hAnsi="Times New Roman" w:cs="Times New Roman"/>
          <w:color w:val="222222"/>
          <w:sz w:val="28"/>
          <w:szCs w:val="28"/>
          <w:shd w:val="clear" w:color="auto" w:fill="FFFFFF"/>
        </w:rPr>
        <w:t>осуществляют следующие контрольные действия</w:t>
      </w:r>
      <w:r w:rsidRPr="00886004">
        <w:rPr>
          <w:rFonts w:ascii="Times New Roman" w:hAnsi="Times New Roman" w:cs="Times New Roman"/>
          <w:sz w:val="28"/>
          <w:szCs w:val="28"/>
        </w:rPr>
        <w:t>:</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 xml:space="preserve">проверка наличия имущества учреждения, в том числе: инвентаризация, внезапная проверка кассы; </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анализ исполнения плановых документов;</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проверка поступления, наличия и использования денежных средств в учреждении;</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соблюдение норм расхода материальных запасов;</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документальные проверки финансово-хозяйственной деятельности учреждения и его обособленных структурных подразделений;</w:t>
      </w:r>
    </w:p>
    <w:p w:rsidR="00886004" w:rsidRPr="00886004" w:rsidRDefault="00886004" w:rsidP="00B77583">
      <w:pPr>
        <w:numPr>
          <w:ilvl w:val="0"/>
          <w:numId w:val="43"/>
        </w:numPr>
        <w:ind w:left="0" w:firstLine="0"/>
        <w:contextualSpacing/>
        <w:jc w:val="both"/>
        <w:rPr>
          <w:rFonts w:ascii="Times New Roman" w:hAnsi="Times New Roman" w:cs="Times New Roman"/>
          <w:sz w:val="28"/>
          <w:szCs w:val="28"/>
        </w:rPr>
      </w:pPr>
      <w:r w:rsidRPr="00886004">
        <w:rPr>
          <w:rFonts w:ascii="Times New Roman" w:hAnsi="Times New Roman" w:cs="Times New Roman"/>
          <w:sz w:val="28"/>
          <w:szCs w:val="28"/>
        </w:rPr>
        <w:t>проверка достоверности отражения хозяйственных операций в учете и отчетности учреждения</w:t>
      </w:r>
      <w:r w:rsidRPr="00886004">
        <w:rPr>
          <w:rFonts w:ascii="Times New Roman" w:hAnsi="Times New Roman" w:cs="Times New Roman"/>
          <w:color w:val="333333"/>
          <w:sz w:val="28"/>
          <w:szCs w:val="28"/>
          <w:shd w:val="clear" w:color="auto" w:fill="FFFFFF"/>
        </w:rPr>
        <w:t>.</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886004" w:rsidRPr="00886004" w:rsidRDefault="00886004" w:rsidP="00B77583">
      <w:pPr>
        <w:numPr>
          <w:ilvl w:val="0"/>
          <w:numId w:val="44"/>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объект проверки; </w:t>
      </w:r>
    </w:p>
    <w:p w:rsidR="00886004" w:rsidRPr="00886004" w:rsidRDefault="00886004" w:rsidP="00B77583">
      <w:pPr>
        <w:numPr>
          <w:ilvl w:val="0"/>
          <w:numId w:val="45"/>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период, за который проводится проверка; </w:t>
      </w:r>
    </w:p>
    <w:p w:rsidR="00886004" w:rsidRPr="00886004" w:rsidRDefault="00886004" w:rsidP="00B77583">
      <w:pPr>
        <w:numPr>
          <w:ilvl w:val="0"/>
          <w:numId w:val="45"/>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срок проведения проверки; </w:t>
      </w:r>
    </w:p>
    <w:p w:rsidR="00886004" w:rsidRPr="00886004" w:rsidRDefault="00886004" w:rsidP="00B77583">
      <w:pPr>
        <w:numPr>
          <w:ilvl w:val="0"/>
          <w:numId w:val="45"/>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ответственных исполнителей.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Объектами плановой проверки являются:</w:t>
      </w:r>
    </w:p>
    <w:p w:rsidR="00886004" w:rsidRPr="00886004" w:rsidRDefault="00886004" w:rsidP="00B77583">
      <w:pPr>
        <w:numPr>
          <w:ilvl w:val="0"/>
          <w:numId w:val="46"/>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соблюдение законодательства России, регулирующего порядок ведения бюджетного учета и норм учетной политики;</w:t>
      </w:r>
    </w:p>
    <w:p w:rsidR="00886004" w:rsidRPr="00886004" w:rsidRDefault="00886004" w:rsidP="00B77583">
      <w:pPr>
        <w:numPr>
          <w:ilvl w:val="0"/>
          <w:numId w:val="46"/>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правильность и своевременность отражения всех хозяйственных операций в бюджетном учете;</w:t>
      </w:r>
    </w:p>
    <w:p w:rsidR="00886004" w:rsidRPr="00886004" w:rsidRDefault="00886004" w:rsidP="00B77583">
      <w:pPr>
        <w:numPr>
          <w:ilvl w:val="0"/>
          <w:numId w:val="46"/>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полнота и правильность документального оформления операций;</w:t>
      </w:r>
    </w:p>
    <w:p w:rsidR="00886004" w:rsidRPr="00886004" w:rsidRDefault="00886004" w:rsidP="00B77583">
      <w:pPr>
        <w:numPr>
          <w:ilvl w:val="0"/>
          <w:numId w:val="46"/>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своевременность и полнота проведения инвентаризаций;</w:t>
      </w:r>
    </w:p>
    <w:p w:rsidR="00886004" w:rsidRPr="00886004" w:rsidRDefault="00886004" w:rsidP="00B77583">
      <w:pPr>
        <w:numPr>
          <w:ilvl w:val="0"/>
          <w:numId w:val="46"/>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достоверность отчетности.</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В ходе проведения внеплановой проверки осуществляется контроль по вопросам, в отношении которых есть информация о возможных нарушениях.</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3.3. Результаты проведения последующего контроля оформляются в виде акта. Акт проверки должен включать в себя следующие сведения:</w:t>
      </w:r>
    </w:p>
    <w:p w:rsidR="00886004" w:rsidRPr="00886004" w:rsidRDefault="00886004" w:rsidP="00B77583">
      <w:pPr>
        <w:numPr>
          <w:ilvl w:val="0"/>
          <w:numId w:val="47"/>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программа проверки (утверждается руководителем учреждения);</w:t>
      </w:r>
    </w:p>
    <w:p w:rsidR="00886004" w:rsidRPr="00886004" w:rsidRDefault="00886004" w:rsidP="00B77583">
      <w:pPr>
        <w:numPr>
          <w:ilvl w:val="0"/>
          <w:numId w:val="47"/>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характер и состояние систем бухгалтерского учета и отчетности,</w:t>
      </w:r>
    </w:p>
    <w:p w:rsidR="00886004" w:rsidRPr="00886004" w:rsidRDefault="00886004" w:rsidP="00B77583">
      <w:pPr>
        <w:numPr>
          <w:ilvl w:val="0"/>
          <w:numId w:val="47"/>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виды, методы и приемы, применяемые в процессе проведения контрольных мероприятий;</w:t>
      </w:r>
    </w:p>
    <w:p w:rsidR="00886004" w:rsidRPr="00886004" w:rsidRDefault="00886004" w:rsidP="00B77583">
      <w:pPr>
        <w:numPr>
          <w:ilvl w:val="0"/>
          <w:numId w:val="47"/>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анализ соблюдения законодательства России, регламентирующего порядок осуществления финансово-хозяйственной деятельности;</w:t>
      </w:r>
    </w:p>
    <w:p w:rsidR="00886004" w:rsidRPr="00886004" w:rsidRDefault="00886004" w:rsidP="00B77583">
      <w:pPr>
        <w:numPr>
          <w:ilvl w:val="0"/>
          <w:numId w:val="47"/>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выводы о результатах проведения контроля;</w:t>
      </w:r>
    </w:p>
    <w:p w:rsidR="00886004" w:rsidRPr="00886004" w:rsidRDefault="00886004" w:rsidP="00B77583">
      <w:pPr>
        <w:numPr>
          <w:ilvl w:val="0"/>
          <w:numId w:val="47"/>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b/>
          <w:bCs/>
          <w:sz w:val="28"/>
          <w:szCs w:val="28"/>
        </w:rPr>
        <w:t>4. Субъекты внутреннего контроля</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4.1. В систему субъектов внутреннего контроля входят:</w:t>
      </w:r>
    </w:p>
    <w:p w:rsidR="00886004" w:rsidRPr="00886004" w:rsidRDefault="00886004" w:rsidP="00B77583">
      <w:pPr>
        <w:numPr>
          <w:ilvl w:val="0"/>
          <w:numId w:val="48"/>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руководитель учреждения и его заместители;</w:t>
      </w:r>
    </w:p>
    <w:p w:rsidR="00886004" w:rsidRPr="00886004" w:rsidRDefault="00886004" w:rsidP="00B77583">
      <w:pPr>
        <w:numPr>
          <w:ilvl w:val="0"/>
          <w:numId w:val="48"/>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комиссия по внутреннему контролю;</w:t>
      </w:r>
    </w:p>
    <w:p w:rsidR="00886004" w:rsidRPr="00886004" w:rsidRDefault="00886004" w:rsidP="00B77583">
      <w:pPr>
        <w:numPr>
          <w:ilvl w:val="0"/>
          <w:numId w:val="48"/>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руководители и работники учреждения на всех уровнях;</w:t>
      </w:r>
    </w:p>
    <w:p w:rsidR="00886004" w:rsidRPr="00886004" w:rsidRDefault="00886004" w:rsidP="00B77583">
      <w:pPr>
        <w:numPr>
          <w:ilvl w:val="0"/>
          <w:numId w:val="48"/>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сторонние организации или внешние аудиторы, привлекаемые для целей проверки финансово-хозяйственной деятельности учреждения.</w:t>
      </w:r>
    </w:p>
    <w:p w:rsidR="00886004" w:rsidRPr="00886004" w:rsidRDefault="00886004" w:rsidP="00886004">
      <w:pPr>
        <w:jc w:val="both"/>
        <w:rPr>
          <w:rFonts w:ascii="Times New Roman" w:hAnsi="Times New Roman" w:cs="Times New Roman"/>
          <w:sz w:val="28"/>
          <w:szCs w:val="28"/>
        </w:rPr>
      </w:pP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b/>
          <w:bCs/>
          <w:sz w:val="28"/>
          <w:szCs w:val="28"/>
        </w:rPr>
        <w:t>5. Права комиссии по проведению внутренних проверок.</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xml:space="preserve">5.1. Для обеспечения эффективности внутреннего контроля комиссия по проведению внутренних проверок имеет право: </w:t>
      </w:r>
    </w:p>
    <w:p w:rsidR="00886004" w:rsidRPr="00886004" w:rsidRDefault="00886004" w:rsidP="00B77583">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проверять соответствие финансово-хозяйственных операций действующему законодательству; </w:t>
      </w:r>
    </w:p>
    <w:p w:rsidR="00886004" w:rsidRPr="00886004" w:rsidRDefault="00886004" w:rsidP="00B77583">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проверять правильность составления бухгалтерских документов и своевременного их отражения в учете; </w:t>
      </w:r>
    </w:p>
    <w:p w:rsidR="00886004" w:rsidRPr="00886004" w:rsidRDefault="00886004" w:rsidP="00B77583">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886004" w:rsidRPr="00886004" w:rsidRDefault="00886004" w:rsidP="00B77583">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886004" w:rsidRPr="00886004" w:rsidRDefault="00886004" w:rsidP="00B77583">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проверять все учетные бухгалтерские регистры; </w:t>
      </w:r>
    </w:p>
    <w:p w:rsidR="00886004" w:rsidRPr="00886004" w:rsidRDefault="00886004" w:rsidP="00B77583">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проверять планово-сметные документы; </w:t>
      </w:r>
    </w:p>
    <w:p w:rsidR="00886004" w:rsidRPr="00886004" w:rsidRDefault="00886004" w:rsidP="00B77583">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886004" w:rsidRPr="00886004" w:rsidRDefault="00886004" w:rsidP="00B77583">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886004" w:rsidRPr="00886004" w:rsidRDefault="00886004" w:rsidP="00B77583">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886004" w:rsidRPr="00886004" w:rsidRDefault="00886004" w:rsidP="00B77583">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886004" w:rsidRPr="00886004" w:rsidRDefault="00886004" w:rsidP="00B77583">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проверять состояние и сохранность товарно-материальных ценностей у материально ответственных и подотчетных лиц; </w:t>
      </w:r>
    </w:p>
    <w:p w:rsidR="00886004" w:rsidRPr="00886004" w:rsidRDefault="00886004" w:rsidP="00B77583">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проверять состояние, наличие и эффективность использования объектов основных средств; </w:t>
      </w:r>
    </w:p>
    <w:p w:rsidR="00886004" w:rsidRPr="00886004" w:rsidRDefault="00886004" w:rsidP="00B77583">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886004" w:rsidRPr="00886004" w:rsidRDefault="00886004" w:rsidP="00B77583">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требовать от руководителей структурных подразделений справки, расчеты и объяснения по проверяемым фактам хозяйственной деятельности;</w:t>
      </w:r>
    </w:p>
    <w:p w:rsidR="00886004" w:rsidRPr="00886004" w:rsidRDefault="00886004" w:rsidP="00B77583">
      <w:pPr>
        <w:numPr>
          <w:ilvl w:val="0"/>
          <w:numId w:val="49"/>
        </w:numPr>
        <w:ind w:left="0" w:firstLine="0"/>
        <w:jc w:val="both"/>
        <w:rPr>
          <w:rFonts w:ascii="Times New Roman" w:hAnsi="Times New Roman" w:cs="Times New Roman"/>
          <w:sz w:val="28"/>
          <w:szCs w:val="28"/>
        </w:rPr>
      </w:pPr>
      <w:r w:rsidRPr="00886004">
        <w:rPr>
          <w:rFonts w:ascii="Times New Roman" w:hAnsi="Times New Roman" w:cs="Times New Roman"/>
          <w:sz w:val="28"/>
          <w:szCs w:val="28"/>
        </w:rPr>
        <w:t xml:space="preserve">на иные действия, обусловленные спецификой деятельности комиссии и иными факторами. </w:t>
      </w:r>
    </w:p>
    <w:p w:rsidR="00886004" w:rsidRPr="00886004" w:rsidRDefault="00886004" w:rsidP="00886004">
      <w:pPr>
        <w:jc w:val="both"/>
        <w:rPr>
          <w:rFonts w:ascii="Times New Roman" w:hAnsi="Times New Roman" w:cs="Times New Roman"/>
          <w:sz w:val="28"/>
          <w:szCs w:val="28"/>
        </w:rPr>
      </w:pPr>
    </w:p>
    <w:p w:rsidR="00886004" w:rsidRPr="00886004" w:rsidRDefault="00886004" w:rsidP="00886004">
      <w:pPr>
        <w:shd w:val="clear" w:color="auto" w:fill="FFFFFF"/>
        <w:jc w:val="both"/>
        <w:textAlignment w:val="baseline"/>
        <w:rPr>
          <w:rFonts w:ascii="Times New Roman" w:hAnsi="Times New Roman" w:cs="Times New Roman"/>
          <w:b/>
          <w:sz w:val="28"/>
          <w:szCs w:val="28"/>
        </w:rPr>
      </w:pPr>
      <w:r w:rsidRPr="00886004">
        <w:rPr>
          <w:rFonts w:ascii="Times New Roman" w:hAnsi="Times New Roman" w:cs="Times New Roman"/>
          <w:b/>
          <w:sz w:val="28"/>
          <w:szCs w:val="28"/>
        </w:rPr>
        <w:t>6. Порядок формирования, утверждения и актуализации карт</w:t>
      </w:r>
    </w:p>
    <w:p w:rsidR="00886004" w:rsidRPr="00886004" w:rsidRDefault="00886004" w:rsidP="00886004">
      <w:pPr>
        <w:shd w:val="clear" w:color="auto" w:fill="FFFFFF"/>
        <w:jc w:val="both"/>
        <w:textAlignment w:val="baseline"/>
        <w:rPr>
          <w:rFonts w:ascii="Times New Roman" w:hAnsi="Times New Roman" w:cs="Times New Roman"/>
          <w:b/>
          <w:bCs/>
          <w:color w:val="222222"/>
          <w:sz w:val="28"/>
          <w:szCs w:val="28"/>
        </w:rPr>
      </w:pPr>
      <w:r w:rsidRPr="00886004">
        <w:rPr>
          <w:rFonts w:ascii="Times New Roman" w:hAnsi="Times New Roman" w:cs="Times New Roman"/>
          <w:b/>
          <w:bCs/>
          <w:color w:val="222222"/>
          <w:sz w:val="28"/>
          <w:szCs w:val="28"/>
        </w:rPr>
        <w:t>внутреннего финансового контроля</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bCs/>
          <w:color w:val="222222"/>
          <w:sz w:val="28"/>
          <w:szCs w:val="28"/>
        </w:rPr>
        <w:t xml:space="preserve">6.1. </w:t>
      </w:r>
      <w:r w:rsidRPr="00886004">
        <w:rPr>
          <w:rFonts w:ascii="Times New Roman" w:hAnsi="Times New Roman" w:cs="Times New Roman"/>
          <w:color w:val="222222"/>
          <w:sz w:val="28"/>
          <w:szCs w:val="28"/>
        </w:rPr>
        <w:t xml:space="preserve">Планирование внутреннего финансового контроля, осуществляемого субъектами внутреннего контроля, заключается в формировании (актуализации) карты внутреннего контроля на очередной год. </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Процесс формирования (актуализации) карты внутреннего контроля включает следующие этапы:</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 анализ предметов внутреннего контроля в целях определения применяемых к ним методов контроля и контрольных действий;</w:t>
      </w:r>
      <w:r w:rsidRPr="00886004">
        <w:rPr>
          <w:rFonts w:ascii="Times New Roman" w:hAnsi="Times New Roman" w:cs="Times New Roman"/>
          <w:color w:val="222222"/>
          <w:sz w:val="28"/>
          <w:szCs w:val="28"/>
        </w:rPr>
        <w:br/>
        <w:t>– формирование перечня операций, действий (в том числе по формированию документов), необходимых для выполнения функций;</w:t>
      </w:r>
      <w:r w:rsidRPr="00886004">
        <w:rPr>
          <w:rFonts w:ascii="Times New Roman" w:hAnsi="Times New Roman" w:cs="Times New Roman"/>
          <w:color w:val="222222"/>
          <w:sz w:val="28"/>
          <w:szCs w:val="28"/>
        </w:rPr>
        <w:br/>
        <w:t>– осуществление полномочий в установленной сфере деятельности (далее – Перечень) с указанием необходимости или отсутствия необходимости проведения контрольных действий в отношении отдельных операций.</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6.2. 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 а также выявляются недостающие процедуры внутреннего контроля,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 а также процедуры внутреннего финансового контроля, требующие внесения изменений.</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По результатам оценки предмета внутреннего контроля до начала очередного года формируется Перечень.</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6.3. Карта внутреннего финансового контроля содержит по каждой отражаемой в ней операции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операций, должностных лицах, осуществляющих контрольные действия, методах, способах и формах осуществления контроля, сроках и периодичности проведения выборочного внутреннего финансового контроля, порядок оформления результатов внутреннего финансового контроля в отношении отдельных операций.</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 xml:space="preserve">6.4 Карты внутреннего финансового контроля составляются в </w:t>
      </w:r>
      <w:r w:rsidRPr="00886004">
        <w:rPr>
          <w:rFonts w:ascii="Times New Roman" w:hAnsi="Times New Roman" w:cs="Times New Roman"/>
          <w:sz w:val="28"/>
          <w:szCs w:val="28"/>
        </w:rPr>
        <w:t>отделе бухгалтерского учета и отчетности</w:t>
      </w:r>
      <w:r w:rsidRPr="00886004">
        <w:rPr>
          <w:rFonts w:ascii="Times New Roman" w:hAnsi="Times New Roman" w:cs="Times New Roman"/>
          <w:color w:val="222222"/>
          <w:sz w:val="28"/>
          <w:szCs w:val="28"/>
        </w:rPr>
        <w:t>.</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 xml:space="preserve">6.5. Карты внутреннего финансового контроля утверждаются </w:t>
      </w:r>
      <w:r w:rsidRPr="00886004">
        <w:rPr>
          <w:rFonts w:ascii="Times New Roman" w:hAnsi="Times New Roman" w:cs="Times New Roman"/>
          <w:sz w:val="28"/>
          <w:szCs w:val="28"/>
        </w:rPr>
        <w:t>руководителем учреждения</w:t>
      </w:r>
      <w:r w:rsidRPr="00886004">
        <w:rPr>
          <w:rFonts w:ascii="Times New Roman" w:hAnsi="Times New Roman" w:cs="Times New Roman"/>
          <w:color w:val="222222"/>
          <w:sz w:val="28"/>
          <w:szCs w:val="28"/>
        </w:rPr>
        <w:t>.</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6.6. Актуализация (формирование) карт внутреннего финансового контроля проводится не реже одного раза в год, до начала очередного финансового года:</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 xml:space="preserve">– при принятии решения </w:t>
      </w:r>
      <w:r w:rsidRPr="00886004">
        <w:rPr>
          <w:rFonts w:ascii="Times New Roman" w:hAnsi="Times New Roman" w:cs="Times New Roman"/>
          <w:sz w:val="28"/>
          <w:szCs w:val="28"/>
        </w:rPr>
        <w:t>руководителем учреждения</w:t>
      </w:r>
      <w:r w:rsidRPr="00886004">
        <w:rPr>
          <w:rFonts w:ascii="Times New Roman" w:hAnsi="Times New Roman" w:cs="Times New Roman"/>
          <w:color w:val="222222"/>
          <w:sz w:val="28"/>
          <w:szCs w:val="28"/>
        </w:rPr>
        <w:t xml:space="preserve"> о внесении изменений в карты внутреннего финансового контроля;</w:t>
      </w:r>
      <w:r w:rsidRPr="00886004">
        <w:rPr>
          <w:rFonts w:ascii="Times New Roman" w:hAnsi="Times New Roman" w:cs="Times New Roman"/>
          <w:color w:val="222222"/>
          <w:sz w:val="28"/>
          <w:szCs w:val="28"/>
        </w:rPr>
        <w:br/>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 xml:space="preserve">Изменения при смене лиц, ответственных за выполнение контрольных действий, а также связанные с увольнением (приемом на работу) специалистов, участвующих в проведении внутреннего контроля, могут вноситься в карту внутреннего контроля по мере необходимости, но </w:t>
      </w:r>
      <w:r w:rsidRPr="00886004">
        <w:rPr>
          <w:rFonts w:ascii="Times New Roman" w:hAnsi="Times New Roman" w:cs="Times New Roman"/>
          <w:sz w:val="28"/>
          <w:szCs w:val="28"/>
        </w:rPr>
        <w:t>не позднее пяти рабочих дней</w:t>
      </w:r>
      <w:r w:rsidRPr="00886004">
        <w:rPr>
          <w:rFonts w:ascii="Times New Roman" w:hAnsi="Times New Roman" w:cs="Times New Roman"/>
          <w:color w:val="222222"/>
          <w:sz w:val="28"/>
          <w:szCs w:val="28"/>
        </w:rPr>
        <w:t xml:space="preserve"> после принятия соответствующего решения.</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 xml:space="preserve">6.7. Карта внутреннего контроля и (или) Перечень могут быть оформлены </w:t>
      </w:r>
      <w:r w:rsidRPr="00886004">
        <w:rPr>
          <w:rFonts w:ascii="Times New Roman" w:hAnsi="Times New Roman" w:cs="Times New Roman"/>
          <w:sz w:val="28"/>
          <w:szCs w:val="28"/>
        </w:rPr>
        <w:t>как на бумажном носителе, так и в форме электронного документа с использованием электронной подписи</w:t>
      </w:r>
      <w:r w:rsidRPr="00886004">
        <w:rPr>
          <w:rFonts w:ascii="Times New Roman" w:hAnsi="Times New Roman" w:cs="Times New Roman"/>
          <w:color w:val="222222"/>
          <w:sz w:val="28"/>
          <w:szCs w:val="28"/>
        </w:rPr>
        <w:t>. В случае ведения карты внутреннего контроля в форме электронного документа программное обеспечение, используемое в целях такого ведения, должно позволять идентифицировать время занесения в карту внутреннего контроля каждой записи, без возможности ее несанкционированного изменения, а также проставления необходимых отметок об ознакомлении сотрудников структурного подразделения с обязанностью осуществления внутреннего контроля.</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 xml:space="preserve">6.8. Срок хранения карты внутреннего контроля и Перечня устанавливается в соответствии с номенклатурой дел соответствующего структурного подразделения и составляет </w:t>
      </w:r>
      <w:r w:rsidRPr="00886004">
        <w:rPr>
          <w:rFonts w:ascii="Times New Roman" w:hAnsi="Times New Roman" w:cs="Times New Roman"/>
          <w:sz w:val="28"/>
          <w:szCs w:val="28"/>
        </w:rPr>
        <w:t>пять лет</w:t>
      </w:r>
      <w:r w:rsidRPr="00886004">
        <w:rPr>
          <w:rFonts w:ascii="Times New Roman" w:hAnsi="Times New Roman" w:cs="Times New Roman"/>
          <w:color w:val="222222"/>
          <w:sz w:val="28"/>
          <w:szCs w:val="28"/>
        </w:rPr>
        <w:t>.</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В случае актуализации в течение года карты внутреннего контроля обеспечивается хранение всех утвержденных в текущем году карт внутреннего контроля.</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p>
    <w:p w:rsidR="00886004" w:rsidRPr="00886004" w:rsidRDefault="00886004" w:rsidP="00886004">
      <w:pPr>
        <w:shd w:val="clear" w:color="auto" w:fill="FFFFFF"/>
        <w:jc w:val="both"/>
        <w:textAlignment w:val="baseline"/>
        <w:rPr>
          <w:rFonts w:ascii="Times New Roman" w:hAnsi="Times New Roman" w:cs="Times New Roman"/>
          <w:b/>
          <w:bCs/>
          <w:color w:val="222222"/>
          <w:sz w:val="28"/>
          <w:szCs w:val="28"/>
        </w:rPr>
      </w:pPr>
      <w:r w:rsidRPr="00886004">
        <w:rPr>
          <w:rFonts w:ascii="Times New Roman" w:hAnsi="Times New Roman" w:cs="Times New Roman"/>
          <w:b/>
          <w:color w:val="222222"/>
          <w:sz w:val="28"/>
          <w:szCs w:val="28"/>
        </w:rPr>
        <w:t xml:space="preserve">7. </w:t>
      </w:r>
      <w:r w:rsidRPr="00886004">
        <w:rPr>
          <w:rFonts w:ascii="Times New Roman" w:hAnsi="Times New Roman" w:cs="Times New Roman"/>
          <w:b/>
          <w:bCs/>
          <w:color w:val="222222"/>
          <w:sz w:val="28"/>
          <w:szCs w:val="28"/>
        </w:rPr>
        <w:t>Оценка рисков</w:t>
      </w:r>
    </w:p>
    <w:p w:rsidR="00886004" w:rsidRPr="00886004" w:rsidRDefault="00886004" w:rsidP="00886004">
      <w:pPr>
        <w:shd w:val="clear" w:color="auto" w:fill="FFFFFF"/>
        <w:jc w:val="both"/>
        <w:textAlignment w:val="baseline"/>
        <w:rPr>
          <w:rFonts w:ascii="Times New Roman" w:hAnsi="Times New Roman" w:cs="Times New Roman"/>
          <w:b/>
          <w:color w:val="222222"/>
          <w:sz w:val="28"/>
          <w:szCs w:val="28"/>
        </w:rPr>
      </w:pP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7.1. Оценка бюджетных рисков состоит в идентификации рисков по каждой указанной в Перечне операции и определении уровня риска.</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Идентификация рисков заключается в определении по каждой операции (действию по формированию документа, необходимого для выполнения внутренней бюджетной процедуры) возможных событий, наступление которых негативно повлияет на результат внутренней бюджетной процедуры:</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 несвоевременность выполнения операции;</w:t>
      </w:r>
      <w:r w:rsidRPr="00886004">
        <w:rPr>
          <w:rFonts w:ascii="Times New Roman" w:hAnsi="Times New Roman" w:cs="Times New Roman"/>
          <w:sz w:val="28"/>
          <w:szCs w:val="28"/>
        </w:rPr>
        <w:br/>
        <w:t>– ошибки, допущенные в ходе выполнения операции;</w:t>
      </w:r>
    </w:p>
    <w:p w:rsidR="00886004" w:rsidRPr="00886004" w:rsidRDefault="00886004" w:rsidP="00886004">
      <w:pPr>
        <w:jc w:val="both"/>
        <w:rPr>
          <w:rFonts w:ascii="Times New Roman" w:hAnsi="Times New Roman" w:cs="Times New Roman"/>
          <w:sz w:val="28"/>
          <w:szCs w:val="28"/>
        </w:rPr>
      </w:pPr>
      <w:r w:rsidRPr="00886004">
        <w:rPr>
          <w:rFonts w:ascii="Times New Roman" w:hAnsi="Times New Roman" w:cs="Times New Roman"/>
          <w:sz w:val="28"/>
          <w:szCs w:val="28"/>
        </w:rPr>
        <w:t>….</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 в том числе информации, содержащейся в результатах отчетов финансового контроля.</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 xml:space="preserve">7.2. Каждый бюджетный риск подлежит оценке по критерию «вероятность», характеризующему ожидание наступления события, негативно влияющего на выполнение внутренних бюджетных процедур, и критерию «последствия», характеризующему размер наносимого ущерба, снижение внешней оценки качества финансового менеджмента главного администратора бюджетных средств, существенность налагаемых санкций за допущенное нарушение бюджетного законодательства, снижение результативности (экономности) использования бюджетных средств. По каждому критерию определяется шкала уровней вероятности (последствий) риска, имеющая </w:t>
      </w:r>
      <w:r w:rsidRPr="00886004">
        <w:rPr>
          <w:rFonts w:ascii="Times New Roman" w:hAnsi="Times New Roman" w:cs="Times New Roman"/>
          <w:sz w:val="28"/>
          <w:szCs w:val="28"/>
        </w:rPr>
        <w:t>пять</w:t>
      </w:r>
      <w:r w:rsidRPr="00886004">
        <w:rPr>
          <w:rFonts w:ascii="Times New Roman" w:hAnsi="Times New Roman" w:cs="Times New Roman"/>
          <w:color w:val="222222"/>
          <w:sz w:val="28"/>
          <w:szCs w:val="28"/>
        </w:rPr>
        <w:t xml:space="preserve"> позиций:</w:t>
      </w:r>
    </w:p>
    <w:p w:rsidR="00886004" w:rsidRPr="00886004" w:rsidRDefault="00886004" w:rsidP="00886004">
      <w:pPr>
        <w:shd w:val="clear" w:color="auto" w:fill="FFFFFF"/>
        <w:jc w:val="both"/>
        <w:textAlignment w:val="baseline"/>
        <w:rPr>
          <w:rFonts w:ascii="Times New Roman" w:hAnsi="Times New Roman" w:cs="Times New Roman"/>
          <w:sz w:val="28"/>
          <w:szCs w:val="28"/>
        </w:rPr>
      </w:pPr>
      <w:r w:rsidRPr="00886004">
        <w:rPr>
          <w:rFonts w:ascii="Times New Roman" w:hAnsi="Times New Roman" w:cs="Times New Roman"/>
          <w:sz w:val="28"/>
          <w:szCs w:val="28"/>
        </w:rPr>
        <w:t>–</w:t>
      </w:r>
      <w:r w:rsidRPr="00886004">
        <w:rPr>
          <w:rFonts w:ascii="Times New Roman" w:hAnsi="Times New Roman" w:cs="Times New Roman"/>
          <w:color w:val="222222"/>
          <w:sz w:val="28"/>
          <w:szCs w:val="28"/>
        </w:rPr>
        <w:t xml:space="preserve"> </w:t>
      </w:r>
      <w:r w:rsidRPr="00886004">
        <w:rPr>
          <w:rFonts w:ascii="Times New Roman" w:hAnsi="Times New Roman" w:cs="Times New Roman"/>
          <w:sz w:val="28"/>
          <w:szCs w:val="28"/>
        </w:rPr>
        <w:t>уровень по критерию «вероятность» – невероятный (от 0% до 20%), маловероятный (от 20% до 40%), средний (от 40% до 60%), вероятный (от 60% до 80%), ожидаемый (от 80% до 100%);</w:t>
      </w:r>
      <w:r w:rsidRPr="00886004">
        <w:rPr>
          <w:rFonts w:ascii="Times New Roman" w:hAnsi="Times New Roman" w:cs="Times New Roman"/>
          <w:sz w:val="28"/>
          <w:szCs w:val="28"/>
        </w:rPr>
        <w:br/>
        <w:t>– уровень по критерию «последствия» – низкий, умеренный, высокий, очень высокий.</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7.3. Оценка вероятности осуществляется на основе анализа информации о следующих причинах рисков:</w:t>
      </w:r>
    </w:p>
    <w:p w:rsidR="00886004" w:rsidRPr="00886004" w:rsidRDefault="00886004" w:rsidP="00886004">
      <w:pPr>
        <w:shd w:val="clear" w:color="auto" w:fill="FFFFFF"/>
        <w:jc w:val="both"/>
        <w:textAlignment w:val="baseline"/>
        <w:rPr>
          <w:rFonts w:ascii="Times New Roman" w:hAnsi="Times New Roman" w:cs="Times New Roman"/>
          <w:sz w:val="28"/>
          <w:szCs w:val="28"/>
        </w:rPr>
      </w:pPr>
      <w:r w:rsidRPr="00886004">
        <w:rPr>
          <w:rFonts w:ascii="Times New Roman" w:hAnsi="Times New Roman" w:cs="Times New Roman"/>
          <w:sz w:val="28"/>
          <w:szCs w:val="28"/>
        </w:rPr>
        <w:t>–</w:t>
      </w:r>
      <w:r w:rsidRPr="00886004">
        <w:rPr>
          <w:rFonts w:ascii="Times New Roman" w:hAnsi="Times New Roman" w:cs="Times New Roman"/>
          <w:color w:val="222222"/>
          <w:sz w:val="28"/>
          <w:szCs w:val="28"/>
        </w:rPr>
        <w:t xml:space="preserve"> </w:t>
      </w:r>
      <w:r w:rsidRPr="00886004">
        <w:rPr>
          <w:rFonts w:ascii="Times New Roman" w:hAnsi="Times New Roman" w:cs="Times New Roman"/>
          <w:sz w:val="28"/>
          <w:szCs w:val="28"/>
        </w:rPr>
        <w:t>недостаточность положений правовых актов, регламентирующих выполнение внутренней бюджетной процедуры, их несоответствие нормативным правовым актам, регулирующим бюджетные правоотношения, на момент совершения операции;</w:t>
      </w:r>
      <w:r w:rsidRPr="00886004">
        <w:rPr>
          <w:rFonts w:ascii="Times New Roman" w:hAnsi="Times New Roman" w:cs="Times New Roman"/>
          <w:sz w:val="28"/>
          <w:szCs w:val="28"/>
        </w:rPr>
        <w:br/>
        <w:t>– длительный период обновления средств автоматизации подготовки документа;</w:t>
      </w:r>
      <w:r w:rsidRPr="00886004">
        <w:rPr>
          <w:rFonts w:ascii="Times New Roman" w:hAnsi="Times New Roman" w:cs="Times New Roman"/>
          <w:sz w:val="28"/>
          <w:szCs w:val="28"/>
        </w:rPr>
        <w:br/>
        <w:t>– 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необходимых для проведения операций (действий по формированию документа, необходимого для выполнения внутренней бюджетной процедуры);</w:t>
      </w:r>
      <w:r w:rsidRPr="00886004">
        <w:rPr>
          <w:rFonts w:ascii="Times New Roman" w:hAnsi="Times New Roman" w:cs="Times New Roman"/>
          <w:sz w:val="28"/>
          <w:szCs w:val="28"/>
        </w:rPr>
        <w:br/>
        <w:t>– наличие конфликта интересов у должностных лиц, осуществляющих внутренние бюджетные процедуры (например, приемка товаров, работ, услуг и оформление заявки на кассовый расход в целях оплаты закупки осуществляется одним должностным лицом);</w:t>
      </w:r>
      <w:r w:rsidRPr="00886004">
        <w:rPr>
          <w:rFonts w:ascii="Times New Roman" w:hAnsi="Times New Roman" w:cs="Times New Roman"/>
          <w:sz w:val="28"/>
          <w:szCs w:val="28"/>
        </w:rPr>
        <w:br/>
        <w:t>– 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r w:rsidRPr="00886004">
        <w:rPr>
          <w:rFonts w:ascii="Times New Roman" w:hAnsi="Times New Roman" w:cs="Times New Roman"/>
          <w:sz w:val="28"/>
          <w:szCs w:val="28"/>
        </w:rPr>
        <w:br/>
        <w:t>– неэффективность средств автоматизации подготовки документа, необходимого для выполнения внутренней бюджетной процедуры;</w:t>
      </w:r>
      <w:r w:rsidRPr="00886004">
        <w:rPr>
          <w:rFonts w:ascii="Times New Roman" w:hAnsi="Times New Roman" w:cs="Times New Roman"/>
          <w:sz w:val="28"/>
          <w:szCs w:val="28"/>
        </w:rPr>
        <w:br/>
        <w:t>– недостаточная укомплектованность подразделения, ответственного за выполнение внутренней бюджетной процедуры, а также уровня квалификации сотрудников указанного подразделения.</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7.4. Операции с уровнем риска «средний», «высокий», «очень высокий» включаются в карту внутреннего финансового контроля.</w:t>
      </w:r>
    </w:p>
    <w:p w:rsidR="00886004" w:rsidRPr="00886004" w:rsidRDefault="00886004" w:rsidP="00886004">
      <w:pPr>
        <w:shd w:val="clear" w:color="auto" w:fill="FFFFFF"/>
        <w:jc w:val="both"/>
        <w:textAlignment w:val="baseline"/>
        <w:rPr>
          <w:rFonts w:ascii="Times New Roman" w:hAnsi="Times New Roman" w:cs="Times New Roman"/>
          <w:b/>
          <w:color w:val="222222"/>
          <w:sz w:val="28"/>
          <w:szCs w:val="28"/>
        </w:rPr>
      </w:pPr>
    </w:p>
    <w:p w:rsidR="00886004" w:rsidRPr="00886004" w:rsidRDefault="00886004" w:rsidP="00886004">
      <w:pPr>
        <w:shd w:val="clear" w:color="auto" w:fill="FFFFFF"/>
        <w:jc w:val="both"/>
        <w:textAlignment w:val="baseline"/>
        <w:rPr>
          <w:rFonts w:ascii="Times New Roman" w:hAnsi="Times New Roman" w:cs="Times New Roman"/>
          <w:b/>
          <w:bCs/>
          <w:color w:val="222222"/>
          <w:sz w:val="28"/>
          <w:szCs w:val="28"/>
        </w:rPr>
      </w:pPr>
      <w:r w:rsidRPr="00886004">
        <w:rPr>
          <w:rFonts w:ascii="Times New Roman" w:hAnsi="Times New Roman" w:cs="Times New Roman"/>
          <w:b/>
          <w:bCs/>
          <w:sz w:val="28"/>
          <w:szCs w:val="28"/>
        </w:rPr>
        <w:t xml:space="preserve">8. </w:t>
      </w:r>
      <w:r w:rsidRPr="00886004">
        <w:rPr>
          <w:rFonts w:ascii="Times New Roman" w:hAnsi="Times New Roman" w:cs="Times New Roman"/>
          <w:b/>
          <w:bCs/>
          <w:color w:val="222222"/>
          <w:sz w:val="28"/>
          <w:szCs w:val="28"/>
        </w:rPr>
        <w:t>Порядок ведения, учета и хранения регистров (журналов)</w:t>
      </w:r>
    </w:p>
    <w:p w:rsidR="00886004" w:rsidRPr="00886004" w:rsidRDefault="00886004" w:rsidP="00886004">
      <w:pPr>
        <w:shd w:val="clear" w:color="auto" w:fill="FFFFFF"/>
        <w:jc w:val="both"/>
        <w:textAlignment w:val="baseline"/>
        <w:rPr>
          <w:rFonts w:ascii="Times New Roman" w:hAnsi="Times New Roman" w:cs="Times New Roman"/>
          <w:b/>
          <w:bCs/>
          <w:color w:val="222222"/>
          <w:sz w:val="28"/>
          <w:szCs w:val="28"/>
        </w:rPr>
      </w:pPr>
      <w:r w:rsidRPr="00886004">
        <w:rPr>
          <w:rFonts w:ascii="Times New Roman" w:hAnsi="Times New Roman" w:cs="Times New Roman"/>
          <w:b/>
          <w:bCs/>
          <w:color w:val="222222"/>
          <w:sz w:val="28"/>
          <w:szCs w:val="28"/>
        </w:rPr>
        <w:t>внутреннего финансового контроля</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8.1. Выявленные недостатки и (или) нарушения при исполнении внутренних бюджетных процедур, сведения о причинах и об обстоятельствах бюджетных рисков возникновения нарушений и (или) недостатков и о предлагаемых мерах по их устранению отражаются в регистрах (журналах) внутреннего финансового контроля.</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8.2. Ведение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8.3. Информация в журналы внутреннего финансового контроля заносится уполномоченными лицами на основании информации от должностных лиц, осуществляющих контрольные действия по мере их совершения в хронологическом порядке.</w:t>
      </w:r>
    </w:p>
    <w:p w:rsidR="00886004" w:rsidRPr="00886004" w:rsidRDefault="00886004" w:rsidP="00886004">
      <w:pPr>
        <w:shd w:val="clear" w:color="auto" w:fill="FFFFFF"/>
        <w:jc w:val="both"/>
        <w:textAlignment w:val="baseline"/>
        <w:rPr>
          <w:rFonts w:ascii="Times New Roman" w:hAnsi="Times New Roman" w:cs="Times New Roman"/>
          <w:color w:val="222222"/>
          <w:sz w:val="28"/>
          <w:szCs w:val="28"/>
        </w:rPr>
      </w:pPr>
      <w:r w:rsidRPr="00886004">
        <w:rPr>
          <w:rFonts w:ascii="Times New Roman" w:hAnsi="Times New Roman" w:cs="Times New Roman"/>
          <w:color w:val="222222"/>
          <w:sz w:val="28"/>
          <w:szCs w:val="28"/>
        </w:rPr>
        <w:t xml:space="preserve">8.4. Учет и хранение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 в соответствии с требованиями делопроизводства, принятыми в </w:t>
      </w:r>
      <w:r w:rsidRPr="00886004">
        <w:rPr>
          <w:rFonts w:ascii="Times New Roman" w:hAnsi="Times New Roman" w:cs="Times New Roman"/>
          <w:sz w:val="28"/>
          <w:szCs w:val="28"/>
        </w:rPr>
        <w:t>учреждении</w:t>
      </w:r>
      <w:r w:rsidRPr="00886004">
        <w:rPr>
          <w:rFonts w:ascii="Times New Roman" w:hAnsi="Times New Roman" w:cs="Times New Roman"/>
          <w:color w:val="222222"/>
          <w:sz w:val="28"/>
          <w:szCs w:val="28"/>
        </w:rPr>
        <w:t>, в том числе с применением автоматизированных информационных систем.</w:t>
      </w:r>
    </w:p>
    <w:p w:rsidR="00886004" w:rsidRPr="00886004" w:rsidRDefault="00886004" w:rsidP="00886004">
      <w:pPr>
        <w:shd w:val="clear" w:color="auto" w:fill="FFFFFF"/>
        <w:jc w:val="both"/>
        <w:textAlignment w:val="baseline"/>
        <w:rPr>
          <w:rFonts w:ascii="Times New Roman" w:hAnsi="Times New Roman" w:cs="Times New Roman"/>
          <w:b/>
          <w:color w:val="222222"/>
          <w:sz w:val="28"/>
          <w:szCs w:val="28"/>
        </w:rPr>
      </w:pP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b/>
          <w:bCs/>
          <w:sz w:val="28"/>
          <w:szCs w:val="28"/>
        </w:rPr>
        <w:t xml:space="preserve">9. Ответственность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9.1.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9.2. Ответственность за организацию и функционирование системы внутреннего контроля возлагается на заместителя директора по общим вопросам Ф.А. Костомарова.</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xml:space="preserve">9.3.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b/>
          <w:bCs/>
          <w:sz w:val="28"/>
          <w:szCs w:val="28"/>
        </w:rPr>
        <w:t>10. Оценка состояния системы финансового контроля</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10.1.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10.2.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b/>
          <w:bCs/>
          <w:sz w:val="28"/>
          <w:szCs w:val="28"/>
        </w:rPr>
        <w:t>11. Заключительные положения</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11.1. Все изменения и дополнения к настоящему положению утверждаются руководителем учреждения.</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86004">
        <w:rPr>
          <w:rFonts w:ascii="Times New Roman" w:hAnsi="Times New Roman" w:cs="Times New Roman"/>
          <w:sz w:val="28"/>
          <w:szCs w:val="28"/>
        </w:rPr>
        <w:t>11.2.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86004">
        <w:rPr>
          <w:rFonts w:ascii="Times New Roman" w:hAnsi="Times New Roman" w:cs="Times New Roman"/>
          <w:sz w:val="28"/>
          <w:szCs w:val="28"/>
        </w:rPr>
        <w:t>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86004">
        <w:rPr>
          <w:rFonts w:ascii="Times New Roman" w:hAnsi="Times New Roman" w:cs="Times New Roman"/>
          <w:b/>
          <w:bCs/>
          <w:sz w:val="28"/>
          <w:szCs w:val="28"/>
        </w:rPr>
        <w:t xml:space="preserve">График проведения внутренних проверок финансово-хозяйственной деятельности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886004">
        <w:rPr>
          <w:rFonts w:ascii="Times New Roman" w:hAnsi="Times New Roman" w:cs="Times New Roman"/>
          <w:sz w:val="28"/>
          <w:szCs w:val="28"/>
        </w:rPr>
        <w:t>.</w:t>
      </w:r>
    </w:p>
    <w:tbl>
      <w:tblPr>
        <w:tblW w:w="9030" w:type="dxa"/>
        <w:tblCellMar>
          <w:top w:w="15" w:type="dxa"/>
          <w:left w:w="15" w:type="dxa"/>
          <w:bottom w:w="15" w:type="dxa"/>
          <w:right w:w="15" w:type="dxa"/>
        </w:tblCellMar>
        <w:tblLook w:val="04A0" w:firstRow="1" w:lastRow="0" w:firstColumn="1" w:lastColumn="0" w:noHBand="0" w:noVBand="1"/>
      </w:tblPr>
      <w:tblGrid>
        <w:gridCol w:w="402"/>
        <w:gridCol w:w="2319"/>
        <w:gridCol w:w="2039"/>
        <w:gridCol w:w="1585"/>
        <w:gridCol w:w="2685"/>
      </w:tblGrid>
      <w:tr w:rsidR="00886004" w:rsidRPr="008860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86004" w:rsidRPr="00886004" w:rsidRDefault="00886004" w:rsidP="00886004">
            <w:pPr>
              <w:jc w:val="center"/>
              <w:rPr>
                <w:rFonts w:ascii="Times New Roman" w:hAnsi="Times New Roman" w:cs="Times New Roman"/>
                <w:b/>
                <w:sz w:val="28"/>
                <w:szCs w:val="28"/>
              </w:rPr>
            </w:pPr>
            <w:r w:rsidRPr="00886004">
              <w:rPr>
                <w:rFonts w:ascii="Times New Roman" w:hAnsi="Times New Roman" w:cs="Times New Roman"/>
                <w:b/>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86004" w:rsidRPr="00886004" w:rsidRDefault="00886004" w:rsidP="00886004">
            <w:pPr>
              <w:jc w:val="center"/>
              <w:rPr>
                <w:rFonts w:ascii="Times New Roman" w:hAnsi="Times New Roman" w:cs="Times New Roman"/>
                <w:b/>
                <w:sz w:val="28"/>
                <w:szCs w:val="28"/>
              </w:rPr>
            </w:pPr>
            <w:r w:rsidRPr="00886004">
              <w:rPr>
                <w:rFonts w:ascii="Times New Roman" w:hAnsi="Times New Roman" w:cs="Times New Roman"/>
                <w:b/>
                <w:sz w:val="28"/>
                <w:szCs w:val="28"/>
              </w:rPr>
              <w:t>Объект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86004" w:rsidRPr="00886004" w:rsidRDefault="00886004" w:rsidP="00886004">
            <w:pPr>
              <w:jc w:val="center"/>
              <w:rPr>
                <w:rFonts w:ascii="Times New Roman" w:hAnsi="Times New Roman" w:cs="Times New Roman"/>
                <w:b/>
                <w:sz w:val="28"/>
                <w:szCs w:val="28"/>
              </w:rPr>
            </w:pPr>
            <w:r w:rsidRPr="00886004">
              <w:rPr>
                <w:rFonts w:ascii="Times New Roman" w:hAnsi="Times New Roman" w:cs="Times New Roman"/>
                <w:b/>
                <w:sz w:val="28"/>
                <w:szCs w:val="28"/>
              </w:rPr>
              <w:t xml:space="preserve">Срок проведения </w:t>
            </w:r>
            <w:r w:rsidRPr="00886004">
              <w:rPr>
                <w:rFonts w:ascii="Times New Roman" w:hAnsi="Times New Roman" w:cs="Times New Roman"/>
                <w:b/>
                <w:sz w:val="28"/>
                <w:szCs w:val="28"/>
              </w:rPr>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86004" w:rsidRPr="00886004" w:rsidRDefault="00886004" w:rsidP="00886004">
            <w:pPr>
              <w:jc w:val="center"/>
              <w:rPr>
                <w:rFonts w:ascii="Times New Roman" w:hAnsi="Times New Roman" w:cs="Times New Roman"/>
                <w:b/>
                <w:sz w:val="28"/>
                <w:szCs w:val="28"/>
              </w:rPr>
            </w:pPr>
            <w:r w:rsidRPr="00886004">
              <w:rPr>
                <w:rFonts w:ascii="Times New Roman" w:hAnsi="Times New Roman" w:cs="Times New Roman"/>
                <w:b/>
                <w:sz w:val="28"/>
                <w:szCs w:val="28"/>
              </w:rPr>
              <w:t xml:space="preserve">Период, за </w:t>
            </w:r>
            <w:r w:rsidRPr="00886004">
              <w:rPr>
                <w:rFonts w:ascii="Times New Roman" w:hAnsi="Times New Roman" w:cs="Times New Roman"/>
                <w:b/>
                <w:sz w:val="28"/>
                <w:szCs w:val="28"/>
              </w:rPr>
              <w:br/>
              <w:t xml:space="preserve">который </w:t>
            </w:r>
            <w:r w:rsidRPr="00886004">
              <w:rPr>
                <w:rFonts w:ascii="Times New Roman" w:hAnsi="Times New Roman" w:cs="Times New Roman"/>
                <w:b/>
                <w:sz w:val="28"/>
                <w:szCs w:val="28"/>
              </w:rPr>
              <w:br/>
              <w:t xml:space="preserve">проводится </w:t>
            </w:r>
            <w:r w:rsidRPr="00886004">
              <w:rPr>
                <w:rFonts w:ascii="Times New Roman" w:hAnsi="Times New Roman" w:cs="Times New Roman"/>
                <w:b/>
                <w:sz w:val="28"/>
                <w:szCs w:val="28"/>
              </w:rPr>
              <w:br/>
              <w:t>проверка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886004" w:rsidRPr="00886004" w:rsidRDefault="00886004" w:rsidP="00886004">
            <w:pPr>
              <w:jc w:val="center"/>
              <w:rPr>
                <w:rFonts w:ascii="Times New Roman" w:hAnsi="Times New Roman" w:cs="Times New Roman"/>
                <w:b/>
                <w:sz w:val="28"/>
                <w:szCs w:val="28"/>
              </w:rPr>
            </w:pPr>
            <w:r w:rsidRPr="00886004">
              <w:rPr>
                <w:rFonts w:ascii="Times New Roman" w:hAnsi="Times New Roman" w:cs="Times New Roman"/>
                <w:b/>
                <w:sz w:val="28"/>
                <w:szCs w:val="28"/>
              </w:rPr>
              <w:t xml:space="preserve">Ответственный </w:t>
            </w:r>
            <w:r w:rsidRPr="00886004">
              <w:rPr>
                <w:rFonts w:ascii="Times New Roman" w:hAnsi="Times New Roman" w:cs="Times New Roman"/>
                <w:b/>
                <w:sz w:val="28"/>
                <w:szCs w:val="28"/>
              </w:rPr>
              <w:br/>
              <w:t>исполнитель</w:t>
            </w:r>
          </w:p>
        </w:tc>
      </w:tr>
      <w:tr w:rsidR="00886004" w:rsidRPr="008860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Ревизия кассы, соблюдение порядка ведения кассовых операций</w:t>
            </w:r>
          </w:p>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Проверка наличия, выдачи и списания бланков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jc w:val="center"/>
              <w:rPr>
                <w:rFonts w:ascii="Times New Roman" w:hAnsi="Times New Roman" w:cs="Times New Roman"/>
                <w:sz w:val="28"/>
                <w:szCs w:val="28"/>
              </w:rPr>
            </w:pPr>
            <w:r w:rsidRPr="00886004">
              <w:rPr>
                <w:rFonts w:ascii="Times New Roman" w:hAnsi="Times New Roman" w:cs="Times New Roman"/>
                <w:sz w:val="28"/>
                <w:szCs w:val="28"/>
              </w:rPr>
              <w:t>Ежеквартально на последний день отчетного 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Квартал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Главный бухгалтер</w:t>
            </w:r>
          </w:p>
        </w:tc>
      </w:tr>
      <w:tr w:rsidR="00886004" w:rsidRPr="008860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Проверка соблюдения лимита денежных средств в кассе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Ежемесячно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Месяц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Главный бухгалтер</w:t>
            </w:r>
          </w:p>
        </w:tc>
      </w:tr>
      <w:tr w:rsidR="00886004" w:rsidRPr="008860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Проверка наличия актов сверки с поставщиками и подрядчиками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На 1 января</w:t>
            </w:r>
          </w:p>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На 1 июля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Полугодие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Главный бухгалтер</w:t>
            </w:r>
          </w:p>
          <w:p w:rsidR="00886004" w:rsidRPr="00886004" w:rsidRDefault="00886004" w:rsidP="00886004">
            <w:pPr>
              <w:rPr>
                <w:rFonts w:ascii="Times New Roman" w:hAnsi="Times New Roman" w:cs="Times New Roman"/>
                <w:sz w:val="28"/>
                <w:szCs w:val="28"/>
              </w:rPr>
            </w:pPr>
          </w:p>
        </w:tc>
      </w:tr>
      <w:tr w:rsidR="00886004" w:rsidRPr="008860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 xml:space="preserve">Проверка правильности расчетов с Казначейством </w:t>
            </w:r>
            <w:r w:rsidRPr="00886004">
              <w:rPr>
                <w:rFonts w:ascii="Times New Roman" w:hAnsi="Times New Roman" w:cs="Times New Roman"/>
                <w:sz w:val="28"/>
                <w:szCs w:val="28"/>
              </w:rPr>
              <w:br/>
              <w:t>России, финансовыми, налоговыми органами, внебюджетными фондами, другими организациями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jc w:val="center"/>
              <w:rPr>
                <w:rFonts w:ascii="Times New Roman" w:hAnsi="Times New Roman" w:cs="Times New Roman"/>
                <w:sz w:val="28"/>
                <w:szCs w:val="28"/>
              </w:rPr>
            </w:pPr>
            <w:r w:rsidRPr="00886004">
              <w:rPr>
                <w:rFonts w:ascii="Times New Roman" w:hAnsi="Times New Roman" w:cs="Times New Roman"/>
                <w:sz w:val="28"/>
                <w:szCs w:val="28"/>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Главный бухгалтер</w:t>
            </w:r>
          </w:p>
          <w:p w:rsidR="00886004" w:rsidRPr="00886004" w:rsidRDefault="00886004" w:rsidP="00886004">
            <w:pPr>
              <w:rPr>
                <w:rFonts w:ascii="Times New Roman" w:hAnsi="Times New Roman" w:cs="Times New Roman"/>
                <w:sz w:val="28"/>
                <w:szCs w:val="28"/>
              </w:rPr>
            </w:pPr>
          </w:p>
        </w:tc>
      </w:tr>
      <w:tr w:rsidR="00886004" w:rsidRPr="008860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Инвентаризация 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jc w:val="center"/>
              <w:rPr>
                <w:rFonts w:ascii="Times New Roman" w:hAnsi="Times New Roman" w:cs="Times New Roman"/>
                <w:sz w:val="28"/>
                <w:szCs w:val="28"/>
              </w:rPr>
            </w:pPr>
            <w:r w:rsidRPr="00886004">
              <w:rPr>
                <w:rFonts w:ascii="Times New Roman" w:hAnsi="Times New Roman" w:cs="Times New Roman"/>
                <w:sz w:val="28"/>
                <w:szCs w:val="28"/>
              </w:rPr>
              <w:t>Ежегодно 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Председатель инвентаризационной комиссии</w:t>
            </w:r>
          </w:p>
        </w:tc>
      </w:tr>
      <w:tr w:rsidR="00886004" w:rsidRPr="0088600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Инвентаризация 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jc w:val="center"/>
              <w:rPr>
                <w:rFonts w:ascii="Times New Roman" w:hAnsi="Times New Roman" w:cs="Times New Roman"/>
                <w:sz w:val="28"/>
                <w:szCs w:val="28"/>
              </w:rPr>
            </w:pPr>
            <w:r w:rsidRPr="00886004">
              <w:rPr>
                <w:rFonts w:ascii="Times New Roman" w:hAnsi="Times New Roman" w:cs="Times New Roman"/>
                <w:sz w:val="28"/>
                <w:szCs w:val="28"/>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86004" w:rsidRPr="00886004" w:rsidRDefault="00886004" w:rsidP="00886004">
            <w:pPr>
              <w:rPr>
                <w:rFonts w:ascii="Times New Roman" w:hAnsi="Times New Roman" w:cs="Times New Roman"/>
                <w:sz w:val="28"/>
                <w:szCs w:val="28"/>
              </w:rPr>
            </w:pPr>
            <w:r w:rsidRPr="00886004">
              <w:rPr>
                <w:rFonts w:ascii="Times New Roman" w:hAnsi="Times New Roman" w:cs="Times New Roman"/>
                <w:sz w:val="28"/>
                <w:szCs w:val="28"/>
              </w:rPr>
              <w:t>Председатель инвентаризационной комиссии</w:t>
            </w:r>
          </w:p>
        </w:tc>
      </w:tr>
    </w:tbl>
    <w:p w:rsidR="00886004" w:rsidRPr="00886004" w:rsidRDefault="00886004" w:rsidP="00886004">
      <w:pPr>
        <w:rPr>
          <w:rFonts w:ascii="Times New Roman" w:hAnsi="Times New Roman" w:cs="Times New Roman"/>
          <w:vanish/>
          <w:sz w:val="28"/>
          <w:szCs w:val="28"/>
        </w:rPr>
      </w:pP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886004">
        <w:rPr>
          <w:rFonts w:ascii="Times New Roman" w:hAnsi="Times New Roman" w:cs="Times New Roman"/>
          <w:sz w:val="28"/>
          <w:szCs w:val="28"/>
        </w:rPr>
        <w:t> </w:t>
      </w:r>
    </w:p>
    <w:p w:rsidR="00886004" w:rsidRPr="00886004" w:rsidRDefault="00886004" w:rsidP="0088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886004" w:rsidRDefault="00886004" w:rsidP="0062206E">
      <w:pPr>
        <w:jc w:val="both"/>
      </w:pPr>
    </w:p>
    <w:p w:rsidR="00886004" w:rsidRPr="00380279" w:rsidRDefault="00886004" w:rsidP="0062206E">
      <w:pPr>
        <w:jc w:val="both"/>
      </w:pPr>
    </w:p>
    <w:sectPr w:rsidR="00886004" w:rsidRPr="00380279" w:rsidSect="00886004">
      <w:pgSz w:w="11906" w:h="16838"/>
      <w:pgMar w:top="1134" w:right="539"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74C" w:rsidRDefault="006D374C" w:rsidP="00380EFA">
      <w:r>
        <w:separator/>
      </w:r>
    </w:p>
  </w:endnote>
  <w:endnote w:type="continuationSeparator" w:id="0">
    <w:p w:rsidR="006D374C" w:rsidRDefault="006D374C" w:rsidP="0038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74C" w:rsidRDefault="006D374C" w:rsidP="00380EFA">
      <w:r>
        <w:separator/>
      </w:r>
    </w:p>
  </w:footnote>
  <w:footnote w:type="continuationSeparator" w:id="0">
    <w:p w:rsidR="006D374C" w:rsidRDefault="006D374C" w:rsidP="00380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BA7"/>
    <w:multiLevelType w:val="multilevel"/>
    <w:tmpl w:val="A992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94983"/>
    <w:multiLevelType w:val="multilevel"/>
    <w:tmpl w:val="C690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87C9F"/>
    <w:multiLevelType w:val="hybridMultilevel"/>
    <w:tmpl w:val="81425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2974F8"/>
    <w:multiLevelType w:val="multilevel"/>
    <w:tmpl w:val="501A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0560BE"/>
    <w:multiLevelType w:val="multilevel"/>
    <w:tmpl w:val="411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FB0E61"/>
    <w:multiLevelType w:val="multilevel"/>
    <w:tmpl w:val="C9B6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A57126"/>
    <w:multiLevelType w:val="multilevel"/>
    <w:tmpl w:val="F90C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DB7C39"/>
    <w:multiLevelType w:val="hybridMultilevel"/>
    <w:tmpl w:val="C944C710"/>
    <w:lvl w:ilvl="0" w:tplc="E272E8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966719"/>
    <w:multiLevelType w:val="multilevel"/>
    <w:tmpl w:val="ECEC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1A06A0"/>
    <w:multiLevelType w:val="multilevel"/>
    <w:tmpl w:val="947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6A0725"/>
    <w:multiLevelType w:val="multilevel"/>
    <w:tmpl w:val="8F50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2D51AF"/>
    <w:multiLevelType w:val="multilevel"/>
    <w:tmpl w:val="BE88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5B7C0B"/>
    <w:multiLevelType w:val="multilevel"/>
    <w:tmpl w:val="8248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7"/>
  </w:num>
  <w:num w:numId="3">
    <w:abstractNumId w:val="17"/>
  </w:num>
  <w:num w:numId="4">
    <w:abstractNumId w:val="24"/>
  </w:num>
  <w:num w:numId="5">
    <w:abstractNumId w:val="34"/>
  </w:num>
  <w:num w:numId="6">
    <w:abstractNumId w:val="20"/>
  </w:num>
  <w:num w:numId="7">
    <w:abstractNumId w:val="46"/>
  </w:num>
  <w:num w:numId="8">
    <w:abstractNumId w:val="27"/>
  </w:num>
  <w:num w:numId="9">
    <w:abstractNumId w:val="29"/>
  </w:num>
  <w:num w:numId="10">
    <w:abstractNumId w:val="4"/>
  </w:num>
  <w:num w:numId="11">
    <w:abstractNumId w:val="23"/>
  </w:num>
  <w:num w:numId="12">
    <w:abstractNumId w:val="22"/>
  </w:num>
  <w:num w:numId="13">
    <w:abstractNumId w:val="43"/>
  </w:num>
  <w:num w:numId="14">
    <w:abstractNumId w:val="0"/>
  </w:num>
  <w:num w:numId="15">
    <w:abstractNumId w:val="5"/>
  </w:num>
  <w:num w:numId="16">
    <w:abstractNumId w:val="1"/>
  </w:num>
  <w:num w:numId="17">
    <w:abstractNumId w:val="40"/>
  </w:num>
  <w:num w:numId="18">
    <w:abstractNumId w:val="21"/>
  </w:num>
  <w:num w:numId="19">
    <w:abstractNumId w:val="9"/>
  </w:num>
  <w:num w:numId="20">
    <w:abstractNumId w:val="18"/>
  </w:num>
  <w:num w:numId="21">
    <w:abstractNumId w:val="30"/>
  </w:num>
  <w:num w:numId="22">
    <w:abstractNumId w:val="31"/>
  </w:num>
  <w:num w:numId="23">
    <w:abstractNumId w:val="36"/>
  </w:num>
  <w:num w:numId="24">
    <w:abstractNumId w:val="14"/>
  </w:num>
  <w:num w:numId="25">
    <w:abstractNumId w:val="25"/>
  </w:num>
  <w:num w:numId="26">
    <w:abstractNumId w:val="48"/>
  </w:num>
  <w:num w:numId="27">
    <w:abstractNumId w:val="39"/>
  </w:num>
  <w:num w:numId="28">
    <w:abstractNumId w:val="42"/>
  </w:num>
  <w:num w:numId="29">
    <w:abstractNumId w:val="35"/>
  </w:num>
  <w:num w:numId="30">
    <w:abstractNumId w:val="33"/>
  </w:num>
  <w:num w:numId="31">
    <w:abstractNumId w:val="50"/>
  </w:num>
  <w:num w:numId="32">
    <w:abstractNumId w:val="11"/>
  </w:num>
  <w:num w:numId="33">
    <w:abstractNumId w:val="10"/>
  </w:num>
  <w:num w:numId="34">
    <w:abstractNumId w:val="13"/>
  </w:num>
  <w:num w:numId="35">
    <w:abstractNumId w:val="2"/>
  </w:num>
  <w:num w:numId="36">
    <w:abstractNumId w:val="41"/>
  </w:num>
  <w:num w:numId="37">
    <w:abstractNumId w:val="3"/>
  </w:num>
  <w:num w:numId="38">
    <w:abstractNumId w:val="8"/>
  </w:num>
  <w:num w:numId="39">
    <w:abstractNumId w:val="47"/>
  </w:num>
  <w:num w:numId="40">
    <w:abstractNumId w:val="45"/>
  </w:num>
  <w:num w:numId="41">
    <w:abstractNumId w:val="26"/>
  </w:num>
  <w:num w:numId="42">
    <w:abstractNumId w:val="32"/>
  </w:num>
  <w:num w:numId="43">
    <w:abstractNumId w:val="15"/>
  </w:num>
  <w:num w:numId="44">
    <w:abstractNumId w:val="28"/>
  </w:num>
  <w:num w:numId="45">
    <w:abstractNumId w:val="19"/>
  </w:num>
  <w:num w:numId="46">
    <w:abstractNumId w:val="37"/>
  </w:num>
  <w:num w:numId="47">
    <w:abstractNumId w:val="44"/>
  </w:num>
  <w:num w:numId="48">
    <w:abstractNumId w:val="12"/>
  </w:num>
  <w:num w:numId="49">
    <w:abstractNumId w:val="38"/>
  </w:num>
  <w:num w:numId="50">
    <w:abstractNumId w:val="16"/>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noPunctuationKerning/>
  <w:characterSpacingControl w:val="doNotCompress"/>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D9"/>
    <w:rsid w:val="000206C7"/>
    <w:rsid w:val="000313A2"/>
    <w:rsid w:val="00050845"/>
    <w:rsid w:val="000521B6"/>
    <w:rsid w:val="000573B1"/>
    <w:rsid w:val="00060B71"/>
    <w:rsid w:val="00066222"/>
    <w:rsid w:val="00075007"/>
    <w:rsid w:val="000819E1"/>
    <w:rsid w:val="00083D8C"/>
    <w:rsid w:val="000915F1"/>
    <w:rsid w:val="000A150E"/>
    <w:rsid w:val="000B5AFE"/>
    <w:rsid w:val="000B77E1"/>
    <w:rsid w:val="000C305F"/>
    <w:rsid w:val="000C446F"/>
    <w:rsid w:val="000C5CA9"/>
    <w:rsid w:val="000C5F83"/>
    <w:rsid w:val="000E42B3"/>
    <w:rsid w:val="000E6FA4"/>
    <w:rsid w:val="000E6FE4"/>
    <w:rsid w:val="000F2A5D"/>
    <w:rsid w:val="00102921"/>
    <w:rsid w:val="001164E9"/>
    <w:rsid w:val="00117DE8"/>
    <w:rsid w:val="00131D0D"/>
    <w:rsid w:val="00136B78"/>
    <w:rsid w:val="001442C1"/>
    <w:rsid w:val="0014579B"/>
    <w:rsid w:val="00152B96"/>
    <w:rsid w:val="00157BC9"/>
    <w:rsid w:val="00161A95"/>
    <w:rsid w:val="0017225D"/>
    <w:rsid w:val="00184FE3"/>
    <w:rsid w:val="00194354"/>
    <w:rsid w:val="001A01A1"/>
    <w:rsid w:val="001B5AA8"/>
    <w:rsid w:val="001B7678"/>
    <w:rsid w:val="001B776F"/>
    <w:rsid w:val="001C1279"/>
    <w:rsid w:val="001E0669"/>
    <w:rsid w:val="001E1F9B"/>
    <w:rsid w:val="001E2FEC"/>
    <w:rsid w:val="001E5C38"/>
    <w:rsid w:val="00230C7A"/>
    <w:rsid w:val="00251E05"/>
    <w:rsid w:val="002611C3"/>
    <w:rsid w:val="00272A21"/>
    <w:rsid w:val="00285D5C"/>
    <w:rsid w:val="002A7563"/>
    <w:rsid w:val="002B772B"/>
    <w:rsid w:val="002C12E7"/>
    <w:rsid w:val="002C17D7"/>
    <w:rsid w:val="002C474D"/>
    <w:rsid w:val="002C578E"/>
    <w:rsid w:val="002D50D9"/>
    <w:rsid w:val="00300136"/>
    <w:rsid w:val="00307373"/>
    <w:rsid w:val="003125F6"/>
    <w:rsid w:val="0032377F"/>
    <w:rsid w:val="003439A9"/>
    <w:rsid w:val="0035124F"/>
    <w:rsid w:val="00356249"/>
    <w:rsid w:val="00362879"/>
    <w:rsid w:val="00380279"/>
    <w:rsid w:val="00380EFA"/>
    <w:rsid w:val="00387F45"/>
    <w:rsid w:val="0039060B"/>
    <w:rsid w:val="00393CEE"/>
    <w:rsid w:val="0039593B"/>
    <w:rsid w:val="003B2E65"/>
    <w:rsid w:val="003B4966"/>
    <w:rsid w:val="003C3DBF"/>
    <w:rsid w:val="003C3F17"/>
    <w:rsid w:val="003D014D"/>
    <w:rsid w:val="003D3D31"/>
    <w:rsid w:val="003D543D"/>
    <w:rsid w:val="003E086F"/>
    <w:rsid w:val="003E29EA"/>
    <w:rsid w:val="00405DA5"/>
    <w:rsid w:val="004106D9"/>
    <w:rsid w:val="0041615A"/>
    <w:rsid w:val="0041669C"/>
    <w:rsid w:val="00421B2F"/>
    <w:rsid w:val="004300CE"/>
    <w:rsid w:val="004372A7"/>
    <w:rsid w:val="00441996"/>
    <w:rsid w:val="0044532D"/>
    <w:rsid w:val="00453944"/>
    <w:rsid w:val="00473AB8"/>
    <w:rsid w:val="0048580D"/>
    <w:rsid w:val="004869BC"/>
    <w:rsid w:val="004879A3"/>
    <w:rsid w:val="004948C4"/>
    <w:rsid w:val="004A012E"/>
    <w:rsid w:val="004A2DBB"/>
    <w:rsid w:val="004B6981"/>
    <w:rsid w:val="004C45F3"/>
    <w:rsid w:val="004F09E2"/>
    <w:rsid w:val="00502E24"/>
    <w:rsid w:val="0051126F"/>
    <w:rsid w:val="005225FF"/>
    <w:rsid w:val="005308D2"/>
    <w:rsid w:val="00533A06"/>
    <w:rsid w:val="00533CC2"/>
    <w:rsid w:val="00534814"/>
    <w:rsid w:val="005362C2"/>
    <w:rsid w:val="00547BF8"/>
    <w:rsid w:val="005527AE"/>
    <w:rsid w:val="00562898"/>
    <w:rsid w:val="0057018C"/>
    <w:rsid w:val="005851CA"/>
    <w:rsid w:val="00591CA0"/>
    <w:rsid w:val="005A3BBF"/>
    <w:rsid w:val="005D0E63"/>
    <w:rsid w:val="005D18B9"/>
    <w:rsid w:val="005D3090"/>
    <w:rsid w:val="005E08BF"/>
    <w:rsid w:val="005E7D28"/>
    <w:rsid w:val="005F0D77"/>
    <w:rsid w:val="00601487"/>
    <w:rsid w:val="00606D1D"/>
    <w:rsid w:val="0060727D"/>
    <w:rsid w:val="00614BEF"/>
    <w:rsid w:val="00614E5C"/>
    <w:rsid w:val="0062206E"/>
    <w:rsid w:val="0063360B"/>
    <w:rsid w:val="00637C2F"/>
    <w:rsid w:val="00640004"/>
    <w:rsid w:val="00642AF1"/>
    <w:rsid w:val="00642F94"/>
    <w:rsid w:val="006508D9"/>
    <w:rsid w:val="00660059"/>
    <w:rsid w:val="0066771E"/>
    <w:rsid w:val="00676C7F"/>
    <w:rsid w:val="00681518"/>
    <w:rsid w:val="00682D1D"/>
    <w:rsid w:val="00683C81"/>
    <w:rsid w:val="006959CC"/>
    <w:rsid w:val="006A2718"/>
    <w:rsid w:val="006A58B9"/>
    <w:rsid w:val="006A629C"/>
    <w:rsid w:val="006A7111"/>
    <w:rsid w:val="006A7FCE"/>
    <w:rsid w:val="006D20F3"/>
    <w:rsid w:val="006D2856"/>
    <w:rsid w:val="006D374C"/>
    <w:rsid w:val="006D3B3D"/>
    <w:rsid w:val="006D47DA"/>
    <w:rsid w:val="006D74D3"/>
    <w:rsid w:val="006D79AB"/>
    <w:rsid w:val="006D7C86"/>
    <w:rsid w:val="006E0A3F"/>
    <w:rsid w:val="006E43A8"/>
    <w:rsid w:val="006F0DA3"/>
    <w:rsid w:val="00712B1E"/>
    <w:rsid w:val="00713250"/>
    <w:rsid w:val="007310F3"/>
    <w:rsid w:val="00735D38"/>
    <w:rsid w:val="00742820"/>
    <w:rsid w:val="00762384"/>
    <w:rsid w:val="00765645"/>
    <w:rsid w:val="00767077"/>
    <w:rsid w:val="0078169B"/>
    <w:rsid w:val="00787BC6"/>
    <w:rsid w:val="00787BFC"/>
    <w:rsid w:val="007A05E1"/>
    <w:rsid w:val="007A26F3"/>
    <w:rsid w:val="007D115A"/>
    <w:rsid w:val="007D1ACB"/>
    <w:rsid w:val="007E6DCD"/>
    <w:rsid w:val="007E76DC"/>
    <w:rsid w:val="00825CB9"/>
    <w:rsid w:val="00831E9C"/>
    <w:rsid w:val="00833698"/>
    <w:rsid w:val="008350D0"/>
    <w:rsid w:val="008449E4"/>
    <w:rsid w:val="00850E81"/>
    <w:rsid w:val="00880FD2"/>
    <w:rsid w:val="008819AC"/>
    <w:rsid w:val="00882DA6"/>
    <w:rsid w:val="00882EF6"/>
    <w:rsid w:val="00883C64"/>
    <w:rsid w:val="00884704"/>
    <w:rsid w:val="00884D70"/>
    <w:rsid w:val="00886004"/>
    <w:rsid w:val="008914FC"/>
    <w:rsid w:val="00897347"/>
    <w:rsid w:val="008A346F"/>
    <w:rsid w:val="008A3747"/>
    <w:rsid w:val="008A6764"/>
    <w:rsid w:val="008A6B94"/>
    <w:rsid w:val="008B6CC9"/>
    <w:rsid w:val="008C2E59"/>
    <w:rsid w:val="008D2F0C"/>
    <w:rsid w:val="008D5847"/>
    <w:rsid w:val="008E3C32"/>
    <w:rsid w:val="008E7D08"/>
    <w:rsid w:val="009053E5"/>
    <w:rsid w:val="009163EA"/>
    <w:rsid w:val="009333F3"/>
    <w:rsid w:val="00940EC6"/>
    <w:rsid w:val="00952E2D"/>
    <w:rsid w:val="00954F7B"/>
    <w:rsid w:val="0095529A"/>
    <w:rsid w:val="00966253"/>
    <w:rsid w:val="0096663F"/>
    <w:rsid w:val="009718A4"/>
    <w:rsid w:val="00977387"/>
    <w:rsid w:val="00985ABE"/>
    <w:rsid w:val="00990374"/>
    <w:rsid w:val="0099391F"/>
    <w:rsid w:val="009955A3"/>
    <w:rsid w:val="009A447C"/>
    <w:rsid w:val="009B2CFC"/>
    <w:rsid w:val="009B5D0C"/>
    <w:rsid w:val="009B66F1"/>
    <w:rsid w:val="009C76C0"/>
    <w:rsid w:val="009D45B6"/>
    <w:rsid w:val="009E0587"/>
    <w:rsid w:val="009E06EB"/>
    <w:rsid w:val="009E0E07"/>
    <w:rsid w:val="00A01C8B"/>
    <w:rsid w:val="00A02DFF"/>
    <w:rsid w:val="00A0664B"/>
    <w:rsid w:val="00A20468"/>
    <w:rsid w:val="00A230B4"/>
    <w:rsid w:val="00A44FDF"/>
    <w:rsid w:val="00A54E63"/>
    <w:rsid w:val="00A5784E"/>
    <w:rsid w:val="00A6010C"/>
    <w:rsid w:val="00A700D7"/>
    <w:rsid w:val="00A7136C"/>
    <w:rsid w:val="00A72291"/>
    <w:rsid w:val="00A72F36"/>
    <w:rsid w:val="00A93D5F"/>
    <w:rsid w:val="00A94B6B"/>
    <w:rsid w:val="00A95999"/>
    <w:rsid w:val="00AA3ED4"/>
    <w:rsid w:val="00AA4C01"/>
    <w:rsid w:val="00AB0B97"/>
    <w:rsid w:val="00AB169C"/>
    <w:rsid w:val="00AB4CAC"/>
    <w:rsid w:val="00AC7142"/>
    <w:rsid w:val="00AD1863"/>
    <w:rsid w:val="00AD4E39"/>
    <w:rsid w:val="00AD7B67"/>
    <w:rsid w:val="00AF1C66"/>
    <w:rsid w:val="00AF5FE0"/>
    <w:rsid w:val="00B13C69"/>
    <w:rsid w:val="00B23A5C"/>
    <w:rsid w:val="00B272C9"/>
    <w:rsid w:val="00B40E6E"/>
    <w:rsid w:val="00B44C75"/>
    <w:rsid w:val="00B53CFF"/>
    <w:rsid w:val="00B64408"/>
    <w:rsid w:val="00B77583"/>
    <w:rsid w:val="00B8408C"/>
    <w:rsid w:val="00B87815"/>
    <w:rsid w:val="00BA0AC7"/>
    <w:rsid w:val="00BA471B"/>
    <w:rsid w:val="00BA6359"/>
    <w:rsid w:val="00BB42B5"/>
    <w:rsid w:val="00BC1429"/>
    <w:rsid w:val="00BC5DA4"/>
    <w:rsid w:val="00BD6FAF"/>
    <w:rsid w:val="00BE323F"/>
    <w:rsid w:val="00BF409B"/>
    <w:rsid w:val="00C027AB"/>
    <w:rsid w:val="00C02A8B"/>
    <w:rsid w:val="00C04230"/>
    <w:rsid w:val="00C23DA7"/>
    <w:rsid w:val="00C339D4"/>
    <w:rsid w:val="00C3742D"/>
    <w:rsid w:val="00C4038E"/>
    <w:rsid w:val="00C41B69"/>
    <w:rsid w:val="00C41ECF"/>
    <w:rsid w:val="00C44858"/>
    <w:rsid w:val="00C45348"/>
    <w:rsid w:val="00C67B17"/>
    <w:rsid w:val="00C74A21"/>
    <w:rsid w:val="00C85057"/>
    <w:rsid w:val="00C93AC3"/>
    <w:rsid w:val="00CA1900"/>
    <w:rsid w:val="00CB2BEA"/>
    <w:rsid w:val="00CB5075"/>
    <w:rsid w:val="00CC5917"/>
    <w:rsid w:val="00CE35B7"/>
    <w:rsid w:val="00CE3AE8"/>
    <w:rsid w:val="00CF26A2"/>
    <w:rsid w:val="00D0492E"/>
    <w:rsid w:val="00D10C4F"/>
    <w:rsid w:val="00D437B1"/>
    <w:rsid w:val="00D520BE"/>
    <w:rsid w:val="00D5483C"/>
    <w:rsid w:val="00D5576B"/>
    <w:rsid w:val="00D601B2"/>
    <w:rsid w:val="00D67C7C"/>
    <w:rsid w:val="00D81789"/>
    <w:rsid w:val="00D8539C"/>
    <w:rsid w:val="00DA534C"/>
    <w:rsid w:val="00DA67F6"/>
    <w:rsid w:val="00DC1D83"/>
    <w:rsid w:val="00DC2506"/>
    <w:rsid w:val="00DC3B8C"/>
    <w:rsid w:val="00DC63EF"/>
    <w:rsid w:val="00DD6E72"/>
    <w:rsid w:val="00DE1360"/>
    <w:rsid w:val="00DE1423"/>
    <w:rsid w:val="00DE157D"/>
    <w:rsid w:val="00DE3C6B"/>
    <w:rsid w:val="00DE4CB5"/>
    <w:rsid w:val="00DE5AFB"/>
    <w:rsid w:val="00DF2636"/>
    <w:rsid w:val="00DF485A"/>
    <w:rsid w:val="00E25FA9"/>
    <w:rsid w:val="00E2608D"/>
    <w:rsid w:val="00E3469A"/>
    <w:rsid w:val="00E356FA"/>
    <w:rsid w:val="00E44379"/>
    <w:rsid w:val="00E457AE"/>
    <w:rsid w:val="00E4757A"/>
    <w:rsid w:val="00E51027"/>
    <w:rsid w:val="00E66A08"/>
    <w:rsid w:val="00E732E2"/>
    <w:rsid w:val="00E8327B"/>
    <w:rsid w:val="00E84334"/>
    <w:rsid w:val="00EA34BA"/>
    <w:rsid w:val="00EB0171"/>
    <w:rsid w:val="00EB2778"/>
    <w:rsid w:val="00EB4680"/>
    <w:rsid w:val="00EB72C4"/>
    <w:rsid w:val="00EE27D3"/>
    <w:rsid w:val="00EE45B5"/>
    <w:rsid w:val="00EF0ED3"/>
    <w:rsid w:val="00EF204C"/>
    <w:rsid w:val="00EF3582"/>
    <w:rsid w:val="00EF74A7"/>
    <w:rsid w:val="00EF7977"/>
    <w:rsid w:val="00F1654D"/>
    <w:rsid w:val="00F27D0C"/>
    <w:rsid w:val="00F40B65"/>
    <w:rsid w:val="00F43F1C"/>
    <w:rsid w:val="00F52783"/>
    <w:rsid w:val="00F61303"/>
    <w:rsid w:val="00F76A0B"/>
    <w:rsid w:val="00F84C74"/>
    <w:rsid w:val="00F85BE8"/>
    <w:rsid w:val="00F87260"/>
    <w:rsid w:val="00F87A23"/>
    <w:rsid w:val="00F942E5"/>
    <w:rsid w:val="00FA7B49"/>
    <w:rsid w:val="00FB0E4F"/>
    <w:rsid w:val="00FB297D"/>
    <w:rsid w:val="00FB46EB"/>
    <w:rsid w:val="00FC390A"/>
    <w:rsid w:val="00FC6D89"/>
    <w:rsid w:val="00FD2FA6"/>
    <w:rsid w:val="00FE17CC"/>
    <w:rsid w:val="00FE75E0"/>
    <w:rsid w:val="00FF0057"/>
  </w:rsids>
  <m:mathPr>
    <m:mathFont m:val="Cambria Math"/>
    <m:brkBin m:val="before"/>
    <m:brkBinSub m:val="--"/>
    <m:smallFrac m:val="0"/>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0885DE1-CF2E-48E4-8E81-AA8631A6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DA3"/>
    <w:rPr>
      <w:rFonts w:ascii="Arial" w:hAnsi="Arial" w:cs="Arial"/>
      <w:szCs w:val="24"/>
    </w:rPr>
  </w:style>
  <w:style w:type="paragraph" w:styleId="1">
    <w:name w:val="heading 1"/>
    <w:basedOn w:val="a"/>
    <w:link w:val="10"/>
    <w:uiPriority w:val="9"/>
    <w:qFormat/>
    <w:rsid w:val="006F0DA3"/>
    <w:pPr>
      <w:spacing w:before="100" w:beforeAutospacing="1" w:after="100" w:afterAutospacing="1"/>
      <w:outlineLvl w:val="0"/>
    </w:pPr>
    <w:rPr>
      <w:b/>
      <w:bCs/>
      <w:kern w:val="36"/>
      <w:sz w:val="22"/>
      <w:szCs w:val="22"/>
    </w:rPr>
  </w:style>
  <w:style w:type="paragraph" w:styleId="2">
    <w:name w:val="heading 2"/>
    <w:basedOn w:val="a"/>
    <w:next w:val="a"/>
    <w:link w:val="20"/>
    <w:uiPriority w:val="9"/>
    <w:qFormat/>
    <w:rsid w:val="002D50D9"/>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qFormat/>
    <w:rsid w:val="006F0DA3"/>
    <w:pPr>
      <w:spacing w:before="100" w:beforeAutospacing="1" w:after="100" w:afterAutospacing="1"/>
      <w:outlineLvl w:val="2"/>
    </w:pPr>
    <w:rPr>
      <w:b/>
      <w:bCs/>
      <w:sz w:val="32"/>
      <w:szCs w:val="32"/>
    </w:rPr>
  </w:style>
  <w:style w:type="paragraph" w:styleId="9">
    <w:name w:val="heading 9"/>
    <w:basedOn w:val="a"/>
    <w:next w:val="a"/>
    <w:qFormat/>
    <w:rsid w:val="00380279"/>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0DA3"/>
    <w:rPr>
      <w:color w:val="0000FF"/>
      <w:u w:val="single"/>
    </w:rPr>
  </w:style>
  <w:style w:type="paragraph" w:styleId="a4">
    <w:name w:val="Balloon Text"/>
    <w:basedOn w:val="a"/>
    <w:link w:val="a5"/>
    <w:uiPriority w:val="99"/>
    <w:semiHidden/>
    <w:unhideWhenUsed/>
    <w:rsid w:val="00075007"/>
    <w:rPr>
      <w:rFonts w:ascii="Tahoma" w:hAnsi="Tahoma" w:cs="Tahoma"/>
      <w:sz w:val="16"/>
      <w:szCs w:val="16"/>
    </w:rPr>
  </w:style>
  <w:style w:type="character" w:customStyle="1" w:styleId="10">
    <w:name w:val="Заголовок 1 Знак"/>
    <w:basedOn w:val="a0"/>
    <w:link w:val="1"/>
    <w:uiPriority w:val="9"/>
    <w:rsid w:val="006F0DA3"/>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semiHidden/>
    <w:rsid w:val="006F0DA3"/>
    <w:rPr>
      <w:rFonts w:ascii="Cambria" w:eastAsia="Times New Roman" w:hAnsi="Cambria" w:cs="Times New Roman"/>
      <w:b/>
      <w:bCs/>
      <w:color w:val="4F81BD"/>
      <w:sz w:val="24"/>
      <w:szCs w:val="24"/>
    </w:rPr>
  </w:style>
  <w:style w:type="character" w:customStyle="1" w:styleId="a5">
    <w:name w:val="Текст выноски Знак"/>
    <w:basedOn w:val="a0"/>
    <w:link w:val="a4"/>
    <w:uiPriority w:val="99"/>
    <w:semiHidden/>
    <w:rsid w:val="00075007"/>
    <w:rPr>
      <w:rFonts w:ascii="Tahoma" w:eastAsia="Times New Roman" w:hAnsi="Tahoma" w:cs="Tahoma"/>
      <w:sz w:val="16"/>
      <w:szCs w:val="16"/>
    </w:rPr>
  </w:style>
  <w:style w:type="paragraph" w:customStyle="1" w:styleId="header-listtarget">
    <w:name w:val="header-listtarget"/>
    <w:basedOn w:val="a"/>
    <w:rsid w:val="006F0DA3"/>
    <w:pPr>
      <w:shd w:val="clear" w:color="auto" w:fill="E66E5A"/>
      <w:spacing w:before="100" w:beforeAutospacing="1" w:after="100" w:afterAutospacing="1"/>
    </w:pPr>
    <w:rPr>
      <w:sz w:val="22"/>
      <w:szCs w:val="22"/>
    </w:rPr>
  </w:style>
  <w:style w:type="character" w:customStyle="1" w:styleId="lspace">
    <w:name w:val="lspace"/>
    <w:basedOn w:val="a0"/>
    <w:rsid w:val="006F0DA3"/>
    <w:rPr>
      <w:color w:val="FF9900"/>
    </w:rPr>
  </w:style>
  <w:style w:type="character" w:customStyle="1" w:styleId="small">
    <w:name w:val="small"/>
    <w:basedOn w:val="a0"/>
    <w:rsid w:val="006F0DA3"/>
    <w:rPr>
      <w:sz w:val="16"/>
      <w:szCs w:val="16"/>
    </w:rPr>
  </w:style>
  <w:style w:type="character" w:customStyle="1" w:styleId="fill">
    <w:name w:val="fill"/>
    <w:basedOn w:val="a0"/>
    <w:rsid w:val="006F0DA3"/>
    <w:rPr>
      <w:b/>
      <w:bCs/>
      <w:i/>
      <w:iCs/>
      <w:color w:val="FF0000"/>
    </w:rPr>
  </w:style>
  <w:style w:type="character" w:customStyle="1" w:styleId="enp">
    <w:name w:val="enp"/>
    <w:basedOn w:val="a0"/>
    <w:rsid w:val="006F0DA3"/>
    <w:rPr>
      <w:color w:val="3C7828"/>
    </w:rPr>
  </w:style>
  <w:style w:type="character" w:customStyle="1" w:styleId="kdkss">
    <w:name w:val="kdkss"/>
    <w:basedOn w:val="a0"/>
    <w:rsid w:val="006F0DA3"/>
    <w:rPr>
      <w:color w:val="BE780A"/>
    </w:rPr>
  </w:style>
  <w:style w:type="character" w:customStyle="1" w:styleId="20">
    <w:name w:val="Заголовок 2 Знак"/>
    <w:basedOn w:val="a0"/>
    <w:link w:val="2"/>
    <w:uiPriority w:val="9"/>
    <w:semiHidden/>
    <w:rsid w:val="002D50D9"/>
    <w:rPr>
      <w:rFonts w:ascii="Cambria" w:eastAsia="Times New Roman" w:hAnsi="Cambria" w:cs="Times New Roman"/>
      <w:b/>
      <w:bCs/>
      <w:color w:val="4F81BD"/>
      <w:sz w:val="26"/>
      <w:szCs w:val="26"/>
    </w:rPr>
  </w:style>
  <w:style w:type="paragraph" w:styleId="a6">
    <w:name w:val="List Paragraph"/>
    <w:basedOn w:val="a"/>
    <w:uiPriority w:val="34"/>
    <w:qFormat/>
    <w:rsid w:val="00787BC6"/>
    <w:pPr>
      <w:ind w:left="720"/>
      <w:contextualSpacing/>
    </w:pPr>
  </w:style>
  <w:style w:type="table" w:styleId="a7">
    <w:name w:val="Table Grid"/>
    <w:basedOn w:val="a1"/>
    <w:uiPriority w:val="59"/>
    <w:rsid w:val="00787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FA7B49"/>
    <w:rPr>
      <w:rFonts w:ascii="Arial" w:hAnsi="Arial" w:cs="Arial"/>
      <w:sz w:val="24"/>
      <w:szCs w:val="24"/>
    </w:rPr>
  </w:style>
  <w:style w:type="paragraph" w:styleId="a9">
    <w:name w:val="annotation text"/>
    <w:basedOn w:val="a"/>
    <w:link w:val="aa"/>
    <w:uiPriority w:val="99"/>
    <w:semiHidden/>
    <w:unhideWhenUsed/>
    <w:rsid w:val="00850E81"/>
    <w:rPr>
      <w:szCs w:val="20"/>
    </w:rPr>
  </w:style>
  <w:style w:type="character" w:customStyle="1" w:styleId="aa">
    <w:name w:val="Текст примечания Знак"/>
    <w:basedOn w:val="a0"/>
    <w:link w:val="a9"/>
    <w:uiPriority w:val="99"/>
    <w:semiHidden/>
    <w:rsid w:val="00850E81"/>
    <w:rPr>
      <w:rFonts w:ascii="Arial" w:eastAsia="Times New Roman" w:hAnsi="Arial" w:cs="Arial"/>
    </w:rPr>
  </w:style>
  <w:style w:type="character" w:styleId="ab">
    <w:name w:val="annotation reference"/>
    <w:basedOn w:val="a0"/>
    <w:uiPriority w:val="99"/>
    <w:semiHidden/>
    <w:unhideWhenUsed/>
    <w:rsid w:val="00850E81"/>
    <w:rPr>
      <w:sz w:val="16"/>
      <w:szCs w:val="16"/>
    </w:rPr>
  </w:style>
  <w:style w:type="paragraph" w:styleId="ac">
    <w:name w:val="Normal (Web)"/>
    <w:basedOn w:val="a"/>
    <w:uiPriority w:val="99"/>
    <w:unhideWhenUsed/>
    <w:rsid w:val="006508D9"/>
    <w:pPr>
      <w:spacing w:before="100" w:beforeAutospacing="1" w:after="100" w:afterAutospacing="1"/>
    </w:pPr>
    <w:rPr>
      <w:szCs w:val="20"/>
    </w:rPr>
  </w:style>
  <w:style w:type="paragraph" w:styleId="ad">
    <w:name w:val="header"/>
    <w:basedOn w:val="a"/>
    <w:link w:val="ae"/>
    <w:uiPriority w:val="99"/>
    <w:semiHidden/>
    <w:unhideWhenUsed/>
    <w:rsid w:val="005D0E63"/>
    <w:pPr>
      <w:tabs>
        <w:tab w:val="center" w:pos="4677"/>
        <w:tab w:val="right" w:pos="9355"/>
      </w:tabs>
    </w:pPr>
  </w:style>
  <w:style w:type="character" w:customStyle="1" w:styleId="ae">
    <w:name w:val="Верхний колонтитул Знак"/>
    <w:basedOn w:val="a0"/>
    <w:link w:val="ad"/>
    <w:uiPriority w:val="99"/>
    <w:semiHidden/>
    <w:rsid w:val="005D0E63"/>
    <w:rPr>
      <w:rFonts w:ascii="Arial" w:hAnsi="Arial" w:cs="Arial"/>
      <w:szCs w:val="24"/>
    </w:rPr>
  </w:style>
  <w:style w:type="paragraph" w:styleId="af">
    <w:name w:val="footer"/>
    <w:basedOn w:val="a"/>
    <w:link w:val="af0"/>
    <w:uiPriority w:val="99"/>
    <w:semiHidden/>
    <w:unhideWhenUsed/>
    <w:rsid w:val="005D0E63"/>
    <w:pPr>
      <w:tabs>
        <w:tab w:val="center" w:pos="4677"/>
        <w:tab w:val="right" w:pos="9355"/>
      </w:tabs>
    </w:pPr>
  </w:style>
  <w:style w:type="character" w:customStyle="1" w:styleId="af0">
    <w:name w:val="Нижний колонтитул Знак"/>
    <w:basedOn w:val="a0"/>
    <w:link w:val="af"/>
    <w:uiPriority w:val="99"/>
    <w:semiHidden/>
    <w:rsid w:val="005D0E63"/>
    <w:rPr>
      <w:rFonts w:ascii="Arial" w:hAnsi="Arial" w:cs="Arial"/>
      <w:szCs w:val="24"/>
    </w:rPr>
  </w:style>
  <w:style w:type="paragraph" w:customStyle="1" w:styleId="ConsPlusNormal">
    <w:name w:val="ConsPlusNormal"/>
    <w:rsid w:val="00380279"/>
    <w:pPr>
      <w:widowControl w:val="0"/>
      <w:autoSpaceDE w:val="0"/>
      <w:autoSpaceDN w:val="0"/>
      <w:adjustRightInd w:val="0"/>
      <w:ind w:firstLine="720"/>
    </w:pPr>
    <w:rPr>
      <w:rFonts w:ascii="Arial" w:hAnsi="Arial" w:cs="Arial"/>
    </w:rPr>
  </w:style>
  <w:style w:type="character" w:customStyle="1" w:styleId="af1">
    <w:name w:val="Знак Знак"/>
    <w:locked/>
    <w:rsid w:val="00380279"/>
    <w:rPr>
      <w:rFonts w:ascii="Arial"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413684">
      <w:bodyDiv w:val="1"/>
      <w:marLeft w:val="0"/>
      <w:marRight w:val="0"/>
      <w:marTop w:val="0"/>
      <w:marBottom w:val="0"/>
      <w:divBdr>
        <w:top w:val="none" w:sz="0" w:space="0" w:color="auto"/>
        <w:left w:val="none" w:sz="0" w:space="0" w:color="auto"/>
        <w:bottom w:val="none" w:sz="0" w:space="0" w:color="auto"/>
        <w:right w:val="none" w:sz="0" w:space="0" w:color="auto"/>
      </w:divBdr>
    </w:div>
    <w:div w:id="1034964484">
      <w:bodyDiv w:val="1"/>
      <w:marLeft w:val="0"/>
      <w:marRight w:val="0"/>
      <w:marTop w:val="0"/>
      <w:marBottom w:val="0"/>
      <w:divBdr>
        <w:top w:val="none" w:sz="0" w:space="0" w:color="auto"/>
        <w:left w:val="none" w:sz="0" w:space="0" w:color="auto"/>
        <w:bottom w:val="none" w:sz="0" w:space="0" w:color="auto"/>
        <w:right w:val="none" w:sz="0" w:space="0" w:color="auto"/>
      </w:divBdr>
    </w:div>
    <w:div w:id="1866941444">
      <w:bodyDiv w:val="1"/>
      <w:marLeft w:val="0"/>
      <w:marRight w:val="0"/>
      <w:marTop w:val="0"/>
      <w:marBottom w:val="0"/>
      <w:divBdr>
        <w:top w:val="none" w:sz="0" w:space="0" w:color="auto"/>
        <w:left w:val="none" w:sz="0" w:space="0" w:color="auto"/>
        <w:bottom w:val="none" w:sz="0" w:space="0" w:color="auto"/>
        <w:right w:val="none" w:sz="0" w:space="0" w:color="auto"/>
      </w:divBdr>
    </w:div>
    <w:div w:id="19611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referent.ru/1/317905" TargetMode="External"/><Relationship Id="rId13" Type="http://schemas.openxmlformats.org/officeDocument/2006/relationships/hyperlink" Target="https://www.gosfinansy.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ferent.ru/1/3192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ferent.ru/1/31067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ferent.ru/1/312849?l2" TargetMode="External"/><Relationship Id="rId4" Type="http://schemas.openxmlformats.org/officeDocument/2006/relationships/webSettings" Target="webSettings.xml"/><Relationship Id="rId9" Type="http://schemas.openxmlformats.org/officeDocument/2006/relationships/hyperlink" Target="https://www.referent.ru/1/3124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22919</Words>
  <Characters>130642</Characters>
  <Application>Microsoft Office Word</Application>
  <DocSecurity>0</DocSecurity>
  <PresentationFormat>e_57j0</PresentationFormat>
  <Lines>1088</Lines>
  <Paragraphs>306</Paragraphs>
  <ScaleCrop>false</ScaleCrop>
  <HeadingPairs>
    <vt:vector size="2" baseType="variant">
      <vt:variant>
        <vt:lpstr>Название</vt:lpstr>
      </vt:variant>
      <vt:variant>
        <vt:i4>1</vt:i4>
      </vt:variant>
    </vt:vector>
  </HeadingPairs>
  <TitlesOfParts>
    <vt:vector size="1" baseType="lpstr">
      <vt:lpstr>Учетная политика казенного учреждения для целей бюджетного учета на 2019 год</vt:lpstr>
    </vt:vector>
  </TitlesOfParts>
  <Manager/>
  <Company/>
  <LinksUpToDate>false</LinksUpToDate>
  <CharactersWithSpaces>153255</CharactersWithSpaces>
  <SharedDoc>false</SharedDoc>
  <HLinks>
    <vt:vector size="36" baseType="variant">
      <vt:variant>
        <vt:i4>4587596</vt:i4>
      </vt:variant>
      <vt:variant>
        <vt:i4>15</vt:i4>
      </vt:variant>
      <vt:variant>
        <vt:i4>0</vt:i4>
      </vt:variant>
      <vt:variant>
        <vt:i4>5</vt:i4>
      </vt:variant>
      <vt:variant>
        <vt:lpwstr>https://www.gosfinansy.ru/</vt:lpwstr>
      </vt:variant>
      <vt:variant>
        <vt:lpwstr>/document/99/542618106/</vt:lpwstr>
      </vt:variant>
      <vt:variant>
        <vt:i4>2031642</vt:i4>
      </vt:variant>
      <vt:variant>
        <vt:i4>12</vt:i4>
      </vt:variant>
      <vt:variant>
        <vt:i4>0</vt:i4>
      </vt:variant>
      <vt:variant>
        <vt:i4>5</vt:i4>
      </vt:variant>
      <vt:variant>
        <vt:lpwstr>https://www.referent.ru/1/319227</vt:lpwstr>
      </vt:variant>
      <vt:variant>
        <vt:lpwstr/>
      </vt:variant>
      <vt:variant>
        <vt:i4>1572886</vt:i4>
      </vt:variant>
      <vt:variant>
        <vt:i4>9</vt:i4>
      </vt:variant>
      <vt:variant>
        <vt:i4>0</vt:i4>
      </vt:variant>
      <vt:variant>
        <vt:i4>5</vt:i4>
      </vt:variant>
      <vt:variant>
        <vt:lpwstr>https://www.referent.ru/1/310674</vt:lpwstr>
      </vt:variant>
      <vt:variant>
        <vt:lpwstr/>
      </vt:variant>
      <vt:variant>
        <vt:i4>4522052</vt:i4>
      </vt:variant>
      <vt:variant>
        <vt:i4>6</vt:i4>
      </vt:variant>
      <vt:variant>
        <vt:i4>0</vt:i4>
      </vt:variant>
      <vt:variant>
        <vt:i4>5</vt:i4>
      </vt:variant>
      <vt:variant>
        <vt:lpwstr>https://www.referent.ru/1/312849?l2</vt:lpwstr>
      </vt:variant>
      <vt:variant>
        <vt:lpwstr>l2</vt:lpwstr>
      </vt:variant>
      <vt:variant>
        <vt:i4>1966107</vt:i4>
      </vt:variant>
      <vt:variant>
        <vt:i4>3</vt:i4>
      </vt:variant>
      <vt:variant>
        <vt:i4>0</vt:i4>
      </vt:variant>
      <vt:variant>
        <vt:i4>5</vt:i4>
      </vt:variant>
      <vt:variant>
        <vt:lpwstr>https://www.referent.ru/1/312480</vt:lpwstr>
      </vt:variant>
      <vt:variant>
        <vt:lpwstr/>
      </vt:variant>
      <vt:variant>
        <vt:i4>1441814</vt:i4>
      </vt:variant>
      <vt:variant>
        <vt:i4>0</vt:i4>
      </vt:variant>
      <vt:variant>
        <vt:i4>0</vt:i4>
      </vt:variant>
      <vt:variant>
        <vt:i4>5</vt:i4>
      </vt:variant>
      <vt:variant>
        <vt:lpwstr>https://www.referent.ru/1/317905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Учетная политика казенного учреждения для целей бюджетного учета на 2019 год</dc:title>
  <dc:subject/>
  <dc:creator>Glbuh</dc:creator>
  <cp:keywords/>
  <dc:description>Подготовлено на базе материалов БСС «Система Главбух»</dc:description>
  <cp:lastModifiedBy>Надежда</cp:lastModifiedBy>
  <cp:revision>3</cp:revision>
  <dcterms:created xsi:type="dcterms:W3CDTF">2019-02-06T04:28:00Z</dcterms:created>
  <dcterms:modified xsi:type="dcterms:W3CDTF">2019-02-06T04:28:00Z</dcterms:modified>
  <cp:category/>
</cp:coreProperties>
</file>