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5DE" w:rsidRDefault="005475DE" w:rsidP="008C18B4">
      <w:pPr>
        <w:widowControl w:val="0"/>
        <w:autoSpaceDE w:val="0"/>
        <w:autoSpaceDN w:val="0"/>
        <w:adjustRightInd w:val="0"/>
        <w:ind w:left="5670"/>
        <w:contextualSpacing/>
        <w:rPr>
          <w:rFonts w:ascii="Times New Roman" w:hAnsi="Times New Roman"/>
          <w:sz w:val="24"/>
          <w:szCs w:val="24"/>
        </w:rPr>
      </w:pPr>
      <w:bookmarkStart w:id="0" w:name="_GoBack"/>
      <w:bookmarkEnd w:id="0"/>
    </w:p>
    <w:p w:rsidR="005475DE" w:rsidRDefault="005475DE" w:rsidP="008C18B4">
      <w:pPr>
        <w:widowControl w:val="0"/>
        <w:autoSpaceDE w:val="0"/>
        <w:autoSpaceDN w:val="0"/>
        <w:adjustRightInd w:val="0"/>
        <w:ind w:left="5670"/>
        <w:contextualSpacing/>
        <w:rPr>
          <w:rFonts w:ascii="Times New Roman" w:hAnsi="Times New Roman"/>
          <w:sz w:val="24"/>
          <w:szCs w:val="24"/>
        </w:rPr>
      </w:pPr>
    </w:p>
    <w:p w:rsidR="005475DE" w:rsidRPr="00830AC8" w:rsidRDefault="00BB4494" w:rsidP="005475DE">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4717E7">
        <w:rPr>
          <w:noProof/>
          <w:lang w:eastAsia="ru-RU"/>
        </w:rPr>
        <w:drawing>
          <wp:inline distT="0" distB="0" distL="0" distR="0">
            <wp:extent cx="914400" cy="742950"/>
            <wp:effectExtent l="0" t="0" r="0" b="0"/>
            <wp:docPr id="1" name="Рисунок 1"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c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742950"/>
                    </a:xfrm>
                    <a:prstGeom prst="rect">
                      <a:avLst/>
                    </a:prstGeom>
                    <a:noFill/>
                    <a:ln>
                      <a:noFill/>
                    </a:ln>
                  </pic:spPr>
                </pic:pic>
              </a:graphicData>
            </a:graphic>
          </wp:inline>
        </w:drawing>
      </w:r>
    </w:p>
    <w:p w:rsidR="005475DE" w:rsidRPr="00830AC8" w:rsidRDefault="005475DE" w:rsidP="005475DE">
      <w:pPr>
        <w:keepNext/>
        <w:overflowPunct w:val="0"/>
        <w:autoSpaceDE w:val="0"/>
        <w:autoSpaceDN w:val="0"/>
        <w:adjustRightInd w:val="0"/>
        <w:spacing w:after="0" w:line="240" w:lineRule="auto"/>
        <w:ind w:right="-284"/>
        <w:jc w:val="center"/>
        <w:textAlignment w:val="baseline"/>
        <w:outlineLvl w:val="1"/>
        <w:rPr>
          <w:rFonts w:ascii="Times New Roman" w:eastAsia="Times New Roman" w:hAnsi="Times New Roman"/>
          <w:b/>
          <w:bCs/>
          <w:sz w:val="28"/>
          <w:szCs w:val="28"/>
          <w:lang w:eastAsia="ru-RU"/>
        </w:rPr>
      </w:pPr>
      <w:r w:rsidRPr="00830AC8">
        <w:rPr>
          <w:rFonts w:ascii="Times New Roman" w:eastAsia="Times New Roman" w:hAnsi="Times New Roman"/>
          <w:b/>
          <w:bCs/>
          <w:sz w:val="28"/>
          <w:szCs w:val="28"/>
          <w:lang w:eastAsia="ru-RU"/>
        </w:rPr>
        <w:t xml:space="preserve">АДМИНИСТРАЦИЯ </w:t>
      </w:r>
      <w:r>
        <w:rPr>
          <w:rFonts w:ascii="Times New Roman" w:eastAsia="Times New Roman" w:hAnsi="Times New Roman"/>
          <w:b/>
          <w:bCs/>
          <w:sz w:val="28"/>
          <w:szCs w:val="28"/>
          <w:lang w:eastAsia="ru-RU"/>
        </w:rPr>
        <w:t>НОВОЧЕРКАССКОГО</w:t>
      </w:r>
      <w:r w:rsidRPr="00830AC8">
        <w:rPr>
          <w:rFonts w:ascii="Times New Roman" w:eastAsia="Times New Roman" w:hAnsi="Times New Roman"/>
          <w:b/>
          <w:bCs/>
          <w:sz w:val="28"/>
          <w:szCs w:val="28"/>
          <w:lang w:eastAsia="ru-RU"/>
        </w:rPr>
        <w:t xml:space="preserve"> СЕЛЬСОВЕТА</w:t>
      </w:r>
    </w:p>
    <w:p w:rsidR="005475DE" w:rsidRPr="00830AC8" w:rsidRDefault="005475DE" w:rsidP="005475DE">
      <w:pPr>
        <w:widowControl w:val="0"/>
        <w:autoSpaceDE w:val="0"/>
        <w:autoSpaceDN w:val="0"/>
        <w:adjustRightInd w:val="0"/>
        <w:spacing w:after="0" w:line="240" w:lineRule="auto"/>
        <w:ind w:right="-284"/>
        <w:jc w:val="center"/>
        <w:rPr>
          <w:rFonts w:ascii="Times New Roman" w:eastAsia="Times New Roman" w:hAnsi="Times New Roman"/>
          <w:b/>
          <w:caps/>
          <w:sz w:val="28"/>
          <w:szCs w:val="28"/>
          <w:lang w:eastAsia="ru-RU"/>
        </w:rPr>
      </w:pPr>
      <w:r w:rsidRPr="00830AC8">
        <w:rPr>
          <w:rFonts w:ascii="Times New Roman" w:eastAsia="Times New Roman" w:hAnsi="Times New Roman"/>
          <w:b/>
          <w:caps/>
          <w:sz w:val="28"/>
          <w:szCs w:val="28"/>
          <w:lang w:eastAsia="ru-RU"/>
        </w:rPr>
        <w:t>САРАКТАШСКОГО РАЙОНА ОРЕНБУРГСКОЙ ОБЛАСТИ</w:t>
      </w:r>
    </w:p>
    <w:p w:rsidR="005475DE" w:rsidRPr="00830AC8" w:rsidRDefault="005475DE" w:rsidP="005475DE">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5475DE" w:rsidRPr="00830AC8" w:rsidRDefault="005475DE" w:rsidP="005475DE">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5475DE" w:rsidRPr="00830AC8" w:rsidRDefault="005475DE" w:rsidP="005475DE">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30AC8">
        <w:rPr>
          <w:rFonts w:ascii="Times New Roman" w:eastAsia="Times New Roman" w:hAnsi="Times New Roman"/>
          <w:b/>
          <w:sz w:val="28"/>
          <w:szCs w:val="28"/>
          <w:lang w:eastAsia="ru-RU"/>
        </w:rPr>
        <w:t>П О С Т А Н О В Л Е Н И Е</w:t>
      </w:r>
    </w:p>
    <w:p w:rsidR="005475DE" w:rsidRPr="00830AC8" w:rsidRDefault="005475DE" w:rsidP="005475DE">
      <w:pPr>
        <w:widowControl w:val="0"/>
        <w:pBdr>
          <w:bottom w:val="single" w:sz="18" w:space="1" w:color="auto"/>
        </w:pBdr>
        <w:autoSpaceDE w:val="0"/>
        <w:autoSpaceDN w:val="0"/>
        <w:adjustRightInd w:val="0"/>
        <w:spacing w:after="0" w:line="240" w:lineRule="auto"/>
        <w:ind w:right="-284"/>
        <w:jc w:val="center"/>
        <w:rPr>
          <w:rFonts w:ascii="Times New Roman" w:eastAsia="Times New Roman" w:hAnsi="Times New Roman"/>
          <w:sz w:val="28"/>
          <w:szCs w:val="28"/>
          <w:lang w:eastAsia="ru-RU"/>
        </w:rPr>
      </w:pPr>
      <w:r w:rsidRPr="00830AC8">
        <w:rPr>
          <w:rFonts w:ascii="Times New Roman" w:eastAsia="Times New Roman" w:hAnsi="Times New Roman"/>
          <w:b/>
          <w:sz w:val="28"/>
          <w:szCs w:val="28"/>
          <w:lang w:eastAsia="ru-RU"/>
        </w:rPr>
        <w:t>____________________________________________________________________</w:t>
      </w:r>
    </w:p>
    <w:p w:rsidR="005475DE" w:rsidRPr="00830AC8" w:rsidRDefault="005475DE" w:rsidP="005475DE">
      <w:pPr>
        <w:widowControl w:val="0"/>
        <w:autoSpaceDE w:val="0"/>
        <w:autoSpaceDN w:val="0"/>
        <w:adjustRightInd w:val="0"/>
        <w:spacing w:after="0" w:line="240" w:lineRule="auto"/>
        <w:ind w:right="283"/>
        <w:rPr>
          <w:rFonts w:ascii="Times New Roman" w:eastAsia="Times New Roman" w:hAnsi="Times New Roman"/>
          <w:sz w:val="28"/>
          <w:szCs w:val="28"/>
          <w:lang w:eastAsia="ru-RU"/>
        </w:rPr>
      </w:pPr>
    </w:p>
    <w:p w:rsidR="005475DE" w:rsidRPr="00830AC8" w:rsidRDefault="003D2E39" w:rsidP="005475DE">
      <w:pPr>
        <w:spacing w:after="0" w:line="240" w:lineRule="auto"/>
        <w:jc w:val="center"/>
        <w:rPr>
          <w:rFonts w:ascii="Times New Roman" w:eastAsia="Times New Roman" w:hAnsi="Times New Roman"/>
          <w:sz w:val="28"/>
          <w:lang w:eastAsia="ru-RU"/>
        </w:rPr>
      </w:pPr>
      <w:r>
        <w:rPr>
          <w:rFonts w:ascii="Times New Roman" w:eastAsia="Times New Roman" w:hAnsi="Times New Roman"/>
          <w:sz w:val="28"/>
          <w:lang w:eastAsia="ru-RU"/>
        </w:rPr>
        <w:t>27</w:t>
      </w:r>
      <w:r w:rsidR="005475DE" w:rsidRPr="00830AC8">
        <w:rPr>
          <w:rFonts w:ascii="Times New Roman" w:eastAsia="Times New Roman" w:hAnsi="Times New Roman"/>
          <w:sz w:val="28"/>
          <w:lang w:eastAsia="ru-RU"/>
        </w:rPr>
        <w:t xml:space="preserve">.07.2017                            с. </w:t>
      </w:r>
      <w:r w:rsidR="005475DE">
        <w:rPr>
          <w:rFonts w:ascii="Times New Roman" w:eastAsia="Times New Roman" w:hAnsi="Times New Roman"/>
          <w:sz w:val="28"/>
          <w:lang w:eastAsia="ru-RU"/>
        </w:rPr>
        <w:t>Новочеркасск</w:t>
      </w:r>
      <w:r w:rsidR="005475DE" w:rsidRPr="00830AC8">
        <w:rPr>
          <w:rFonts w:ascii="Times New Roman" w:eastAsia="Times New Roman" w:hAnsi="Times New Roman"/>
          <w:sz w:val="28"/>
          <w:lang w:eastAsia="ru-RU"/>
        </w:rPr>
        <w:t xml:space="preserve">                    </w:t>
      </w:r>
      <w:r>
        <w:rPr>
          <w:rFonts w:ascii="Times New Roman" w:eastAsia="Times New Roman" w:hAnsi="Times New Roman"/>
          <w:sz w:val="28"/>
          <w:lang w:eastAsia="ru-RU"/>
        </w:rPr>
        <w:t xml:space="preserve">                    № 48</w:t>
      </w:r>
      <w:r w:rsidR="005475DE" w:rsidRPr="00830AC8">
        <w:rPr>
          <w:rFonts w:ascii="Times New Roman" w:eastAsia="Times New Roman" w:hAnsi="Times New Roman"/>
          <w:sz w:val="28"/>
          <w:lang w:eastAsia="ru-RU"/>
        </w:rPr>
        <w:t>-п</w:t>
      </w:r>
    </w:p>
    <w:p w:rsidR="005475DE" w:rsidRDefault="005475DE" w:rsidP="005475DE">
      <w:pPr>
        <w:contextualSpacing/>
        <w:jc w:val="center"/>
        <w:rPr>
          <w:rFonts w:ascii="Times New Roman" w:hAnsi="Times New Roman"/>
          <w:sz w:val="28"/>
          <w:szCs w:val="28"/>
        </w:rPr>
      </w:pPr>
    </w:p>
    <w:p w:rsidR="005475DE" w:rsidRPr="00830AC8" w:rsidRDefault="005475DE" w:rsidP="005475DE">
      <w:pPr>
        <w:contextualSpacing/>
        <w:jc w:val="center"/>
        <w:rPr>
          <w:rFonts w:ascii="Times New Roman" w:hAnsi="Times New Roman"/>
          <w:sz w:val="28"/>
          <w:szCs w:val="28"/>
        </w:rPr>
      </w:pPr>
      <w:r>
        <w:rPr>
          <w:rFonts w:ascii="Times New Roman" w:hAnsi="Times New Roman"/>
          <w:sz w:val="28"/>
          <w:szCs w:val="28"/>
        </w:rPr>
        <w:t xml:space="preserve">Об утверждении порядка </w:t>
      </w:r>
      <w:r w:rsidRPr="004A3714">
        <w:rPr>
          <w:rFonts w:ascii="Times New Roman" w:hAnsi="Times New Roman"/>
          <w:sz w:val="28"/>
          <w:szCs w:val="28"/>
        </w:rPr>
        <w:t xml:space="preserve">разработки, реализации и оценки эффективности муниципальных программ </w:t>
      </w:r>
      <w:r>
        <w:rPr>
          <w:rFonts w:ascii="Times New Roman" w:hAnsi="Times New Roman"/>
          <w:sz w:val="28"/>
          <w:szCs w:val="28"/>
        </w:rPr>
        <w:t>Новочеркасского</w:t>
      </w:r>
      <w:r w:rsidRPr="004A3714">
        <w:rPr>
          <w:rFonts w:ascii="Times New Roman" w:hAnsi="Times New Roman"/>
          <w:sz w:val="28"/>
          <w:szCs w:val="28"/>
        </w:rPr>
        <w:t xml:space="preserve"> сельсовета Саракташского района</w:t>
      </w:r>
      <w:r>
        <w:rPr>
          <w:rFonts w:ascii="Times New Roman" w:hAnsi="Times New Roman"/>
          <w:sz w:val="28"/>
          <w:szCs w:val="28"/>
        </w:rPr>
        <w:t xml:space="preserve"> Оренбургской области</w:t>
      </w:r>
    </w:p>
    <w:p w:rsidR="005475DE" w:rsidRPr="00830AC8" w:rsidRDefault="005475DE" w:rsidP="005475DE">
      <w:pPr>
        <w:pStyle w:val="ae"/>
        <w:rPr>
          <w:rFonts w:ascii="Times New Roman" w:hAnsi="Times New Roman"/>
          <w:sz w:val="28"/>
          <w:szCs w:val="28"/>
        </w:rPr>
      </w:pPr>
    </w:p>
    <w:p w:rsidR="005475DE" w:rsidRPr="00830AC8" w:rsidRDefault="005475DE" w:rsidP="005475DE">
      <w:pPr>
        <w:pStyle w:val="ConsPlusNormal"/>
        <w:ind w:firstLine="567"/>
        <w:jc w:val="both"/>
        <w:rPr>
          <w:rFonts w:ascii="Times New Roman" w:hAnsi="Times New Roman" w:cs="Times New Roman"/>
          <w:sz w:val="28"/>
          <w:szCs w:val="28"/>
        </w:rPr>
      </w:pPr>
      <w:r w:rsidRPr="00830AC8">
        <w:rPr>
          <w:rFonts w:ascii="Times New Roman" w:hAnsi="Times New Roman" w:cs="Times New Roman"/>
          <w:sz w:val="28"/>
          <w:szCs w:val="28"/>
        </w:rPr>
        <w:t>В соответствии с Бюджетным кодексом Российской Федерации, Федеральным законом от 06.10.2003 №131-ФЗ «Об общих принципах организации местного самоупра</w:t>
      </w:r>
      <w:r>
        <w:rPr>
          <w:rFonts w:ascii="Times New Roman" w:hAnsi="Times New Roman" w:cs="Times New Roman"/>
          <w:sz w:val="28"/>
          <w:szCs w:val="28"/>
        </w:rPr>
        <w:t>вления в Российской Федерации»,</w:t>
      </w:r>
      <w:r w:rsidRPr="00830AC8">
        <w:rPr>
          <w:rFonts w:ascii="Times New Roman" w:hAnsi="Times New Roman" w:cs="Times New Roman"/>
          <w:sz w:val="28"/>
          <w:szCs w:val="28"/>
        </w:rPr>
        <w:t xml:space="preserve"> руководствуясь Уставом МО </w:t>
      </w:r>
      <w:r>
        <w:rPr>
          <w:rFonts w:ascii="Times New Roman" w:hAnsi="Times New Roman" w:cs="Times New Roman"/>
          <w:sz w:val="28"/>
          <w:szCs w:val="28"/>
        </w:rPr>
        <w:t>Новочеркасский</w:t>
      </w:r>
      <w:r w:rsidRPr="00830AC8">
        <w:rPr>
          <w:rFonts w:ascii="Times New Roman" w:hAnsi="Times New Roman" w:cs="Times New Roman"/>
          <w:sz w:val="28"/>
          <w:szCs w:val="28"/>
        </w:rPr>
        <w:t xml:space="preserve"> сельсовет</w:t>
      </w:r>
      <w:r>
        <w:rPr>
          <w:rFonts w:ascii="Times New Roman" w:hAnsi="Times New Roman" w:cs="Times New Roman"/>
          <w:sz w:val="28"/>
          <w:szCs w:val="28"/>
        </w:rPr>
        <w:t>:</w:t>
      </w:r>
    </w:p>
    <w:p w:rsidR="005475DE" w:rsidRDefault="005475DE" w:rsidP="005475DE">
      <w:pPr>
        <w:numPr>
          <w:ilvl w:val="0"/>
          <w:numId w:val="4"/>
        </w:numPr>
        <w:contextualSpacing/>
        <w:jc w:val="both"/>
        <w:rPr>
          <w:rFonts w:ascii="Times New Roman" w:hAnsi="Times New Roman"/>
          <w:sz w:val="28"/>
          <w:szCs w:val="28"/>
        </w:rPr>
      </w:pPr>
      <w:r w:rsidRPr="00830AC8">
        <w:rPr>
          <w:rFonts w:ascii="Times New Roman" w:hAnsi="Times New Roman"/>
          <w:sz w:val="28"/>
          <w:szCs w:val="28"/>
        </w:rPr>
        <w:t>Утвер</w:t>
      </w:r>
      <w:r>
        <w:rPr>
          <w:rFonts w:ascii="Times New Roman" w:hAnsi="Times New Roman"/>
          <w:sz w:val="28"/>
          <w:szCs w:val="28"/>
        </w:rPr>
        <w:t>ждает</w:t>
      </w:r>
      <w:r w:rsidRPr="005475DE">
        <w:rPr>
          <w:rFonts w:ascii="Times New Roman" w:hAnsi="Times New Roman"/>
          <w:sz w:val="28"/>
          <w:szCs w:val="28"/>
        </w:rPr>
        <w:t xml:space="preserve"> </w:t>
      </w:r>
      <w:r>
        <w:rPr>
          <w:rFonts w:ascii="Times New Roman" w:hAnsi="Times New Roman"/>
          <w:sz w:val="28"/>
          <w:szCs w:val="28"/>
        </w:rPr>
        <w:t xml:space="preserve">порядок </w:t>
      </w:r>
      <w:r w:rsidRPr="004A3714">
        <w:rPr>
          <w:rFonts w:ascii="Times New Roman" w:hAnsi="Times New Roman"/>
          <w:sz w:val="28"/>
          <w:szCs w:val="28"/>
        </w:rPr>
        <w:t xml:space="preserve">разработки, реализации и оценки эффективности муниципальных программ </w:t>
      </w:r>
      <w:r>
        <w:rPr>
          <w:rFonts w:ascii="Times New Roman" w:hAnsi="Times New Roman"/>
          <w:sz w:val="28"/>
          <w:szCs w:val="28"/>
        </w:rPr>
        <w:t>Новочеркасского</w:t>
      </w:r>
      <w:r w:rsidRPr="004A3714">
        <w:rPr>
          <w:rFonts w:ascii="Times New Roman" w:hAnsi="Times New Roman"/>
          <w:sz w:val="28"/>
          <w:szCs w:val="28"/>
        </w:rPr>
        <w:t xml:space="preserve"> сельсовета Саракташского района</w:t>
      </w:r>
      <w:r>
        <w:rPr>
          <w:rFonts w:ascii="Times New Roman" w:hAnsi="Times New Roman"/>
          <w:sz w:val="28"/>
          <w:szCs w:val="28"/>
        </w:rPr>
        <w:t xml:space="preserve"> Оренбургской области согласно приложения 1</w:t>
      </w:r>
      <w:r w:rsidR="00024EE1">
        <w:rPr>
          <w:rFonts w:ascii="Times New Roman" w:hAnsi="Times New Roman"/>
          <w:sz w:val="28"/>
          <w:szCs w:val="28"/>
        </w:rPr>
        <w:t xml:space="preserve"> к настоящему постановлению</w:t>
      </w:r>
      <w:r>
        <w:rPr>
          <w:rFonts w:ascii="Times New Roman" w:hAnsi="Times New Roman"/>
          <w:sz w:val="28"/>
          <w:szCs w:val="28"/>
        </w:rPr>
        <w:t>;</w:t>
      </w:r>
    </w:p>
    <w:p w:rsidR="00024EE1" w:rsidRDefault="00024EE1" w:rsidP="005475DE">
      <w:pPr>
        <w:numPr>
          <w:ilvl w:val="0"/>
          <w:numId w:val="4"/>
        </w:numPr>
        <w:contextualSpacing/>
        <w:jc w:val="both"/>
        <w:rPr>
          <w:rFonts w:ascii="Times New Roman" w:hAnsi="Times New Roman"/>
          <w:sz w:val="28"/>
          <w:szCs w:val="28"/>
        </w:rPr>
      </w:pPr>
      <w:r>
        <w:rPr>
          <w:rFonts w:ascii="Times New Roman" w:hAnsi="Times New Roman"/>
          <w:sz w:val="28"/>
          <w:szCs w:val="28"/>
        </w:rPr>
        <w:t xml:space="preserve">Утверждает методические рекомендации </w:t>
      </w:r>
      <w:r w:rsidRPr="004A3714">
        <w:rPr>
          <w:rFonts w:ascii="Times New Roman" w:hAnsi="Times New Roman"/>
          <w:sz w:val="28"/>
          <w:szCs w:val="28"/>
        </w:rPr>
        <w:t xml:space="preserve">по составлению, исполнению и оценке эффективности муниципальных программ </w:t>
      </w:r>
      <w:r>
        <w:rPr>
          <w:rFonts w:ascii="Times New Roman" w:hAnsi="Times New Roman"/>
          <w:sz w:val="28"/>
          <w:szCs w:val="28"/>
        </w:rPr>
        <w:t xml:space="preserve">Новочеркасского сельсовета </w:t>
      </w:r>
      <w:r w:rsidRPr="004A3714">
        <w:rPr>
          <w:rFonts w:ascii="Times New Roman" w:hAnsi="Times New Roman"/>
          <w:sz w:val="28"/>
          <w:szCs w:val="28"/>
        </w:rPr>
        <w:t>Саракташского района Оренбургско</w:t>
      </w:r>
      <w:r>
        <w:rPr>
          <w:rFonts w:ascii="Times New Roman" w:hAnsi="Times New Roman"/>
          <w:sz w:val="28"/>
          <w:szCs w:val="28"/>
        </w:rPr>
        <w:t>й области согласно приложения 2 к настоящему постановлению;</w:t>
      </w:r>
    </w:p>
    <w:p w:rsidR="005475DE" w:rsidRDefault="005475DE" w:rsidP="005475DE">
      <w:pPr>
        <w:numPr>
          <w:ilvl w:val="0"/>
          <w:numId w:val="4"/>
        </w:numPr>
        <w:contextualSpacing/>
        <w:jc w:val="both"/>
        <w:rPr>
          <w:rFonts w:ascii="Times New Roman" w:hAnsi="Times New Roman"/>
          <w:sz w:val="28"/>
          <w:szCs w:val="28"/>
        </w:rPr>
      </w:pPr>
      <w:r w:rsidRPr="005475DE">
        <w:rPr>
          <w:rFonts w:ascii="Times New Roman" w:hAnsi="Times New Roman"/>
          <w:sz w:val="28"/>
          <w:szCs w:val="28"/>
        </w:rPr>
        <w:t>Контроль за выполнением настоящего постановления оставляю за собой.</w:t>
      </w:r>
    </w:p>
    <w:p w:rsidR="005475DE" w:rsidRDefault="005475DE" w:rsidP="005475DE">
      <w:pPr>
        <w:numPr>
          <w:ilvl w:val="0"/>
          <w:numId w:val="4"/>
        </w:numPr>
        <w:contextualSpacing/>
        <w:jc w:val="both"/>
        <w:rPr>
          <w:rFonts w:ascii="Times New Roman" w:hAnsi="Times New Roman"/>
          <w:sz w:val="28"/>
          <w:szCs w:val="28"/>
        </w:rPr>
      </w:pPr>
      <w:r w:rsidRPr="005475DE">
        <w:rPr>
          <w:rFonts w:ascii="Times New Roman" w:hAnsi="Times New Roman"/>
          <w:sz w:val="28"/>
          <w:szCs w:val="28"/>
        </w:rPr>
        <w:t xml:space="preserve">Настоящее постановление вступает в силу со дня его </w:t>
      </w:r>
      <w:r>
        <w:rPr>
          <w:rFonts w:ascii="Times New Roman" w:hAnsi="Times New Roman"/>
          <w:sz w:val="28"/>
          <w:szCs w:val="28"/>
        </w:rPr>
        <w:t xml:space="preserve">подписания и </w:t>
      </w:r>
      <w:r w:rsidRPr="005475DE">
        <w:rPr>
          <w:rFonts w:ascii="Times New Roman" w:hAnsi="Times New Roman"/>
          <w:sz w:val="28"/>
          <w:szCs w:val="28"/>
        </w:rPr>
        <w:t>официального опубликования на официальном сайте администрации Новочеркасского сельсовета</w:t>
      </w:r>
      <w:r>
        <w:rPr>
          <w:rFonts w:ascii="Times New Roman" w:hAnsi="Times New Roman"/>
          <w:sz w:val="28"/>
          <w:szCs w:val="28"/>
        </w:rPr>
        <w:t>.</w:t>
      </w:r>
    </w:p>
    <w:p w:rsidR="005475DE" w:rsidRPr="005475DE" w:rsidRDefault="005475DE" w:rsidP="005475DE">
      <w:pPr>
        <w:ind w:left="765"/>
        <w:contextualSpacing/>
        <w:jc w:val="both"/>
        <w:rPr>
          <w:rFonts w:ascii="Times New Roman" w:hAnsi="Times New Roman"/>
          <w:sz w:val="28"/>
          <w:szCs w:val="28"/>
        </w:rPr>
      </w:pPr>
    </w:p>
    <w:p w:rsidR="005475DE" w:rsidRPr="00830AC8" w:rsidRDefault="005475DE" w:rsidP="005475DE">
      <w:pPr>
        <w:pStyle w:val="ConsPlusNormal"/>
        <w:widowControl/>
        <w:jc w:val="both"/>
        <w:rPr>
          <w:rFonts w:ascii="Times New Roman" w:hAnsi="Times New Roman" w:cs="Times New Roman"/>
          <w:sz w:val="28"/>
          <w:szCs w:val="28"/>
        </w:rPr>
      </w:pPr>
    </w:p>
    <w:p w:rsidR="005475DE" w:rsidRPr="00830AC8" w:rsidRDefault="005475DE" w:rsidP="005475DE">
      <w:pPr>
        <w:pStyle w:val="ConsPlusNormal"/>
        <w:widowControl/>
        <w:jc w:val="both"/>
        <w:rPr>
          <w:rFonts w:ascii="Times New Roman" w:hAnsi="Times New Roman" w:cs="Times New Roman"/>
          <w:sz w:val="28"/>
          <w:szCs w:val="28"/>
        </w:rPr>
      </w:pPr>
      <w:r w:rsidRPr="00830AC8">
        <w:rPr>
          <w:rFonts w:ascii="Times New Roman" w:hAnsi="Times New Roman" w:cs="Times New Roman"/>
          <w:sz w:val="28"/>
          <w:szCs w:val="28"/>
        </w:rPr>
        <w:t xml:space="preserve">Глава </w:t>
      </w:r>
      <w:r>
        <w:rPr>
          <w:rFonts w:ascii="Times New Roman" w:hAnsi="Times New Roman" w:cs="Times New Roman"/>
          <w:sz w:val="28"/>
          <w:szCs w:val="28"/>
        </w:rPr>
        <w:t>МО Новочеркасский сельсовет</w:t>
      </w:r>
      <w:r w:rsidRPr="00830AC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30AC8">
        <w:rPr>
          <w:rFonts w:ascii="Times New Roman" w:hAnsi="Times New Roman" w:cs="Times New Roman"/>
          <w:sz w:val="28"/>
          <w:szCs w:val="28"/>
        </w:rPr>
        <w:t xml:space="preserve">  </w:t>
      </w:r>
      <w:r>
        <w:rPr>
          <w:rFonts w:ascii="Times New Roman" w:hAnsi="Times New Roman" w:cs="Times New Roman"/>
          <w:sz w:val="28"/>
          <w:szCs w:val="28"/>
        </w:rPr>
        <w:t>Н.Ф. Суюндуков</w:t>
      </w:r>
    </w:p>
    <w:p w:rsidR="005475DE" w:rsidRPr="00830AC8" w:rsidRDefault="005475DE" w:rsidP="005475DE">
      <w:pPr>
        <w:pStyle w:val="ConsPlusNormal"/>
        <w:widowControl/>
        <w:jc w:val="both"/>
        <w:rPr>
          <w:rFonts w:ascii="Times New Roman" w:hAnsi="Times New Roman" w:cs="Times New Roman"/>
          <w:sz w:val="28"/>
          <w:szCs w:val="28"/>
        </w:rPr>
      </w:pPr>
    </w:p>
    <w:p w:rsidR="005475DE" w:rsidRDefault="005475DE" w:rsidP="005475DE">
      <w:pPr>
        <w:pStyle w:val="ConsPlusNormal"/>
        <w:widowControl/>
        <w:jc w:val="both"/>
        <w:rPr>
          <w:rFonts w:ascii="Times New Roman" w:hAnsi="Times New Roman" w:cs="Times New Roman"/>
          <w:sz w:val="28"/>
          <w:szCs w:val="28"/>
        </w:rPr>
      </w:pPr>
      <w:r w:rsidRPr="00830AC8">
        <w:rPr>
          <w:rFonts w:ascii="Times New Roman" w:hAnsi="Times New Roman" w:cs="Times New Roman"/>
          <w:sz w:val="28"/>
          <w:szCs w:val="28"/>
        </w:rPr>
        <w:t>Разослано: прокурору района, финансовый отдел администрации Саракташского района, официальный сайт, в дел</w:t>
      </w:r>
    </w:p>
    <w:p w:rsidR="005475DE" w:rsidRDefault="005475DE" w:rsidP="005475DE">
      <w:pPr>
        <w:pStyle w:val="ConsPlusNormal"/>
        <w:widowControl/>
        <w:jc w:val="both"/>
        <w:rPr>
          <w:rFonts w:ascii="Times New Roman" w:hAnsi="Times New Roman" w:cs="Times New Roman"/>
          <w:sz w:val="28"/>
          <w:szCs w:val="28"/>
        </w:rPr>
      </w:pPr>
    </w:p>
    <w:p w:rsidR="005475DE" w:rsidRDefault="005475DE" w:rsidP="005475DE">
      <w:pPr>
        <w:pStyle w:val="ConsPlusNormal"/>
        <w:widowControl/>
        <w:jc w:val="both"/>
        <w:rPr>
          <w:rFonts w:ascii="Times New Roman" w:hAnsi="Times New Roman" w:cs="Times New Roman"/>
          <w:sz w:val="28"/>
          <w:szCs w:val="28"/>
        </w:rPr>
      </w:pPr>
    </w:p>
    <w:p w:rsidR="005475DE" w:rsidRDefault="005475DE" w:rsidP="008C18B4">
      <w:pPr>
        <w:widowControl w:val="0"/>
        <w:autoSpaceDE w:val="0"/>
        <w:autoSpaceDN w:val="0"/>
        <w:adjustRightInd w:val="0"/>
        <w:ind w:left="5670"/>
        <w:contextualSpacing/>
        <w:rPr>
          <w:rFonts w:ascii="Times New Roman" w:hAnsi="Times New Roman"/>
          <w:sz w:val="24"/>
          <w:szCs w:val="24"/>
        </w:rPr>
      </w:pPr>
    </w:p>
    <w:p w:rsidR="005475DE" w:rsidRDefault="005475DE" w:rsidP="008C18B4">
      <w:pPr>
        <w:widowControl w:val="0"/>
        <w:autoSpaceDE w:val="0"/>
        <w:autoSpaceDN w:val="0"/>
        <w:adjustRightInd w:val="0"/>
        <w:ind w:left="5670"/>
        <w:contextualSpacing/>
        <w:rPr>
          <w:rFonts w:ascii="Times New Roman" w:hAnsi="Times New Roman"/>
          <w:sz w:val="24"/>
          <w:szCs w:val="24"/>
        </w:rPr>
      </w:pPr>
    </w:p>
    <w:p w:rsidR="008C18B4" w:rsidRPr="004A3714" w:rsidRDefault="008C18B4" w:rsidP="008C18B4">
      <w:pPr>
        <w:widowControl w:val="0"/>
        <w:autoSpaceDE w:val="0"/>
        <w:autoSpaceDN w:val="0"/>
        <w:adjustRightInd w:val="0"/>
        <w:ind w:left="5670"/>
        <w:contextualSpacing/>
        <w:rPr>
          <w:rFonts w:ascii="Times New Roman" w:hAnsi="Times New Roman"/>
          <w:sz w:val="24"/>
          <w:szCs w:val="24"/>
        </w:rPr>
      </w:pPr>
      <w:r w:rsidRPr="004A3714">
        <w:rPr>
          <w:rFonts w:ascii="Times New Roman" w:hAnsi="Times New Roman"/>
          <w:sz w:val="24"/>
          <w:szCs w:val="24"/>
        </w:rPr>
        <w:lastRenderedPageBreak/>
        <w:t>Приложение № 1</w:t>
      </w:r>
    </w:p>
    <w:p w:rsidR="008C18B4" w:rsidRPr="004A3714" w:rsidRDefault="008C18B4" w:rsidP="008C18B4">
      <w:pPr>
        <w:widowControl w:val="0"/>
        <w:autoSpaceDE w:val="0"/>
        <w:autoSpaceDN w:val="0"/>
        <w:adjustRightInd w:val="0"/>
        <w:ind w:left="5670"/>
        <w:contextualSpacing/>
        <w:rPr>
          <w:rFonts w:ascii="Times New Roman" w:hAnsi="Times New Roman"/>
          <w:sz w:val="24"/>
          <w:szCs w:val="24"/>
        </w:rPr>
      </w:pPr>
      <w:r w:rsidRPr="004A3714">
        <w:rPr>
          <w:rFonts w:ascii="Times New Roman" w:hAnsi="Times New Roman"/>
          <w:sz w:val="24"/>
          <w:szCs w:val="24"/>
        </w:rPr>
        <w:t xml:space="preserve">к постановлению администрации </w:t>
      </w:r>
    </w:p>
    <w:p w:rsidR="003F5B48" w:rsidRPr="004A3714" w:rsidRDefault="00D8427C" w:rsidP="008C18B4">
      <w:pPr>
        <w:widowControl w:val="0"/>
        <w:autoSpaceDE w:val="0"/>
        <w:autoSpaceDN w:val="0"/>
        <w:adjustRightInd w:val="0"/>
        <w:ind w:left="5670"/>
        <w:contextualSpacing/>
        <w:rPr>
          <w:rFonts w:ascii="Times New Roman" w:hAnsi="Times New Roman"/>
          <w:sz w:val="24"/>
          <w:szCs w:val="24"/>
          <w:u w:val="single"/>
        </w:rPr>
      </w:pPr>
      <w:r>
        <w:rPr>
          <w:rFonts w:ascii="Times New Roman" w:hAnsi="Times New Roman"/>
          <w:sz w:val="24"/>
          <w:szCs w:val="24"/>
          <w:u w:val="single"/>
        </w:rPr>
        <w:t xml:space="preserve">Новочеркасского </w:t>
      </w:r>
      <w:r w:rsidR="003F5B48" w:rsidRPr="004A3714">
        <w:rPr>
          <w:rFonts w:ascii="Times New Roman" w:hAnsi="Times New Roman"/>
          <w:sz w:val="24"/>
          <w:szCs w:val="24"/>
          <w:u w:val="single"/>
        </w:rPr>
        <w:t>сельсовета</w:t>
      </w:r>
    </w:p>
    <w:p w:rsidR="008C18B4" w:rsidRPr="004A3714" w:rsidRDefault="008C18B4" w:rsidP="008C18B4">
      <w:pPr>
        <w:widowControl w:val="0"/>
        <w:autoSpaceDE w:val="0"/>
        <w:autoSpaceDN w:val="0"/>
        <w:adjustRightInd w:val="0"/>
        <w:ind w:left="5670"/>
        <w:contextualSpacing/>
        <w:rPr>
          <w:rFonts w:ascii="Times New Roman" w:hAnsi="Times New Roman"/>
          <w:sz w:val="24"/>
          <w:szCs w:val="24"/>
          <w:u w:val="single"/>
        </w:rPr>
      </w:pPr>
      <w:r w:rsidRPr="004A3714">
        <w:rPr>
          <w:rFonts w:ascii="Times New Roman" w:hAnsi="Times New Roman"/>
          <w:sz w:val="24"/>
          <w:szCs w:val="24"/>
          <w:u w:val="single"/>
        </w:rPr>
        <w:t>от                     г.№ _____</w:t>
      </w:r>
    </w:p>
    <w:p w:rsidR="008C18B4" w:rsidRPr="004A3714" w:rsidRDefault="008C18B4" w:rsidP="008C18B4">
      <w:pPr>
        <w:widowControl w:val="0"/>
        <w:autoSpaceDE w:val="0"/>
        <w:autoSpaceDN w:val="0"/>
        <w:adjustRightInd w:val="0"/>
        <w:ind w:left="5670"/>
        <w:contextualSpacing/>
        <w:rPr>
          <w:rFonts w:ascii="Times New Roman" w:hAnsi="Times New Roman"/>
          <w:sz w:val="24"/>
          <w:szCs w:val="24"/>
          <w:u w:val="single"/>
        </w:rPr>
      </w:pPr>
    </w:p>
    <w:p w:rsidR="008C18B4" w:rsidRPr="004A3714" w:rsidRDefault="008C18B4" w:rsidP="008C18B4">
      <w:pPr>
        <w:contextualSpacing/>
        <w:jc w:val="center"/>
        <w:rPr>
          <w:rFonts w:ascii="Times New Roman" w:hAnsi="Times New Roman"/>
          <w:sz w:val="28"/>
          <w:szCs w:val="28"/>
        </w:rPr>
      </w:pPr>
    </w:p>
    <w:p w:rsidR="008C18B4" w:rsidRPr="004A3714" w:rsidRDefault="008C18B4" w:rsidP="008C18B4">
      <w:pPr>
        <w:contextualSpacing/>
        <w:jc w:val="center"/>
        <w:rPr>
          <w:rFonts w:ascii="Times New Roman" w:hAnsi="Times New Roman"/>
          <w:sz w:val="28"/>
          <w:szCs w:val="28"/>
        </w:rPr>
      </w:pPr>
      <w:r w:rsidRPr="004A3714">
        <w:rPr>
          <w:rFonts w:ascii="Times New Roman" w:hAnsi="Times New Roman"/>
          <w:sz w:val="28"/>
          <w:szCs w:val="28"/>
        </w:rPr>
        <w:t>Порядок</w:t>
      </w:r>
    </w:p>
    <w:p w:rsidR="008C18B4" w:rsidRPr="004A3714" w:rsidRDefault="008C18B4" w:rsidP="008C18B4">
      <w:pPr>
        <w:contextualSpacing/>
        <w:jc w:val="center"/>
        <w:rPr>
          <w:rFonts w:ascii="Times New Roman" w:hAnsi="Times New Roman"/>
          <w:sz w:val="28"/>
          <w:szCs w:val="28"/>
        </w:rPr>
      </w:pPr>
      <w:r w:rsidRPr="004A3714">
        <w:rPr>
          <w:rFonts w:ascii="Times New Roman" w:hAnsi="Times New Roman"/>
          <w:sz w:val="28"/>
          <w:szCs w:val="28"/>
        </w:rPr>
        <w:t xml:space="preserve">разработки, реализации и оценки эффективности муниципальных программ </w:t>
      </w:r>
      <w:r w:rsidR="00956557">
        <w:rPr>
          <w:rFonts w:ascii="Times New Roman" w:hAnsi="Times New Roman"/>
          <w:sz w:val="28"/>
          <w:szCs w:val="28"/>
        </w:rPr>
        <w:t>Новочеркасского</w:t>
      </w:r>
      <w:r w:rsidR="003F5B48" w:rsidRPr="004A3714">
        <w:rPr>
          <w:rFonts w:ascii="Times New Roman" w:hAnsi="Times New Roman"/>
          <w:sz w:val="28"/>
          <w:szCs w:val="28"/>
        </w:rPr>
        <w:t xml:space="preserve"> сельсовета Саракташского района</w:t>
      </w:r>
      <w:r w:rsidR="005475DE">
        <w:rPr>
          <w:rFonts w:ascii="Times New Roman" w:hAnsi="Times New Roman"/>
          <w:sz w:val="28"/>
          <w:szCs w:val="28"/>
        </w:rPr>
        <w:t xml:space="preserve"> Оренбургской области</w:t>
      </w:r>
      <w:r w:rsidRPr="004A3714">
        <w:rPr>
          <w:rFonts w:ascii="Times New Roman" w:hAnsi="Times New Roman"/>
          <w:sz w:val="28"/>
          <w:szCs w:val="28"/>
        </w:rPr>
        <w:t xml:space="preserve"> (далее - порядок)</w:t>
      </w:r>
    </w:p>
    <w:p w:rsidR="008C18B4" w:rsidRPr="004A3714" w:rsidRDefault="008C18B4" w:rsidP="008C18B4">
      <w:pPr>
        <w:contextualSpacing/>
        <w:jc w:val="center"/>
        <w:rPr>
          <w:rFonts w:ascii="Times New Roman" w:hAnsi="Times New Roman"/>
          <w:sz w:val="28"/>
          <w:szCs w:val="28"/>
        </w:rPr>
      </w:pPr>
    </w:p>
    <w:p w:rsidR="008C18B4" w:rsidRPr="004A3714" w:rsidRDefault="008C18B4" w:rsidP="008C18B4">
      <w:pPr>
        <w:pStyle w:val="ab"/>
        <w:numPr>
          <w:ilvl w:val="0"/>
          <w:numId w:val="2"/>
        </w:numPr>
        <w:jc w:val="center"/>
        <w:rPr>
          <w:rFonts w:ascii="Times New Roman" w:hAnsi="Times New Roman"/>
          <w:sz w:val="28"/>
          <w:szCs w:val="28"/>
        </w:rPr>
      </w:pPr>
      <w:r w:rsidRPr="004A3714">
        <w:rPr>
          <w:rFonts w:ascii="Times New Roman" w:hAnsi="Times New Roman"/>
          <w:sz w:val="28"/>
          <w:szCs w:val="28"/>
        </w:rPr>
        <w:t>ОБЩИЕ ПОЛОЖЕНИЯ</w:t>
      </w:r>
    </w:p>
    <w:p w:rsidR="008C18B4" w:rsidRPr="004A3714" w:rsidRDefault="008C18B4" w:rsidP="008C18B4">
      <w:pPr>
        <w:pStyle w:val="ab"/>
        <w:ind w:left="1080"/>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1. Настоящий порядок определяет правила разработки муниципальных программ </w:t>
      </w:r>
      <w:r w:rsidR="00956557">
        <w:rPr>
          <w:rFonts w:ascii="Times New Roman" w:hAnsi="Times New Roman"/>
          <w:sz w:val="28"/>
          <w:szCs w:val="28"/>
        </w:rPr>
        <w:t>Новочеркасского</w:t>
      </w:r>
      <w:r w:rsidR="003F5B48" w:rsidRPr="004A3714">
        <w:rPr>
          <w:rFonts w:ascii="Times New Roman" w:hAnsi="Times New Roman"/>
          <w:sz w:val="28"/>
          <w:szCs w:val="28"/>
        </w:rPr>
        <w:t xml:space="preserve"> сельсовета </w:t>
      </w:r>
      <w:r w:rsidRPr="004A3714">
        <w:rPr>
          <w:rFonts w:ascii="Times New Roman" w:hAnsi="Times New Roman"/>
          <w:sz w:val="28"/>
          <w:szCs w:val="28"/>
        </w:rPr>
        <w:t xml:space="preserve">Саракташского района, реализации и проведения оценки эффективности реализации муниципальных программ </w:t>
      </w:r>
      <w:r w:rsidR="00956557">
        <w:rPr>
          <w:rFonts w:ascii="Times New Roman" w:hAnsi="Times New Roman"/>
          <w:sz w:val="28"/>
          <w:szCs w:val="28"/>
        </w:rPr>
        <w:t>Новочеркасского</w:t>
      </w:r>
      <w:r w:rsidR="003F5B48" w:rsidRPr="004A3714">
        <w:rPr>
          <w:rFonts w:ascii="Times New Roman" w:hAnsi="Times New Roman"/>
          <w:sz w:val="28"/>
          <w:szCs w:val="28"/>
        </w:rPr>
        <w:t xml:space="preserve"> сельсовета </w:t>
      </w:r>
      <w:r w:rsidRPr="004A3714">
        <w:rPr>
          <w:rFonts w:ascii="Times New Roman" w:hAnsi="Times New Roman"/>
          <w:sz w:val="28"/>
          <w:szCs w:val="28"/>
        </w:rPr>
        <w:t>Саракташского района.</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2. В целях настоящего Порядка применяются следующие понятия:</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муниципальная программа </w:t>
      </w:r>
      <w:r w:rsidR="00956557">
        <w:rPr>
          <w:rFonts w:ascii="Times New Roman" w:hAnsi="Times New Roman"/>
          <w:sz w:val="28"/>
          <w:szCs w:val="28"/>
        </w:rPr>
        <w:t>Новочеркасского</w:t>
      </w:r>
      <w:r w:rsidR="003F5B48" w:rsidRPr="004A3714">
        <w:rPr>
          <w:rFonts w:ascii="Times New Roman" w:hAnsi="Times New Roman"/>
          <w:sz w:val="28"/>
          <w:szCs w:val="28"/>
        </w:rPr>
        <w:t xml:space="preserve"> сельсовета </w:t>
      </w:r>
      <w:r w:rsidRPr="004A3714">
        <w:rPr>
          <w:rFonts w:ascii="Times New Roman" w:hAnsi="Times New Roman"/>
          <w:sz w:val="28"/>
          <w:szCs w:val="28"/>
        </w:rPr>
        <w:t xml:space="preserve">Саракташского района – документ стратегического планирования, содержащий комплекс планируемых мероприятий, взаимоувязанных по задачам, срокам осуществления, исполнителям, ресурсам, и обеспечивающих наиболее эффективное достижение целей и решение задач социально-экономического развития </w:t>
      </w:r>
      <w:r w:rsidR="00956557">
        <w:rPr>
          <w:rFonts w:ascii="Times New Roman" w:hAnsi="Times New Roman"/>
          <w:sz w:val="28"/>
          <w:szCs w:val="28"/>
        </w:rPr>
        <w:t>Новочеркасского</w:t>
      </w:r>
      <w:r w:rsidR="0053594E" w:rsidRPr="004A3714">
        <w:rPr>
          <w:rFonts w:ascii="Times New Roman" w:hAnsi="Times New Roman"/>
          <w:sz w:val="28"/>
          <w:szCs w:val="28"/>
        </w:rPr>
        <w:t xml:space="preserve"> сельсовета </w:t>
      </w:r>
      <w:r w:rsidRPr="004A3714">
        <w:rPr>
          <w:rFonts w:ascii="Times New Roman" w:hAnsi="Times New Roman"/>
          <w:sz w:val="28"/>
          <w:szCs w:val="28"/>
        </w:rPr>
        <w:t>Саракташского района (далее – муниципальная программа);</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подпрограмма муниципальной программы – комплекс взаимоувязанных по срокам, ресурсам и исполнителям мероприятий, выделенный исходя из масштаба и сложности задач, решаемых в рамках муниципальной 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ответственный исполнитель муниципальной программы – администрация </w:t>
      </w:r>
      <w:r w:rsidR="00956557">
        <w:rPr>
          <w:rFonts w:ascii="Times New Roman" w:hAnsi="Times New Roman"/>
          <w:sz w:val="28"/>
          <w:szCs w:val="28"/>
        </w:rPr>
        <w:t>Новочеркасского</w:t>
      </w:r>
      <w:r w:rsidR="00803461" w:rsidRPr="004A3714">
        <w:rPr>
          <w:rFonts w:ascii="Times New Roman" w:hAnsi="Times New Roman"/>
          <w:sz w:val="28"/>
          <w:szCs w:val="28"/>
        </w:rPr>
        <w:t xml:space="preserve"> сельсовета </w:t>
      </w:r>
      <w:r w:rsidRPr="004A3714">
        <w:rPr>
          <w:rFonts w:ascii="Times New Roman" w:hAnsi="Times New Roman"/>
          <w:sz w:val="28"/>
          <w:szCs w:val="28"/>
        </w:rPr>
        <w:t>Саракташского района;</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участник муниципальной программы – юридическое лицо</w:t>
      </w:r>
      <w:r w:rsidR="00CF2D41" w:rsidRPr="004A3714">
        <w:rPr>
          <w:rFonts w:ascii="Times New Roman" w:hAnsi="Times New Roman"/>
          <w:sz w:val="28"/>
          <w:szCs w:val="28"/>
        </w:rPr>
        <w:t xml:space="preserve"> или индивидуальный предприниматель</w:t>
      </w:r>
      <w:r w:rsidRPr="004A3714">
        <w:rPr>
          <w:rFonts w:ascii="Times New Roman" w:hAnsi="Times New Roman"/>
          <w:sz w:val="28"/>
          <w:szCs w:val="28"/>
        </w:rPr>
        <w:t>, участвующи</w:t>
      </w:r>
      <w:r w:rsidR="00CF2D41" w:rsidRPr="004A3714">
        <w:rPr>
          <w:rFonts w:ascii="Times New Roman" w:hAnsi="Times New Roman"/>
          <w:sz w:val="28"/>
          <w:szCs w:val="28"/>
        </w:rPr>
        <w:t xml:space="preserve">й </w:t>
      </w:r>
      <w:r w:rsidRPr="004A3714">
        <w:rPr>
          <w:rFonts w:ascii="Times New Roman" w:hAnsi="Times New Roman"/>
          <w:sz w:val="28"/>
          <w:szCs w:val="28"/>
        </w:rPr>
        <w:t>в реализации одного или нескольких основных мероприятий муницип</w:t>
      </w:r>
      <w:r w:rsidR="003D3464" w:rsidRPr="004A3714">
        <w:rPr>
          <w:rFonts w:ascii="Times New Roman" w:hAnsi="Times New Roman"/>
          <w:sz w:val="28"/>
          <w:szCs w:val="28"/>
        </w:rPr>
        <w:t>альной программы (подпрограммы)</w:t>
      </w:r>
      <w:r w:rsidRPr="004A3714">
        <w:rPr>
          <w:rFonts w:ascii="Times New Roman" w:hAnsi="Times New Roman"/>
          <w:sz w:val="28"/>
          <w:szCs w:val="28"/>
        </w:rPr>
        <w:t>;</w:t>
      </w:r>
    </w:p>
    <w:p w:rsidR="00CF2D41" w:rsidRPr="004A3714" w:rsidRDefault="008C18B4" w:rsidP="00CF2D41">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показатель (индикатор) муниципальной программы (подпрограммы) - количественно выраженная характеристика достижения цели или решения задачи (задач) муниципальной программы (подпрограммы);</w:t>
      </w:r>
    </w:p>
    <w:p w:rsidR="008C18B4" w:rsidRPr="004A3714" w:rsidRDefault="008C18B4" w:rsidP="00CF2D41">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конечный результат - характеризуемое количественными и (или) качественными показателями состояние сферы социально-экономического развития </w:t>
      </w:r>
      <w:r w:rsidR="00956557">
        <w:rPr>
          <w:rFonts w:ascii="Times New Roman" w:hAnsi="Times New Roman"/>
          <w:sz w:val="28"/>
          <w:szCs w:val="28"/>
        </w:rPr>
        <w:t>Новочеркасского</w:t>
      </w:r>
      <w:r w:rsidR="00C31786" w:rsidRPr="004A3714">
        <w:rPr>
          <w:rFonts w:ascii="Times New Roman" w:hAnsi="Times New Roman"/>
          <w:sz w:val="28"/>
          <w:szCs w:val="28"/>
        </w:rPr>
        <w:t xml:space="preserve"> сельсовета </w:t>
      </w:r>
      <w:r w:rsidRPr="004A3714">
        <w:rPr>
          <w:rFonts w:ascii="Times New Roman" w:hAnsi="Times New Roman"/>
          <w:sz w:val="28"/>
          <w:szCs w:val="28"/>
        </w:rPr>
        <w:t>Саракташского района, достигнутое в результате реализации муниципальной программы (подпрограммы).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3. Для муниципальной программы формулируется одна цель, которая должна соответствовать приоритетам и целям социально – экономического развития </w:t>
      </w:r>
      <w:r w:rsidR="00956557">
        <w:rPr>
          <w:rFonts w:ascii="Times New Roman" w:hAnsi="Times New Roman"/>
          <w:sz w:val="28"/>
          <w:szCs w:val="28"/>
        </w:rPr>
        <w:t>Новочеркасского</w:t>
      </w:r>
      <w:r w:rsidR="00F9530D" w:rsidRPr="004A3714">
        <w:rPr>
          <w:rFonts w:ascii="Times New Roman" w:hAnsi="Times New Roman"/>
          <w:sz w:val="28"/>
          <w:szCs w:val="28"/>
        </w:rPr>
        <w:t xml:space="preserve"> сельсовета </w:t>
      </w:r>
      <w:r w:rsidRPr="004A3714">
        <w:rPr>
          <w:rFonts w:ascii="Times New Roman" w:hAnsi="Times New Roman"/>
          <w:sz w:val="28"/>
          <w:szCs w:val="28"/>
        </w:rPr>
        <w:t>Саракташского района в соответствующей сфере и определять конечные результаты реализации муниципальной 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lastRenderedPageBreak/>
        <w:t>4. Муниципальная программа включает в себя подпрограммы и (или) отдельные мероприятия, направленные на решение конкретных задач в рамках муниципальной программы (далее – основные мероприятия).</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Мероприятия одной муниципальной программы не могут быть одновременно включены в другие муниципальные 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5. Муниципальные программы утверждаются постановлением администрации </w:t>
      </w:r>
      <w:r w:rsidR="00956557">
        <w:rPr>
          <w:rFonts w:ascii="Times New Roman" w:hAnsi="Times New Roman"/>
          <w:sz w:val="28"/>
          <w:szCs w:val="28"/>
        </w:rPr>
        <w:t>Новочеркасского</w:t>
      </w:r>
      <w:r w:rsidR="00FB4047" w:rsidRPr="004A3714">
        <w:rPr>
          <w:rFonts w:ascii="Times New Roman" w:hAnsi="Times New Roman"/>
          <w:sz w:val="28"/>
          <w:szCs w:val="28"/>
        </w:rPr>
        <w:t xml:space="preserve"> сельсовета </w:t>
      </w:r>
      <w:r w:rsidRPr="004A3714">
        <w:rPr>
          <w:rFonts w:ascii="Times New Roman" w:hAnsi="Times New Roman"/>
          <w:sz w:val="28"/>
          <w:szCs w:val="28"/>
        </w:rPr>
        <w:t>Саракташского района.</w:t>
      </w:r>
    </w:p>
    <w:p w:rsidR="008C18B4" w:rsidRPr="004A3714" w:rsidRDefault="008C18B4" w:rsidP="008C18B4">
      <w:pPr>
        <w:pStyle w:val="ab"/>
        <w:spacing w:line="240" w:lineRule="auto"/>
        <w:ind w:left="374" w:firstLine="709"/>
        <w:jc w:val="both"/>
        <w:rPr>
          <w:rFonts w:ascii="Times New Roman" w:hAnsi="Times New Roman"/>
          <w:sz w:val="28"/>
          <w:szCs w:val="28"/>
        </w:rPr>
      </w:pPr>
    </w:p>
    <w:p w:rsidR="008C18B4" w:rsidRPr="004A3714" w:rsidRDefault="008C18B4" w:rsidP="008C18B4">
      <w:pPr>
        <w:pStyle w:val="ab"/>
        <w:numPr>
          <w:ilvl w:val="0"/>
          <w:numId w:val="2"/>
        </w:numPr>
        <w:spacing w:line="240" w:lineRule="auto"/>
        <w:jc w:val="center"/>
        <w:rPr>
          <w:rFonts w:ascii="Times New Roman" w:hAnsi="Times New Roman"/>
          <w:sz w:val="28"/>
          <w:szCs w:val="28"/>
        </w:rPr>
      </w:pPr>
      <w:r w:rsidRPr="004A3714">
        <w:rPr>
          <w:rFonts w:ascii="Times New Roman" w:hAnsi="Times New Roman"/>
          <w:sz w:val="28"/>
          <w:szCs w:val="28"/>
        </w:rPr>
        <w:t>ТРЕБОВАНИЯ К СОДЕРЖАНИЮ МУНИЦИПАЛЬНОЙ ПРОГРАММЫ</w:t>
      </w:r>
    </w:p>
    <w:p w:rsidR="008C18B4" w:rsidRPr="004A3714" w:rsidRDefault="008C18B4" w:rsidP="008C18B4">
      <w:pPr>
        <w:pStyle w:val="ab"/>
        <w:spacing w:line="240" w:lineRule="auto"/>
        <w:ind w:left="1080"/>
        <w:rPr>
          <w:rFonts w:ascii="Times New Roman" w:hAnsi="Times New Roman"/>
          <w:sz w:val="28"/>
          <w:szCs w:val="28"/>
        </w:rPr>
      </w:pPr>
    </w:p>
    <w:p w:rsidR="008C18B4" w:rsidRPr="004A3714" w:rsidRDefault="00EB61D7"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6</w:t>
      </w:r>
      <w:r w:rsidR="008C18B4" w:rsidRPr="004A3714">
        <w:rPr>
          <w:rFonts w:ascii="Times New Roman" w:hAnsi="Times New Roman"/>
          <w:sz w:val="28"/>
          <w:szCs w:val="28"/>
        </w:rPr>
        <w:t xml:space="preserve">. Муниципальная программа разрабатывается для достижения приоритетов и целей социально-экономического развития </w:t>
      </w:r>
      <w:r w:rsidR="00956557">
        <w:rPr>
          <w:rFonts w:ascii="Times New Roman" w:hAnsi="Times New Roman"/>
          <w:sz w:val="28"/>
          <w:szCs w:val="28"/>
        </w:rPr>
        <w:t>Новочеркасского</w:t>
      </w:r>
      <w:r w:rsidR="00B437AA" w:rsidRPr="004A3714">
        <w:rPr>
          <w:rFonts w:ascii="Times New Roman" w:hAnsi="Times New Roman"/>
          <w:sz w:val="28"/>
          <w:szCs w:val="28"/>
        </w:rPr>
        <w:t xml:space="preserve"> сельсовета </w:t>
      </w:r>
      <w:r w:rsidR="008C18B4" w:rsidRPr="004A3714">
        <w:rPr>
          <w:rFonts w:ascii="Times New Roman" w:hAnsi="Times New Roman"/>
          <w:sz w:val="28"/>
          <w:szCs w:val="28"/>
        </w:rPr>
        <w:t xml:space="preserve">Саракташского района, определенных в </w:t>
      </w:r>
      <w:r w:rsidR="005F536D" w:rsidRPr="004A3714">
        <w:rPr>
          <w:rFonts w:ascii="Times New Roman" w:hAnsi="Times New Roman"/>
          <w:sz w:val="28"/>
          <w:szCs w:val="28"/>
        </w:rPr>
        <w:t xml:space="preserve">долгосрочном </w:t>
      </w:r>
      <w:r w:rsidR="008C18B4" w:rsidRPr="004A3714">
        <w:rPr>
          <w:rFonts w:ascii="Times New Roman" w:hAnsi="Times New Roman"/>
          <w:sz w:val="28"/>
          <w:szCs w:val="28"/>
        </w:rPr>
        <w:t xml:space="preserve">прогнозе социально-экономического развития </w:t>
      </w:r>
      <w:r w:rsidR="00956557">
        <w:rPr>
          <w:rFonts w:ascii="Times New Roman" w:hAnsi="Times New Roman"/>
          <w:sz w:val="28"/>
          <w:szCs w:val="28"/>
        </w:rPr>
        <w:t>Новочеркасского</w:t>
      </w:r>
      <w:r w:rsidR="00104B39">
        <w:rPr>
          <w:rFonts w:ascii="Times New Roman" w:hAnsi="Times New Roman"/>
          <w:sz w:val="28"/>
          <w:szCs w:val="28"/>
        </w:rPr>
        <w:t xml:space="preserve"> сельсовета </w:t>
      </w:r>
      <w:r w:rsidR="008C18B4" w:rsidRPr="004A3714">
        <w:rPr>
          <w:rFonts w:ascii="Times New Roman" w:hAnsi="Times New Roman"/>
          <w:sz w:val="28"/>
          <w:szCs w:val="28"/>
        </w:rPr>
        <w:t xml:space="preserve">Саракташского района, бюджетном прогнозе </w:t>
      </w:r>
      <w:r w:rsidR="00956557">
        <w:rPr>
          <w:rFonts w:ascii="Times New Roman" w:hAnsi="Times New Roman"/>
          <w:sz w:val="28"/>
          <w:szCs w:val="28"/>
        </w:rPr>
        <w:t>Новочеркасского</w:t>
      </w:r>
      <w:r w:rsidR="00104B39">
        <w:rPr>
          <w:rFonts w:ascii="Times New Roman" w:hAnsi="Times New Roman"/>
          <w:sz w:val="28"/>
          <w:szCs w:val="28"/>
        </w:rPr>
        <w:t xml:space="preserve"> сельсовета </w:t>
      </w:r>
      <w:r w:rsidR="008C18B4" w:rsidRPr="004A3714">
        <w:rPr>
          <w:rFonts w:ascii="Times New Roman" w:hAnsi="Times New Roman"/>
          <w:sz w:val="28"/>
          <w:szCs w:val="28"/>
        </w:rPr>
        <w:t>Саракташского района на долгосрочный период.</w:t>
      </w:r>
    </w:p>
    <w:p w:rsidR="008C18B4" w:rsidRPr="004A3714" w:rsidRDefault="00EB61D7"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7</w:t>
      </w:r>
      <w:r w:rsidR="008C18B4" w:rsidRPr="004A3714">
        <w:rPr>
          <w:rFonts w:ascii="Times New Roman" w:hAnsi="Times New Roman"/>
          <w:sz w:val="28"/>
          <w:szCs w:val="28"/>
        </w:rPr>
        <w:t>. Муниципальная программа имеет следующую структуру:</w:t>
      </w:r>
    </w:p>
    <w:p w:rsidR="008C18B4" w:rsidRPr="004A3714" w:rsidRDefault="00EB61D7"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7</w:t>
      </w:r>
      <w:r w:rsidR="008C18B4" w:rsidRPr="004A3714">
        <w:rPr>
          <w:rFonts w:ascii="Times New Roman" w:hAnsi="Times New Roman"/>
          <w:sz w:val="28"/>
          <w:szCs w:val="28"/>
        </w:rPr>
        <w:t>.1. Паспорт муниципальной программы по форме согласно приложению № 1 к настоящему Порядку;</w:t>
      </w:r>
    </w:p>
    <w:p w:rsidR="008C18B4" w:rsidRPr="004A3714" w:rsidRDefault="00EB61D7"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7</w:t>
      </w:r>
      <w:r w:rsidR="008C18B4" w:rsidRPr="004A3714">
        <w:rPr>
          <w:rFonts w:ascii="Times New Roman" w:hAnsi="Times New Roman"/>
          <w:sz w:val="28"/>
          <w:szCs w:val="28"/>
        </w:rPr>
        <w:t>.2. Текстовая часть муниципальной программы, включающая следующие разделы:</w:t>
      </w:r>
    </w:p>
    <w:p w:rsidR="008C18B4" w:rsidRPr="004A3714" w:rsidRDefault="00E2668C"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а)</w:t>
      </w:r>
      <w:r w:rsidR="008C18B4" w:rsidRPr="004A3714">
        <w:rPr>
          <w:rFonts w:ascii="Times New Roman" w:hAnsi="Times New Roman"/>
          <w:sz w:val="28"/>
          <w:szCs w:val="28"/>
        </w:rPr>
        <w:t xml:space="preserve"> Общая характеристика соответствующей сферы реализации муниципальной 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Раздел должен содержать информацию о текущем состоянии соответствующей сферы, прогноз ее развития с указанием и анализом основных показателей реализации муниципальной программы;</w:t>
      </w:r>
    </w:p>
    <w:p w:rsidR="008C18B4" w:rsidRPr="004A3714" w:rsidRDefault="00E2668C"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б)</w:t>
      </w:r>
      <w:r w:rsidR="008C18B4" w:rsidRPr="004A3714">
        <w:rPr>
          <w:rFonts w:ascii="Times New Roman" w:hAnsi="Times New Roman"/>
          <w:sz w:val="28"/>
          <w:szCs w:val="28"/>
        </w:rPr>
        <w:t xml:space="preserve"> Приоритеты органов местного самоуправления </w:t>
      </w:r>
      <w:r w:rsidR="00956557">
        <w:rPr>
          <w:rFonts w:ascii="Times New Roman" w:hAnsi="Times New Roman"/>
          <w:sz w:val="28"/>
          <w:szCs w:val="28"/>
        </w:rPr>
        <w:t>Новочеркасского</w:t>
      </w:r>
      <w:r w:rsidR="005475DE">
        <w:rPr>
          <w:rFonts w:ascii="Times New Roman" w:hAnsi="Times New Roman"/>
          <w:sz w:val="28"/>
          <w:szCs w:val="28"/>
        </w:rPr>
        <w:t xml:space="preserve"> </w:t>
      </w:r>
      <w:r w:rsidR="008448BC">
        <w:rPr>
          <w:rFonts w:ascii="Times New Roman" w:hAnsi="Times New Roman"/>
          <w:sz w:val="28"/>
          <w:szCs w:val="28"/>
        </w:rPr>
        <w:t xml:space="preserve">сельсовета </w:t>
      </w:r>
      <w:r w:rsidR="008C18B4" w:rsidRPr="004A3714">
        <w:rPr>
          <w:rFonts w:ascii="Times New Roman" w:hAnsi="Times New Roman"/>
          <w:sz w:val="28"/>
          <w:szCs w:val="28"/>
        </w:rPr>
        <w:t>Саракташского района в сфере реализации муниципальной 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Приоритеты</w:t>
      </w:r>
      <w:r w:rsidR="00567ECF" w:rsidRPr="004A3714">
        <w:rPr>
          <w:rFonts w:ascii="Times New Roman" w:hAnsi="Times New Roman"/>
          <w:sz w:val="28"/>
          <w:szCs w:val="28"/>
        </w:rPr>
        <w:t xml:space="preserve"> органов местного самоуправления </w:t>
      </w:r>
      <w:r w:rsidR="00956557">
        <w:rPr>
          <w:rFonts w:ascii="Times New Roman" w:hAnsi="Times New Roman"/>
          <w:sz w:val="28"/>
          <w:szCs w:val="28"/>
        </w:rPr>
        <w:t>Новочеркасского</w:t>
      </w:r>
      <w:r w:rsidR="008448BC">
        <w:rPr>
          <w:rFonts w:ascii="Times New Roman" w:hAnsi="Times New Roman"/>
          <w:sz w:val="28"/>
          <w:szCs w:val="28"/>
        </w:rPr>
        <w:t xml:space="preserve"> сельсовета </w:t>
      </w:r>
      <w:r w:rsidR="00567ECF" w:rsidRPr="004A3714">
        <w:rPr>
          <w:rFonts w:ascii="Times New Roman" w:hAnsi="Times New Roman"/>
          <w:sz w:val="28"/>
          <w:szCs w:val="28"/>
        </w:rPr>
        <w:t>Саракташского района</w:t>
      </w:r>
      <w:r w:rsidRPr="004A3714">
        <w:rPr>
          <w:rFonts w:ascii="Times New Roman" w:hAnsi="Times New Roman"/>
          <w:sz w:val="28"/>
          <w:szCs w:val="28"/>
        </w:rPr>
        <w:t xml:space="preserve"> указываются в соответствии </w:t>
      </w:r>
      <w:r w:rsidR="008448BC">
        <w:rPr>
          <w:rFonts w:ascii="Times New Roman" w:hAnsi="Times New Roman"/>
          <w:sz w:val="28"/>
          <w:szCs w:val="28"/>
        </w:rPr>
        <w:t>с</w:t>
      </w:r>
      <w:r w:rsidRPr="004A3714">
        <w:rPr>
          <w:rFonts w:ascii="Times New Roman" w:hAnsi="Times New Roman"/>
          <w:sz w:val="28"/>
          <w:szCs w:val="28"/>
        </w:rPr>
        <w:t xml:space="preserve"> </w:t>
      </w:r>
      <w:r w:rsidR="00B30BF4" w:rsidRPr="004A3714">
        <w:rPr>
          <w:rFonts w:ascii="Times New Roman" w:hAnsi="Times New Roman"/>
          <w:sz w:val="28"/>
          <w:szCs w:val="28"/>
        </w:rPr>
        <w:t xml:space="preserve">долгосрочным </w:t>
      </w:r>
      <w:r w:rsidRPr="004A3714">
        <w:rPr>
          <w:rFonts w:ascii="Times New Roman" w:hAnsi="Times New Roman"/>
          <w:sz w:val="28"/>
          <w:szCs w:val="28"/>
        </w:rPr>
        <w:t xml:space="preserve">прогнозом социально-экономического развития </w:t>
      </w:r>
      <w:r w:rsidR="00956557">
        <w:rPr>
          <w:rFonts w:ascii="Times New Roman" w:hAnsi="Times New Roman"/>
          <w:sz w:val="28"/>
          <w:szCs w:val="28"/>
        </w:rPr>
        <w:t>Новочеркасского</w:t>
      </w:r>
      <w:r w:rsidR="008448BC">
        <w:rPr>
          <w:rFonts w:ascii="Times New Roman" w:hAnsi="Times New Roman"/>
          <w:sz w:val="28"/>
          <w:szCs w:val="28"/>
        </w:rPr>
        <w:t xml:space="preserve"> сельсовета </w:t>
      </w:r>
      <w:r w:rsidRPr="004A3714">
        <w:rPr>
          <w:rFonts w:ascii="Times New Roman" w:hAnsi="Times New Roman"/>
          <w:sz w:val="28"/>
          <w:szCs w:val="28"/>
        </w:rPr>
        <w:t>Саракташского района</w:t>
      </w:r>
      <w:r w:rsidR="00B30BF4" w:rsidRPr="004A3714">
        <w:rPr>
          <w:rFonts w:ascii="Times New Roman" w:hAnsi="Times New Roman"/>
          <w:sz w:val="28"/>
          <w:szCs w:val="28"/>
        </w:rPr>
        <w:t>,</w:t>
      </w:r>
      <w:r w:rsidRPr="004A3714">
        <w:rPr>
          <w:rFonts w:ascii="Times New Roman" w:hAnsi="Times New Roman"/>
          <w:sz w:val="28"/>
          <w:szCs w:val="28"/>
        </w:rPr>
        <w:t xml:space="preserve"> </w:t>
      </w:r>
      <w:r w:rsidR="00B30BF4" w:rsidRPr="004A3714">
        <w:rPr>
          <w:rFonts w:ascii="Times New Roman" w:hAnsi="Times New Roman"/>
          <w:sz w:val="28"/>
          <w:szCs w:val="28"/>
        </w:rPr>
        <w:t xml:space="preserve">бюджетным прогнозом </w:t>
      </w:r>
      <w:r w:rsidR="00956557">
        <w:rPr>
          <w:rFonts w:ascii="Times New Roman" w:hAnsi="Times New Roman"/>
          <w:sz w:val="28"/>
          <w:szCs w:val="28"/>
        </w:rPr>
        <w:t>Новочеркасского</w:t>
      </w:r>
      <w:r w:rsidR="008448BC">
        <w:rPr>
          <w:rFonts w:ascii="Times New Roman" w:hAnsi="Times New Roman"/>
          <w:sz w:val="28"/>
          <w:szCs w:val="28"/>
        </w:rPr>
        <w:t xml:space="preserve"> сельсовета </w:t>
      </w:r>
      <w:r w:rsidR="00B30BF4" w:rsidRPr="004A3714">
        <w:rPr>
          <w:rFonts w:ascii="Times New Roman" w:hAnsi="Times New Roman"/>
          <w:sz w:val="28"/>
          <w:szCs w:val="28"/>
        </w:rPr>
        <w:t>Саракташского района на долгосрочный период</w:t>
      </w:r>
      <w:r w:rsidRPr="004A3714">
        <w:rPr>
          <w:rFonts w:ascii="Times New Roman" w:hAnsi="Times New Roman"/>
          <w:sz w:val="28"/>
          <w:szCs w:val="28"/>
        </w:rPr>
        <w:t>.</w:t>
      </w:r>
    </w:p>
    <w:p w:rsidR="008C18B4" w:rsidRPr="004A3714" w:rsidRDefault="00E2668C"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в)</w:t>
      </w:r>
      <w:r w:rsidR="008C18B4" w:rsidRPr="004A3714">
        <w:rPr>
          <w:rFonts w:ascii="Times New Roman" w:hAnsi="Times New Roman"/>
          <w:sz w:val="28"/>
          <w:szCs w:val="28"/>
        </w:rPr>
        <w:t xml:space="preserve"> Перечень показателей (индикаторов) муниципальной 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Раздел содержит описание системы плановых показателей (индикаторов) муниципальной программы, которые должны характеризовать ход ее реализации, решение задач и достижение цели муниципальной программы, а также:</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отражать специфику развития определенной сферы социально-экономического развития, проблем и задач, на решение которых направлена реализация муниципальной 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иметь количественное значение;</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определяться на основе данных государственного статистического наблюдения, отчетных данных ответственных исполнителей </w:t>
      </w:r>
      <w:r w:rsidR="00454C12">
        <w:rPr>
          <w:rFonts w:ascii="Times New Roman" w:hAnsi="Times New Roman"/>
          <w:sz w:val="28"/>
          <w:szCs w:val="28"/>
        </w:rPr>
        <w:t>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lastRenderedPageBreak/>
        <w:t>Перечень показателей (индикаторов) муниципальной программы приводится в приложении к муниципальной программе по форме согласно таблице 1 приложения № 3 к настоящему Порядку.</w:t>
      </w:r>
    </w:p>
    <w:p w:rsidR="008C18B4" w:rsidRPr="004A3714" w:rsidRDefault="00E2668C"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г)</w:t>
      </w:r>
      <w:r w:rsidR="008C18B4" w:rsidRPr="004A3714">
        <w:rPr>
          <w:rFonts w:ascii="Times New Roman" w:hAnsi="Times New Roman"/>
          <w:sz w:val="28"/>
          <w:szCs w:val="28"/>
        </w:rPr>
        <w:t xml:space="preserve"> Перечень основных мероприятий муниципальной 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Основное мероприятие направлено на решение конкретной задачи программы (подпрограммы). На решение одной задачи может быть направлено несколько основных мероприятий.</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Наименования основных мероприятий не могут дублировать наименования целей и задач муниципальной программы (подпрограмм). В рамках одного основного мероприятия объединяются различные по характеру мероприятия (в том числе мероприятия по осуществлению инвестиций, закупке товаров, работ, услуг, оказанию муниципальных услуг (выполнению работ), разработке мер нормативно-правового регулирования, научному обеспечению мероприятий, способствующих улучшению условий ведения бизнеса в сфере реализации муниципальной программы и другие).</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В качестве отдельных основных мероприятий могут выделятся мероприятия, предусматривающие:</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обеспечение выполнения функций органами местного самоуправления </w:t>
      </w:r>
      <w:r w:rsidR="00956557">
        <w:rPr>
          <w:rFonts w:ascii="Times New Roman" w:hAnsi="Times New Roman"/>
          <w:sz w:val="28"/>
          <w:szCs w:val="28"/>
        </w:rPr>
        <w:t xml:space="preserve">Новочеркасского </w:t>
      </w:r>
      <w:r w:rsidR="00454C12">
        <w:rPr>
          <w:rFonts w:ascii="Times New Roman" w:hAnsi="Times New Roman"/>
          <w:sz w:val="28"/>
          <w:szCs w:val="28"/>
        </w:rPr>
        <w:t xml:space="preserve">сельсовета </w:t>
      </w:r>
      <w:r w:rsidR="009224F3">
        <w:rPr>
          <w:rFonts w:ascii="Times New Roman" w:hAnsi="Times New Roman"/>
          <w:sz w:val="28"/>
          <w:szCs w:val="28"/>
        </w:rPr>
        <w:t>Саракташского района</w:t>
      </w:r>
      <w:r w:rsidRPr="004A3714">
        <w:rPr>
          <w:rFonts w:ascii="Times New Roman" w:hAnsi="Times New Roman"/>
          <w:sz w:val="28"/>
          <w:szCs w:val="28"/>
        </w:rPr>
        <w:t>;</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предоставление субсидий юридическим лицам (за исключением муниципальных учреждений) по каждой субсидии или группе субсидий;</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исполнение публичных нормативных обязательств или групп обязательств;</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осуществление капитальных вложений в объекты муниципальной собственности </w:t>
      </w:r>
      <w:r w:rsidR="00956557">
        <w:rPr>
          <w:rFonts w:ascii="Times New Roman" w:hAnsi="Times New Roman"/>
          <w:sz w:val="28"/>
          <w:szCs w:val="28"/>
        </w:rPr>
        <w:t>Новочеркасс</w:t>
      </w:r>
      <w:r w:rsidR="00EF2CA6">
        <w:rPr>
          <w:rFonts w:ascii="Times New Roman" w:hAnsi="Times New Roman"/>
          <w:sz w:val="28"/>
          <w:szCs w:val="28"/>
        </w:rPr>
        <w:t>кого</w:t>
      </w:r>
      <w:r w:rsidR="009224F3">
        <w:rPr>
          <w:rFonts w:ascii="Times New Roman" w:hAnsi="Times New Roman"/>
          <w:sz w:val="28"/>
          <w:szCs w:val="28"/>
        </w:rPr>
        <w:t xml:space="preserve"> сельсовета </w:t>
      </w:r>
      <w:r w:rsidRPr="004A3714">
        <w:rPr>
          <w:rFonts w:ascii="Times New Roman" w:hAnsi="Times New Roman"/>
          <w:sz w:val="28"/>
          <w:szCs w:val="28"/>
        </w:rPr>
        <w:t>Саракташского района;</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предоставление межбюджетных трансфертов;</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осуществление взносов в уставные капиталы организаций по каждому взносу или группе взносов.</w:t>
      </w:r>
    </w:p>
    <w:p w:rsidR="00503B33" w:rsidRPr="004A3714" w:rsidRDefault="00503B33"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Не допускается включение в муниципальную программу (подпрограмму) основных мероприятий, реализация которых направлена на достижение более, чем одной задачи муниципальной программы (подпрограммы), за исключением основных мероприятий, направленных на нормативно-правовое и научно-методическое обеспечение реализации муниципальной программы (подпрограммы).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Перечень основных мероприятий приводится в приложении к муниципальной программе по форме согласно таблице 2 приложения № 3 к настоящему Порядку.</w:t>
      </w:r>
    </w:p>
    <w:p w:rsidR="008C18B4" w:rsidRPr="004A3714" w:rsidRDefault="00E2668C"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д)</w:t>
      </w:r>
      <w:r w:rsidR="008C18B4" w:rsidRPr="004A3714">
        <w:rPr>
          <w:rFonts w:ascii="Times New Roman" w:hAnsi="Times New Roman"/>
          <w:sz w:val="28"/>
          <w:szCs w:val="28"/>
        </w:rPr>
        <w:t xml:space="preserve"> Ресурсное обеспечение реализации муниципальной программы.</w:t>
      </w:r>
    </w:p>
    <w:p w:rsidR="008C18B4" w:rsidRPr="004A3714" w:rsidRDefault="008C18B4" w:rsidP="00BD07FE">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Информация о ресурсном </w:t>
      </w:r>
      <w:hyperlink w:anchor="P607" w:history="1">
        <w:r w:rsidRPr="004A3714">
          <w:rPr>
            <w:rFonts w:ascii="Times New Roman" w:hAnsi="Times New Roman"/>
            <w:sz w:val="28"/>
            <w:szCs w:val="28"/>
          </w:rPr>
          <w:t>обеспечении</w:t>
        </w:r>
      </w:hyperlink>
      <w:r w:rsidRPr="004A3714">
        <w:rPr>
          <w:rFonts w:ascii="Times New Roman" w:hAnsi="Times New Roman"/>
          <w:sz w:val="28"/>
          <w:szCs w:val="28"/>
        </w:rPr>
        <w:t xml:space="preserve"> реализации муниципальной программы за счет </w:t>
      </w:r>
      <w:r w:rsidR="00E065B7" w:rsidRPr="004A3714">
        <w:rPr>
          <w:rFonts w:ascii="Times New Roman" w:hAnsi="Times New Roman"/>
          <w:sz w:val="28"/>
          <w:szCs w:val="28"/>
        </w:rPr>
        <w:t xml:space="preserve">средств </w:t>
      </w:r>
      <w:r w:rsidR="000E1EF5">
        <w:rPr>
          <w:rFonts w:ascii="Times New Roman" w:hAnsi="Times New Roman"/>
          <w:sz w:val="28"/>
          <w:szCs w:val="28"/>
        </w:rPr>
        <w:t>местного</w:t>
      </w:r>
      <w:r w:rsidR="00E065B7" w:rsidRPr="004A3714">
        <w:rPr>
          <w:rFonts w:ascii="Times New Roman" w:hAnsi="Times New Roman"/>
          <w:sz w:val="28"/>
          <w:szCs w:val="28"/>
        </w:rPr>
        <w:t xml:space="preserve"> бюджета,</w:t>
      </w:r>
      <w:r w:rsidRPr="004A3714">
        <w:rPr>
          <w:rFonts w:ascii="Times New Roman" w:hAnsi="Times New Roman"/>
          <w:sz w:val="28"/>
          <w:szCs w:val="28"/>
        </w:rPr>
        <w:t xml:space="preserve"> и прогнозная оценка привлекаемых на реализацию муниципальной программы средств федерального</w:t>
      </w:r>
      <w:r w:rsidR="00BD07FE" w:rsidRPr="004A3714">
        <w:rPr>
          <w:rFonts w:ascii="Times New Roman" w:hAnsi="Times New Roman"/>
          <w:sz w:val="28"/>
          <w:szCs w:val="28"/>
        </w:rPr>
        <w:t>,</w:t>
      </w:r>
      <w:r w:rsidRPr="004A3714">
        <w:rPr>
          <w:rFonts w:ascii="Times New Roman" w:hAnsi="Times New Roman"/>
          <w:sz w:val="28"/>
          <w:szCs w:val="28"/>
        </w:rPr>
        <w:t xml:space="preserve"> областного</w:t>
      </w:r>
      <w:r w:rsidR="000E1EF5">
        <w:rPr>
          <w:rFonts w:ascii="Times New Roman" w:hAnsi="Times New Roman"/>
          <w:sz w:val="28"/>
          <w:szCs w:val="28"/>
        </w:rPr>
        <w:t xml:space="preserve"> и районного</w:t>
      </w:r>
      <w:r w:rsidRPr="004A3714">
        <w:rPr>
          <w:rFonts w:ascii="Times New Roman" w:hAnsi="Times New Roman"/>
          <w:sz w:val="28"/>
          <w:szCs w:val="28"/>
        </w:rPr>
        <w:t xml:space="preserve"> </w:t>
      </w:r>
      <w:r w:rsidR="00384CF1">
        <w:rPr>
          <w:rFonts w:ascii="Times New Roman" w:hAnsi="Times New Roman"/>
          <w:sz w:val="28"/>
          <w:szCs w:val="28"/>
        </w:rPr>
        <w:t xml:space="preserve">бюджетов </w:t>
      </w:r>
      <w:r w:rsidRPr="004A3714">
        <w:rPr>
          <w:rFonts w:ascii="Times New Roman" w:hAnsi="Times New Roman"/>
          <w:sz w:val="28"/>
          <w:szCs w:val="28"/>
        </w:rPr>
        <w:t xml:space="preserve">приводится в приложении к муниципальной программе по форме согласно таблице </w:t>
      </w:r>
      <w:r w:rsidR="00794058">
        <w:rPr>
          <w:rFonts w:ascii="Times New Roman" w:hAnsi="Times New Roman"/>
          <w:sz w:val="28"/>
          <w:szCs w:val="28"/>
        </w:rPr>
        <w:t>3</w:t>
      </w:r>
      <w:r w:rsidRPr="004A3714">
        <w:rPr>
          <w:rFonts w:ascii="Times New Roman" w:hAnsi="Times New Roman"/>
          <w:sz w:val="28"/>
          <w:szCs w:val="28"/>
        </w:rPr>
        <w:t xml:space="preserve"> приложения N 3 к настоящему Порядку.</w:t>
      </w:r>
    </w:p>
    <w:p w:rsidR="008C18B4" w:rsidRPr="004A3714" w:rsidRDefault="00E2668C"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е)</w:t>
      </w:r>
      <w:r w:rsidR="008C18B4" w:rsidRPr="004A3714">
        <w:rPr>
          <w:rFonts w:ascii="Times New Roman" w:hAnsi="Times New Roman"/>
          <w:sz w:val="28"/>
          <w:szCs w:val="28"/>
        </w:rPr>
        <w:t xml:space="preserve"> В случае предъявления органом исполнительной власти Оренбургской области особых требований к структуре муниципальной программы, претендующей на софинансирование ее мероприятий из областного бюджета, в </w:t>
      </w:r>
      <w:r w:rsidR="008C18B4" w:rsidRPr="004A3714">
        <w:rPr>
          <w:rFonts w:ascii="Times New Roman" w:hAnsi="Times New Roman"/>
          <w:sz w:val="28"/>
          <w:szCs w:val="28"/>
        </w:rPr>
        <w:lastRenderedPageBreak/>
        <w:t xml:space="preserve">структуре программы допускаются отступления от требований, установленных настоящим Порядком. </w:t>
      </w:r>
    </w:p>
    <w:p w:rsidR="008C18B4" w:rsidRPr="004A3714" w:rsidRDefault="00EB61D7"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7</w:t>
      </w:r>
      <w:r w:rsidR="008C18B4" w:rsidRPr="004A3714">
        <w:rPr>
          <w:rFonts w:ascii="Times New Roman" w:hAnsi="Times New Roman"/>
          <w:sz w:val="28"/>
          <w:szCs w:val="28"/>
        </w:rPr>
        <w:t>.3 Подпрограммы.</w:t>
      </w:r>
    </w:p>
    <w:p w:rsidR="008C18B4" w:rsidRPr="004A3714" w:rsidRDefault="008C18B4" w:rsidP="00FB4B8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Подпрограмма направлена на достижение цели и решение задач соответс</w:t>
      </w:r>
      <w:r w:rsidR="00FB4B84" w:rsidRPr="004A3714">
        <w:rPr>
          <w:rFonts w:ascii="Times New Roman" w:hAnsi="Times New Roman"/>
          <w:sz w:val="28"/>
          <w:szCs w:val="28"/>
        </w:rPr>
        <w:t>твующей муниципальной программы,</w:t>
      </w:r>
      <w:r w:rsidRPr="004A3714">
        <w:rPr>
          <w:rFonts w:ascii="Times New Roman" w:hAnsi="Times New Roman"/>
          <w:sz w:val="28"/>
          <w:szCs w:val="28"/>
        </w:rPr>
        <w:t xml:space="preserve"> оформляется в виде приложения к муниципальной программе и содержит:</w:t>
      </w:r>
    </w:p>
    <w:p w:rsidR="008C18B4" w:rsidRPr="004A3714" w:rsidRDefault="006D609F"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а)</w:t>
      </w:r>
      <w:r w:rsidR="008C18B4" w:rsidRPr="004A3714">
        <w:rPr>
          <w:rFonts w:ascii="Times New Roman" w:hAnsi="Times New Roman"/>
          <w:sz w:val="28"/>
          <w:szCs w:val="28"/>
        </w:rPr>
        <w:t xml:space="preserve"> Паспорт подпрограммы оформляется по форме согласно приложению № 2.</w:t>
      </w:r>
    </w:p>
    <w:p w:rsidR="008C18B4" w:rsidRPr="004A3714" w:rsidRDefault="006D609F"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б)</w:t>
      </w:r>
      <w:r w:rsidR="008C18B4" w:rsidRPr="004A3714">
        <w:rPr>
          <w:rFonts w:ascii="Times New Roman" w:hAnsi="Times New Roman"/>
          <w:sz w:val="28"/>
          <w:szCs w:val="28"/>
        </w:rPr>
        <w:t xml:space="preserve"> Текстовая часть подпрограммы состоит из следующих разделов:</w:t>
      </w:r>
    </w:p>
    <w:p w:rsidR="008C18B4" w:rsidRPr="004A3714" w:rsidRDefault="006D609F"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 </w:t>
      </w:r>
      <w:r w:rsidR="008C18B4" w:rsidRPr="004A3714">
        <w:rPr>
          <w:rFonts w:ascii="Times New Roman" w:hAnsi="Times New Roman"/>
          <w:sz w:val="28"/>
          <w:szCs w:val="28"/>
        </w:rPr>
        <w:t>общая</w:t>
      </w:r>
      <w:r w:rsidRPr="004A3714">
        <w:rPr>
          <w:rFonts w:ascii="Times New Roman" w:hAnsi="Times New Roman"/>
          <w:sz w:val="28"/>
          <w:szCs w:val="28"/>
        </w:rPr>
        <w:t xml:space="preserve"> </w:t>
      </w:r>
      <w:r w:rsidR="008C18B4" w:rsidRPr="004A3714">
        <w:rPr>
          <w:rFonts w:ascii="Times New Roman" w:hAnsi="Times New Roman"/>
          <w:sz w:val="28"/>
          <w:szCs w:val="28"/>
        </w:rPr>
        <w:t>характеристика соответствующей сферы реализации подпрограммы.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Раздел должен содержать информацию о текущем состоянии соответствующей сферы, прогноз ее развития с указанием и анализом основных показателей реализации подпрограммы;</w:t>
      </w:r>
    </w:p>
    <w:p w:rsidR="008C18B4" w:rsidRPr="004A3714" w:rsidRDefault="006D609F"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w:t>
      </w:r>
      <w:r w:rsidR="008C18B4" w:rsidRPr="004A3714">
        <w:rPr>
          <w:rFonts w:ascii="Times New Roman" w:hAnsi="Times New Roman"/>
          <w:sz w:val="28"/>
          <w:szCs w:val="28"/>
        </w:rPr>
        <w:t xml:space="preserve"> приоритеты политики органов местного самоуправления </w:t>
      </w:r>
      <w:r w:rsidR="00EF2CA6">
        <w:rPr>
          <w:rFonts w:ascii="Times New Roman" w:hAnsi="Times New Roman"/>
          <w:sz w:val="28"/>
          <w:szCs w:val="28"/>
        </w:rPr>
        <w:t>Новочеркасского</w:t>
      </w:r>
      <w:r w:rsidR="00BB2995">
        <w:rPr>
          <w:rFonts w:ascii="Times New Roman" w:hAnsi="Times New Roman"/>
          <w:sz w:val="28"/>
          <w:szCs w:val="28"/>
        </w:rPr>
        <w:t xml:space="preserve"> сельсовета </w:t>
      </w:r>
      <w:r w:rsidR="008C18B4" w:rsidRPr="004A3714">
        <w:rPr>
          <w:rFonts w:ascii="Times New Roman" w:hAnsi="Times New Roman"/>
          <w:sz w:val="28"/>
          <w:szCs w:val="28"/>
        </w:rPr>
        <w:t>Саракташского района в сфере реализации подпрограммы, цель, задачи и показатели (индикаторы) их достижения;</w:t>
      </w:r>
    </w:p>
    <w:p w:rsidR="008C18B4" w:rsidRPr="004A3714" w:rsidRDefault="006D609F"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w:t>
      </w:r>
      <w:r w:rsidR="008C18B4" w:rsidRPr="004A3714">
        <w:rPr>
          <w:rFonts w:ascii="Times New Roman" w:hAnsi="Times New Roman"/>
          <w:sz w:val="28"/>
          <w:szCs w:val="28"/>
        </w:rPr>
        <w:t xml:space="preserve"> перечень и характеристика основных мероприятий подпрограммы.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В разделе отражаются перечень и характеристики основных мероприятий подпрограммы с указанием сроков их реализации и ожидаемых результатов, а также сведения о взаимосвязи мероприятий и результатов их выполнения с целевыми индикаторами и показателями муниципальной программы. Основное мероприятие направлено на решение конкретной задачи подпрограммы</w:t>
      </w:r>
      <w:r w:rsidR="00A13813" w:rsidRPr="004A3714">
        <w:rPr>
          <w:rFonts w:ascii="Times New Roman" w:hAnsi="Times New Roman"/>
          <w:sz w:val="28"/>
          <w:szCs w:val="28"/>
        </w:rPr>
        <w:t>.</w:t>
      </w:r>
      <w:r w:rsidRPr="004A3714">
        <w:rPr>
          <w:rFonts w:ascii="Times New Roman" w:hAnsi="Times New Roman"/>
          <w:sz w:val="28"/>
          <w:szCs w:val="28"/>
        </w:rPr>
        <w:t xml:space="preserve"> </w:t>
      </w:r>
      <w:r w:rsidR="00A13813" w:rsidRPr="004A3714">
        <w:rPr>
          <w:rFonts w:ascii="Times New Roman" w:hAnsi="Times New Roman"/>
          <w:sz w:val="28"/>
          <w:szCs w:val="28"/>
        </w:rPr>
        <w:t>Н</w:t>
      </w:r>
      <w:r w:rsidRPr="004A3714">
        <w:rPr>
          <w:rFonts w:ascii="Times New Roman" w:hAnsi="Times New Roman"/>
          <w:sz w:val="28"/>
          <w:szCs w:val="28"/>
        </w:rPr>
        <w:t>а решение одной задачи может быть направленно несколько основных мероприятий. Не допускается включение в подпрограмму основных мероприятий, реализация которых направлена на достижение более чем одной задачи подпрограммы муниципальной программы, за исключением основных мероприятий, направленных на нормативно-правовое и научно-методическое (аналитическое) обеспечение реализации подпрограммы;</w:t>
      </w:r>
    </w:p>
    <w:p w:rsidR="008C18B4" w:rsidRPr="004A3714" w:rsidRDefault="006D609F"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w:t>
      </w:r>
      <w:r w:rsidR="008C18B4" w:rsidRPr="004A3714">
        <w:rPr>
          <w:rFonts w:ascii="Times New Roman" w:hAnsi="Times New Roman"/>
          <w:sz w:val="28"/>
          <w:szCs w:val="28"/>
        </w:rPr>
        <w:t xml:space="preserve"> информация о ресурсном обеспечении подпрограммы с расшифровкой по годам ее реализации.</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Раздел содержит описание порядка привлечения внебюджетных источников в случае их наличия</w:t>
      </w:r>
      <w:r w:rsidR="00EF7234" w:rsidRPr="004A3714">
        <w:rPr>
          <w:rFonts w:ascii="Times New Roman" w:hAnsi="Times New Roman"/>
          <w:sz w:val="28"/>
          <w:szCs w:val="28"/>
        </w:rPr>
        <w:t>.</w:t>
      </w:r>
    </w:p>
    <w:p w:rsidR="008C18B4" w:rsidRPr="004A3714" w:rsidRDefault="006D609F"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8.</w:t>
      </w:r>
      <w:r w:rsidR="008C18B4" w:rsidRPr="004A3714">
        <w:rPr>
          <w:rFonts w:ascii="Times New Roman" w:hAnsi="Times New Roman"/>
          <w:sz w:val="28"/>
          <w:szCs w:val="28"/>
        </w:rPr>
        <w:t xml:space="preserve"> При подготовке муниципальной программы, внесении изменений в муниципальную программу представляется </w:t>
      </w:r>
      <w:r w:rsidR="00967E95" w:rsidRPr="004A3714">
        <w:rPr>
          <w:rFonts w:ascii="Times New Roman" w:hAnsi="Times New Roman"/>
          <w:sz w:val="28"/>
          <w:szCs w:val="28"/>
        </w:rPr>
        <w:t>дополнительный и обосновывающий материал,</w:t>
      </w:r>
      <w:r w:rsidR="008C18B4" w:rsidRPr="004A3714">
        <w:rPr>
          <w:rFonts w:ascii="Times New Roman" w:hAnsi="Times New Roman"/>
          <w:sz w:val="28"/>
          <w:szCs w:val="28"/>
        </w:rPr>
        <w:t xml:space="preserve"> утвержденный ответственным исполнителем, состоящий из следующих разделов:</w:t>
      </w:r>
    </w:p>
    <w:p w:rsidR="008C18B4" w:rsidRPr="004A3714" w:rsidRDefault="00FD2508"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8</w:t>
      </w:r>
      <w:r w:rsidR="008C18B4" w:rsidRPr="004A3714">
        <w:rPr>
          <w:rFonts w:ascii="Times New Roman" w:hAnsi="Times New Roman"/>
          <w:sz w:val="28"/>
          <w:szCs w:val="28"/>
        </w:rPr>
        <w:t>.</w:t>
      </w:r>
      <w:r w:rsidR="00967E95">
        <w:rPr>
          <w:rFonts w:ascii="Times New Roman" w:hAnsi="Times New Roman"/>
          <w:sz w:val="28"/>
          <w:szCs w:val="28"/>
        </w:rPr>
        <w:t>1</w:t>
      </w:r>
      <w:r w:rsidR="008C18B4" w:rsidRPr="004A3714">
        <w:rPr>
          <w:rFonts w:ascii="Times New Roman" w:hAnsi="Times New Roman"/>
          <w:sz w:val="28"/>
          <w:szCs w:val="28"/>
        </w:rPr>
        <w:t>. Анализ рисков реализации муниципальной программы и описание мер управления рисками.</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Данный раздел должен содержать анализ рисков реализации муниципальной программы и описание мер управления рисками в целях минимизации их влияния на достижение целей муниципальной 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Анализ рисков реализации муниципальной программы и описание мер управления рисками реализации муниципальной программы предусматрива</w:t>
      </w:r>
      <w:r w:rsidR="00892216" w:rsidRPr="004A3714">
        <w:rPr>
          <w:rFonts w:ascii="Times New Roman" w:hAnsi="Times New Roman"/>
          <w:sz w:val="28"/>
          <w:szCs w:val="28"/>
        </w:rPr>
        <w:t>ю</w:t>
      </w:r>
      <w:r w:rsidRPr="004A3714">
        <w:rPr>
          <w:rFonts w:ascii="Times New Roman" w:hAnsi="Times New Roman"/>
          <w:sz w:val="28"/>
          <w:szCs w:val="28"/>
        </w:rPr>
        <w:t>т:</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идентификацию факторов риска по источникам возникновения и характеру влияния на ход и результаты реализации муниципальной 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качественную и количественную оценку факторов рисков;</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lastRenderedPageBreak/>
        <w:t>обоснование предположений по мерам управления рисками реализации муниципальной программы.</w:t>
      </w:r>
    </w:p>
    <w:p w:rsidR="008C18B4" w:rsidRPr="004A3714" w:rsidRDefault="00FD2508"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8</w:t>
      </w:r>
      <w:r w:rsidR="008C18B4" w:rsidRPr="004A3714">
        <w:rPr>
          <w:rFonts w:ascii="Times New Roman" w:hAnsi="Times New Roman"/>
          <w:sz w:val="28"/>
          <w:szCs w:val="28"/>
        </w:rPr>
        <w:t>.</w:t>
      </w:r>
      <w:r w:rsidR="00967E95">
        <w:rPr>
          <w:rFonts w:ascii="Times New Roman" w:hAnsi="Times New Roman"/>
          <w:sz w:val="28"/>
          <w:szCs w:val="28"/>
        </w:rPr>
        <w:t>2</w:t>
      </w:r>
      <w:r w:rsidR="008C18B4" w:rsidRPr="004A3714">
        <w:rPr>
          <w:rFonts w:ascii="Times New Roman" w:hAnsi="Times New Roman"/>
          <w:sz w:val="28"/>
          <w:szCs w:val="28"/>
        </w:rPr>
        <w:t>. Сведения об основных мерах правового регулирования</w:t>
      </w:r>
      <w:r w:rsidR="00737E7E" w:rsidRPr="004A3714">
        <w:rPr>
          <w:rFonts w:ascii="Times New Roman" w:hAnsi="Times New Roman"/>
          <w:sz w:val="28"/>
          <w:szCs w:val="28"/>
        </w:rPr>
        <w:t xml:space="preserve"> в сфере реализации муниципальной программы</w:t>
      </w:r>
      <w:r w:rsidR="008C18B4" w:rsidRPr="004A3714">
        <w:rPr>
          <w:rFonts w:ascii="Times New Roman" w:hAnsi="Times New Roman"/>
          <w:sz w:val="28"/>
          <w:szCs w:val="28"/>
        </w:rPr>
        <w:t>.</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В качестве мер правового регулирования в сфере реализации муниципальной программы привод</w:t>
      </w:r>
      <w:r w:rsidR="00CB5079" w:rsidRPr="004A3714">
        <w:rPr>
          <w:rFonts w:ascii="Times New Roman" w:hAnsi="Times New Roman"/>
          <w:sz w:val="28"/>
          <w:szCs w:val="28"/>
        </w:rPr>
        <w:t>и</w:t>
      </w:r>
      <w:r w:rsidRPr="004A3714">
        <w:rPr>
          <w:rFonts w:ascii="Times New Roman" w:hAnsi="Times New Roman"/>
          <w:sz w:val="28"/>
          <w:szCs w:val="28"/>
        </w:rPr>
        <w:t xml:space="preserve">тся обоснование изменений правового регулирования в сфере реализации муниципальной программы (если таковые планируются в соответствии с таблицей </w:t>
      </w:r>
      <w:r w:rsidR="004F7F74">
        <w:rPr>
          <w:rFonts w:ascii="Times New Roman" w:hAnsi="Times New Roman"/>
          <w:sz w:val="28"/>
          <w:szCs w:val="28"/>
        </w:rPr>
        <w:t>4</w:t>
      </w:r>
      <w:r w:rsidRPr="004A3714">
        <w:rPr>
          <w:rFonts w:ascii="Times New Roman" w:hAnsi="Times New Roman"/>
          <w:sz w:val="28"/>
          <w:szCs w:val="28"/>
        </w:rPr>
        <w:t xml:space="preserve"> приложения № 3 к настоящему Прядку;</w:t>
      </w:r>
    </w:p>
    <w:p w:rsidR="008C18B4" w:rsidRPr="004A3714" w:rsidRDefault="00586436"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8</w:t>
      </w:r>
      <w:r w:rsidR="008C18B4" w:rsidRPr="004A3714">
        <w:rPr>
          <w:rFonts w:ascii="Times New Roman" w:hAnsi="Times New Roman"/>
          <w:sz w:val="28"/>
          <w:szCs w:val="28"/>
        </w:rPr>
        <w:t>.</w:t>
      </w:r>
      <w:r w:rsidR="0071396F">
        <w:rPr>
          <w:rFonts w:ascii="Times New Roman" w:hAnsi="Times New Roman"/>
          <w:sz w:val="28"/>
          <w:szCs w:val="28"/>
        </w:rPr>
        <w:t>3</w:t>
      </w:r>
      <w:r w:rsidR="008C18B4" w:rsidRPr="004A3714">
        <w:rPr>
          <w:rFonts w:ascii="Times New Roman" w:hAnsi="Times New Roman"/>
          <w:sz w:val="28"/>
          <w:szCs w:val="28"/>
        </w:rPr>
        <w:t xml:space="preserve">. План реализации муниципальной программы, утверждаемый ответственным исполнителем по согласованию с соисполнителями, по форме в соответствии с таблицей </w:t>
      </w:r>
      <w:r w:rsidR="004F7F74">
        <w:rPr>
          <w:rFonts w:ascii="Times New Roman" w:hAnsi="Times New Roman"/>
          <w:sz w:val="28"/>
          <w:szCs w:val="28"/>
        </w:rPr>
        <w:t>5</w:t>
      </w:r>
      <w:r w:rsidR="008C18B4" w:rsidRPr="004A3714">
        <w:rPr>
          <w:rFonts w:ascii="Times New Roman" w:hAnsi="Times New Roman"/>
          <w:sz w:val="28"/>
          <w:szCs w:val="28"/>
        </w:rPr>
        <w:t xml:space="preserve"> приложения № 3 к настоящему Порядку.</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lang w:val="en-US"/>
        </w:rPr>
        <w:t>III</w:t>
      </w:r>
      <w:r w:rsidRPr="004A3714">
        <w:rPr>
          <w:rFonts w:ascii="Times New Roman" w:hAnsi="Times New Roman"/>
          <w:sz w:val="28"/>
          <w:szCs w:val="28"/>
        </w:rPr>
        <w:t>. ОСНОВАНИЕ И ЭТАПЫ РАЗРАБОТКИ МУНИЦИПАЛЬНОЙ ПРОГРАММЫ</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7E4435"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9</w:t>
      </w:r>
      <w:r w:rsidR="008C18B4" w:rsidRPr="004A3714">
        <w:rPr>
          <w:rFonts w:ascii="Times New Roman" w:hAnsi="Times New Roman"/>
          <w:sz w:val="28"/>
          <w:szCs w:val="28"/>
        </w:rPr>
        <w:t xml:space="preserve">. Разработка муниципальной программы осуществляется на основании перечня муниципальных программ, утверждаемого постановлением администрации </w:t>
      </w:r>
      <w:r w:rsidR="003739F6">
        <w:rPr>
          <w:rFonts w:ascii="Times New Roman" w:hAnsi="Times New Roman"/>
          <w:sz w:val="28"/>
          <w:szCs w:val="28"/>
        </w:rPr>
        <w:t>Новочеркасского</w:t>
      </w:r>
      <w:r w:rsidR="003A2E66">
        <w:rPr>
          <w:rFonts w:ascii="Times New Roman" w:hAnsi="Times New Roman"/>
          <w:sz w:val="28"/>
          <w:szCs w:val="28"/>
        </w:rPr>
        <w:t xml:space="preserve"> сельсовета </w:t>
      </w:r>
      <w:r w:rsidR="008C18B4" w:rsidRPr="004A3714">
        <w:rPr>
          <w:rFonts w:ascii="Times New Roman" w:hAnsi="Times New Roman"/>
          <w:sz w:val="28"/>
          <w:szCs w:val="28"/>
        </w:rPr>
        <w:t>Саракташского района (далее – Перечень).</w:t>
      </w:r>
    </w:p>
    <w:p w:rsidR="008C18B4" w:rsidRPr="004A3714" w:rsidRDefault="007E4435"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10</w:t>
      </w:r>
      <w:r w:rsidR="008C18B4" w:rsidRPr="004A3714">
        <w:rPr>
          <w:rFonts w:ascii="Times New Roman" w:hAnsi="Times New Roman"/>
          <w:sz w:val="28"/>
          <w:szCs w:val="28"/>
        </w:rPr>
        <w:t xml:space="preserve">. Перечень формируется в соответствии с основными приоритетами и направлениями социально-экономического развития </w:t>
      </w:r>
      <w:r w:rsidR="003739F6">
        <w:rPr>
          <w:rFonts w:ascii="Times New Roman" w:hAnsi="Times New Roman"/>
          <w:sz w:val="28"/>
          <w:szCs w:val="28"/>
        </w:rPr>
        <w:t xml:space="preserve">Новочеркасского </w:t>
      </w:r>
      <w:r w:rsidR="003A2E66">
        <w:rPr>
          <w:rFonts w:ascii="Times New Roman" w:hAnsi="Times New Roman"/>
          <w:sz w:val="28"/>
          <w:szCs w:val="28"/>
        </w:rPr>
        <w:t xml:space="preserve">сельсовета </w:t>
      </w:r>
      <w:r w:rsidR="008C18B4" w:rsidRPr="004A3714">
        <w:rPr>
          <w:rFonts w:ascii="Times New Roman" w:hAnsi="Times New Roman"/>
          <w:sz w:val="28"/>
          <w:szCs w:val="28"/>
        </w:rPr>
        <w:t xml:space="preserve">Саракташского района администрацией </w:t>
      </w:r>
      <w:r w:rsidR="003739F6">
        <w:rPr>
          <w:rFonts w:ascii="Times New Roman" w:hAnsi="Times New Roman"/>
          <w:sz w:val="28"/>
          <w:szCs w:val="28"/>
        </w:rPr>
        <w:t>Новочеркасского</w:t>
      </w:r>
      <w:r w:rsidR="003A2E66">
        <w:rPr>
          <w:rFonts w:ascii="Times New Roman" w:hAnsi="Times New Roman"/>
          <w:sz w:val="28"/>
          <w:szCs w:val="28"/>
        </w:rPr>
        <w:t xml:space="preserve"> сельсовета </w:t>
      </w:r>
      <w:r w:rsidR="008C18B4" w:rsidRPr="004A3714">
        <w:rPr>
          <w:rFonts w:ascii="Times New Roman" w:hAnsi="Times New Roman"/>
          <w:sz w:val="28"/>
          <w:szCs w:val="28"/>
        </w:rPr>
        <w:t xml:space="preserve">Саракташского района (далее </w:t>
      </w:r>
      <w:r w:rsidR="003A2E66">
        <w:rPr>
          <w:rFonts w:ascii="Times New Roman" w:hAnsi="Times New Roman"/>
          <w:sz w:val="28"/>
          <w:szCs w:val="28"/>
        </w:rPr>
        <w:t>–</w:t>
      </w:r>
      <w:r w:rsidR="008C18B4" w:rsidRPr="004A3714">
        <w:rPr>
          <w:rFonts w:ascii="Times New Roman" w:hAnsi="Times New Roman"/>
          <w:sz w:val="28"/>
          <w:szCs w:val="28"/>
        </w:rPr>
        <w:t xml:space="preserve"> Администрация</w:t>
      </w:r>
      <w:r w:rsidR="003A2E66">
        <w:rPr>
          <w:rFonts w:ascii="Times New Roman" w:hAnsi="Times New Roman"/>
          <w:sz w:val="28"/>
          <w:szCs w:val="28"/>
        </w:rPr>
        <w:t>)</w:t>
      </w:r>
      <w:r w:rsidR="008C18B4" w:rsidRPr="004A3714">
        <w:rPr>
          <w:rFonts w:ascii="Times New Roman" w:hAnsi="Times New Roman"/>
          <w:sz w:val="28"/>
          <w:szCs w:val="28"/>
        </w:rPr>
        <w:t>.</w:t>
      </w:r>
    </w:p>
    <w:p w:rsidR="008C18B4" w:rsidRPr="004A3714" w:rsidRDefault="008D597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11</w:t>
      </w:r>
      <w:r w:rsidR="008C18B4" w:rsidRPr="004A3714">
        <w:rPr>
          <w:rFonts w:ascii="Times New Roman" w:hAnsi="Times New Roman"/>
          <w:sz w:val="28"/>
          <w:szCs w:val="28"/>
        </w:rPr>
        <w:t>. Перечень содержит:</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наименование муниципальных программ;</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наименование ответственных испо</w:t>
      </w:r>
      <w:r w:rsidR="00484FBC">
        <w:rPr>
          <w:rFonts w:ascii="Times New Roman" w:hAnsi="Times New Roman"/>
          <w:sz w:val="28"/>
          <w:szCs w:val="28"/>
        </w:rPr>
        <w:t>лнителей муниципальных программ</w:t>
      </w:r>
      <w:r w:rsidRPr="004A3714">
        <w:rPr>
          <w:rFonts w:ascii="Times New Roman" w:hAnsi="Times New Roman"/>
          <w:sz w:val="28"/>
          <w:szCs w:val="28"/>
        </w:rPr>
        <w:t>;</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сроки реализации муниципальных программ;</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основные направления реализации муниципальных программ.</w:t>
      </w:r>
    </w:p>
    <w:p w:rsidR="00484FBC" w:rsidRDefault="00221F25"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12</w:t>
      </w:r>
      <w:r w:rsidR="008C18B4" w:rsidRPr="004A3714">
        <w:rPr>
          <w:rFonts w:ascii="Times New Roman" w:hAnsi="Times New Roman"/>
          <w:sz w:val="28"/>
          <w:szCs w:val="28"/>
        </w:rPr>
        <w:t xml:space="preserve">. Изменения в перечень вносятся Администрацией до 1 </w:t>
      </w:r>
      <w:r w:rsidRPr="004A3714">
        <w:rPr>
          <w:rFonts w:ascii="Times New Roman" w:hAnsi="Times New Roman"/>
          <w:sz w:val="28"/>
          <w:szCs w:val="28"/>
        </w:rPr>
        <w:t>октября</w:t>
      </w:r>
      <w:r w:rsidR="008C18B4" w:rsidRPr="004A3714">
        <w:rPr>
          <w:rFonts w:ascii="Times New Roman" w:hAnsi="Times New Roman"/>
          <w:sz w:val="28"/>
          <w:szCs w:val="28"/>
        </w:rPr>
        <w:t xml:space="preserve"> года, предшествующего очередному финансовому году.  </w:t>
      </w:r>
    </w:p>
    <w:p w:rsidR="008C18B4" w:rsidRPr="004A3714" w:rsidRDefault="002A5C02"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w:t>
      </w:r>
      <w:r w:rsidR="008C18B4" w:rsidRPr="004A3714">
        <w:rPr>
          <w:rFonts w:ascii="Times New Roman" w:hAnsi="Times New Roman"/>
          <w:sz w:val="28"/>
          <w:szCs w:val="28"/>
        </w:rPr>
        <w:t>3. Разработка и реализация муниципальной программы осуществляется ответственным исполнителем муниципальной 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Срок реализации муниципальной программы определя</w:t>
      </w:r>
      <w:r w:rsidR="00D9250F" w:rsidRPr="004A3714">
        <w:rPr>
          <w:rFonts w:ascii="Times New Roman" w:hAnsi="Times New Roman"/>
          <w:sz w:val="28"/>
          <w:szCs w:val="28"/>
        </w:rPr>
        <w:t>е</w:t>
      </w:r>
      <w:r w:rsidRPr="004A3714">
        <w:rPr>
          <w:rFonts w:ascii="Times New Roman" w:hAnsi="Times New Roman"/>
          <w:sz w:val="28"/>
          <w:szCs w:val="28"/>
        </w:rPr>
        <w:t>тся исходя из ожидаемых сроков выполнения цел</w:t>
      </w:r>
      <w:r w:rsidR="00D9250F" w:rsidRPr="004A3714">
        <w:rPr>
          <w:rFonts w:ascii="Times New Roman" w:hAnsi="Times New Roman"/>
          <w:sz w:val="28"/>
          <w:szCs w:val="28"/>
        </w:rPr>
        <w:t>и</w:t>
      </w:r>
      <w:r w:rsidRPr="004A3714">
        <w:rPr>
          <w:rFonts w:ascii="Times New Roman" w:hAnsi="Times New Roman"/>
          <w:sz w:val="28"/>
          <w:szCs w:val="28"/>
        </w:rPr>
        <w:t xml:space="preserve"> и достижения результатов реализации муниципальной программы.</w:t>
      </w:r>
    </w:p>
    <w:p w:rsidR="008C18B4" w:rsidRPr="004A3714" w:rsidRDefault="00BB3DA7"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14</w:t>
      </w:r>
      <w:r w:rsidR="008C18B4" w:rsidRPr="004A3714">
        <w:rPr>
          <w:rFonts w:ascii="Times New Roman" w:hAnsi="Times New Roman"/>
          <w:sz w:val="28"/>
          <w:szCs w:val="28"/>
        </w:rPr>
        <w:t>. Проекты разрабатываемых муниципальных программ, а также проекты постановлени</w:t>
      </w:r>
      <w:r w:rsidRPr="004A3714">
        <w:rPr>
          <w:rFonts w:ascii="Times New Roman" w:hAnsi="Times New Roman"/>
          <w:sz w:val="28"/>
          <w:szCs w:val="28"/>
        </w:rPr>
        <w:t>й</w:t>
      </w:r>
      <w:r w:rsidR="008C18B4" w:rsidRPr="004A3714">
        <w:rPr>
          <w:rFonts w:ascii="Times New Roman" w:hAnsi="Times New Roman"/>
          <w:sz w:val="28"/>
          <w:szCs w:val="28"/>
        </w:rPr>
        <w:t xml:space="preserve"> администрации </w:t>
      </w:r>
      <w:r w:rsidR="003739F6">
        <w:rPr>
          <w:rFonts w:ascii="Times New Roman" w:hAnsi="Times New Roman"/>
          <w:sz w:val="28"/>
          <w:szCs w:val="28"/>
        </w:rPr>
        <w:t>Новочеркасского</w:t>
      </w:r>
      <w:r w:rsidR="00484FBC">
        <w:rPr>
          <w:rFonts w:ascii="Times New Roman" w:hAnsi="Times New Roman"/>
          <w:sz w:val="28"/>
          <w:szCs w:val="28"/>
        </w:rPr>
        <w:t xml:space="preserve"> сельсовета </w:t>
      </w:r>
      <w:r w:rsidR="008C18B4" w:rsidRPr="004A3714">
        <w:rPr>
          <w:rFonts w:ascii="Times New Roman" w:hAnsi="Times New Roman"/>
          <w:sz w:val="28"/>
          <w:szCs w:val="28"/>
        </w:rPr>
        <w:t>Саракташского района о внесении изменений в муниципальные программы подлежат обязательному общественному обсуждению.</w:t>
      </w:r>
    </w:p>
    <w:p w:rsidR="008C18B4" w:rsidRPr="004A3714" w:rsidRDefault="0071145C"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15</w:t>
      </w:r>
      <w:r w:rsidR="008C18B4" w:rsidRPr="004A3714">
        <w:rPr>
          <w:rFonts w:ascii="Times New Roman" w:hAnsi="Times New Roman"/>
          <w:sz w:val="28"/>
          <w:szCs w:val="28"/>
        </w:rPr>
        <w:t>. Общественное обсуждение проводится в одной из следующих форм:</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вынесение проекта муниципальной программы (внесения изменений в муниципальную программу) для обсуждения на заседание общественного совета, в сферу деятельности которого входят вопросы, являющиеся предметом проекта муниципальной программы (внесения изменений в муниципальную программу);</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размещение проекта муниципальной программы (внесения изменений в муниципальную программу) на официальном сайте </w:t>
      </w:r>
      <w:r w:rsidR="00DB437D" w:rsidRPr="004A3714">
        <w:rPr>
          <w:rFonts w:ascii="Times New Roman" w:hAnsi="Times New Roman"/>
          <w:sz w:val="28"/>
          <w:szCs w:val="28"/>
        </w:rPr>
        <w:t xml:space="preserve">администрации </w:t>
      </w:r>
      <w:r w:rsidR="003739F6">
        <w:rPr>
          <w:rFonts w:ascii="Times New Roman" w:hAnsi="Times New Roman"/>
          <w:sz w:val="28"/>
          <w:szCs w:val="28"/>
        </w:rPr>
        <w:lastRenderedPageBreak/>
        <w:t>Новочеркасского</w:t>
      </w:r>
      <w:r w:rsidR="00484FBC">
        <w:rPr>
          <w:rFonts w:ascii="Times New Roman" w:hAnsi="Times New Roman"/>
          <w:sz w:val="28"/>
          <w:szCs w:val="28"/>
        </w:rPr>
        <w:t xml:space="preserve"> сельсовета </w:t>
      </w:r>
      <w:r w:rsidR="00DB437D" w:rsidRPr="004A3714">
        <w:rPr>
          <w:rFonts w:ascii="Times New Roman" w:hAnsi="Times New Roman"/>
          <w:sz w:val="28"/>
          <w:szCs w:val="28"/>
        </w:rPr>
        <w:t>Саракташского района</w:t>
      </w:r>
      <w:r w:rsidRPr="004A3714">
        <w:rPr>
          <w:rFonts w:ascii="Times New Roman" w:hAnsi="Times New Roman"/>
          <w:sz w:val="28"/>
          <w:szCs w:val="28"/>
        </w:rPr>
        <w:t xml:space="preserve"> в информационно-телекоммуникационной сети Интернет (далее – официальный сайт) с указанием адреса электронной почты ответственного исполнителя и срока, в течение которого направляются замечания и предложения по проекту муниципальной программы (внесения изменений в муниципальную программу).</w:t>
      </w:r>
    </w:p>
    <w:p w:rsidR="008C18B4" w:rsidRPr="004A3714" w:rsidRDefault="00951EB9"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16</w:t>
      </w:r>
      <w:r w:rsidR="008C18B4" w:rsidRPr="004A3714">
        <w:rPr>
          <w:rFonts w:ascii="Times New Roman" w:hAnsi="Times New Roman"/>
          <w:sz w:val="28"/>
          <w:szCs w:val="28"/>
        </w:rPr>
        <w:t>. Замечания и предложения, поступившие в ходе общественного обсуждения проекта муниципальной программы (внесения изменений в муниципальную программу), должны быть рассмотрены ответственным исполнителем.</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Результаты общественного обсуждения отражаются в составе пояснительной записки к проекту постановления администрации </w:t>
      </w:r>
      <w:r w:rsidR="003739F6">
        <w:rPr>
          <w:rFonts w:ascii="Times New Roman" w:hAnsi="Times New Roman"/>
          <w:sz w:val="28"/>
          <w:szCs w:val="28"/>
        </w:rPr>
        <w:t>Новочеркасского</w:t>
      </w:r>
      <w:r w:rsidR="009A793D">
        <w:rPr>
          <w:rFonts w:ascii="Times New Roman" w:hAnsi="Times New Roman"/>
          <w:sz w:val="28"/>
          <w:szCs w:val="28"/>
        </w:rPr>
        <w:t xml:space="preserve"> сельсовета </w:t>
      </w:r>
      <w:r w:rsidRPr="004A3714">
        <w:rPr>
          <w:rFonts w:ascii="Times New Roman" w:hAnsi="Times New Roman"/>
          <w:sz w:val="28"/>
          <w:szCs w:val="28"/>
        </w:rPr>
        <w:t>Саракташского района об утверждении муниципальной программы (о внесении изменений в муниципальную программу).</w:t>
      </w:r>
    </w:p>
    <w:p w:rsidR="008C18B4" w:rsidRPr="004A3714" w:rsidRDefault="00951EB9"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17</w:t>
      </w:r>
      <w:r w:rsidR="008C18B4" w:rsidRPr="004A3714">
        <w:rPr>
          <w:rFonts w:ascii="Times New Roman" w:hAnsi="Times New Roman"/>
          <w:sz w:val="28"/>
          <w:szCs w:val="28"/>
        </w:rPr>
        <w:t>. Проект муниципальной программы (внесения изменений в муниципальную программу) представляется в финансовый отдел администрации Саракташского района.</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К проекту муниципальной программы (внесения изменений в муниципальную программу) прилагаются пояснительная записка, дополнительные и обосновывающие материалы, указанные в пункте 2.3 раздела </w:t>
      </w:r>
      <w:r w:rsidRPr="004A3714">
        <w:rPr>
          <w:rFonts w:ascii="Times New Roman" w:hAnsi="Times New Roman"/>
          <w:sz w:val="28"/>
          <w:szCs w:val="28"/>
          <w:lang w:val="en-US"/>
        </w:rPr>
        <w:t>II</w:t>
      </w:r>
      <w:r w:rsidRPr="004A3714">
        <w:rPr>
          <w:rFonts w:ascii="Times New Roman" w:hAnsi="Times New Roman"/>
          <w:sz w:val="28"/>
          <w:szCs w:val="28"/>
        </w:rPr>
        <w:t xml:space="preserve"> настоящего Порядка.</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w:t>
      </w:r>
      <w:r w:rsidR="00F61BC9">
        <w:rPr>
          <w:rFonts w:ascii="Times New Roman" w:hAnsi="Times New Roman"/>
          <w:sz w:val="28"/>
          <w:szCs w:val="28"/>
        </w:rPr>
        <w:t>8</w:t>
      </w:r>
      <w:r w:rsidRPr="004A3714">
        <w:rPr>
          <w:rFonts w:ascii="Times New Roman" w:hAnsi="Times New Roman"/>
          <w:sz w:val="28"/>
          <w:szCs w:val="28"/>
        </w:rPr>
        <w:t>. Согласованный с финансовым отделом администрации Саракташского района проект муниципальной программы (изменений в муниципальную программу) представляется в Администрацию.</w:t>
      </w:r>
    </w:p>
    <w:p w:rsidR="008C18B4" w:rsidRPr="004A3714" w:rsidRDefault="00F61BC9" w:rsidP="008C18B4">
      <w:pPr>
        <w:spacing w:line="240" w:lineRule="auto"/>
        <w:ind w:firstLine="709"/>
        <w:contextualSpacing/>
        <w:jc w:val="both"/>
        <w:rPr>
          <w:rFonts w:ascii="Times New Roman" w:hAnsi="Times New Roman"/>
          <w:sz w:val="28"/>
          <w:szCs w:val="28"/>
        </w:rPr>
      </w:pPr>
      <w:r>
        <w:rPr>
          <w:rFonts w:ascii="Times New Roman" w:hAnsi="Times New Roman"/>
          <w:sz w:val="28"/>
          <w:szCs w:val="28"/>
        </w:rPr>
        <w:t>19</w:t>
      </w:r>
      <w:r w:rsidR="008C18B4" w:rsidRPr="004A3714">
        <w:rPr>
          <w:rFonts w:ascii="Times New Roman" w:hAnsi="Times New Roman"/>
          <w:sz w:val="28"/>
          <w:szCs w:val="28"/>
        </w:rPr>
        <w:t>. Администрация рассматривает представленный проект муниципальной программы (внесения изменений в муниципальную программу) на:</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соответствие цели и задач муниципальной программы </w:t>
      </w:r>
      <w:hyperlink r:id="rId9" w:history="1">
        <w:r w:rsidRPr="004A3714">
          <w:rPr>
            <w:rFonts w:ascii="Times New Roman" w:hAnsi="Times New Roman"/>
            <w:sz w:val="28"/>
            <w:szCs w:val="28"/>
          </w:rPr>
          <w:t>стратегии</w:t>
        </w:r>
      </w:hyperlink>
      <w:r w:rsidRPr="004A3714">
        <w:rPr>
          <w:rFonts w:ascii="Times New Roman" w:hAnsi="Times New Roman"/>
          <w:sz w:val="28"/>
          <w:szCs w:val="28"/>
        </w:rPr>
        <w:t xml:space="preserve"> социально-экономического развития Саракташского района;</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соответствие основных мероприятий цели и задачам муниципальной 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соблюдение требований к содержанию муниципальной программы, установленных настоящим Порядком;</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наличие статистического и методического обеспечения для определения показателей (индикаторов) муниципальной программы.</w:t>
      </w:r>
    </w:p>
    <w:p w:rsidR="008C18B4" w:rsidRPr="004A3714" w:rsidRDefault="00014E2E"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2</w:t>
      </w:r>
      <w:r w:rsidR="00F61BC9">
        <w:rPr>
          <w:rFonts w:ascii="Times New Roman" w:hAnsi="Times New Roman"/>
          <w:sz w:val="28"/>
          <w:szCs w:val="28"/>
        </w:rPr>
        <w:t>0</w:t>
      </w:r>
      <w:r w:rsidR="008C18B4" w:rsidRPr="004A3714">
        <w:rPr>
          <w:rFonts w:ascii="Times New Roman" w:hAnsi="Times New Roman"/>
          <w:sz w:val="28"/>
          <w:szCs w:val="28"/>
        </w:rPr>
        <w:t xml:space="preserve">. Согласованный в соответствии с пунктами </w:t>
      </w:r>
      <w:r w:rsidR="007D67C0">
        <w:rPr>
          <w:rFonts w:ascii="Times New Roman" w:hAnsi="Times New Roman"/>
          <w:sz w:val="28"/>
          <w:szCs w:val="28"/>
        </w:rPr>
        <w:t xml:space="preserve">17 – </w:t>
      </w:r>
      <w:r w:rsidR="00F61BC9">
        <w:rPr>
          <w:rFonts w:ascii="Times New Roman" w:hAnsi="Times New Roman"/>
          <w:sz w:val="28"/>
          <w:szCs w:val="28"/>
        </w:rPr>
        <w:t>19</w:t>
      </w:r>
      <w:r w:rsidR="007D67C0">
        <w:rPr>
          <w:rFonts w:ascii="Times New Roman" w:hAnsi="Times New Roman"/>
          <w:sz w:val="28"/>
          <w:szCs w:val="28"/>
        </w:rPr>
        <w:t xml:space="preserve"> </w:t>
      </w:r>
      <w:r w:rsidR="008C18B4" w:rsidRPr="004A3714">
        <w:rPr>
          <w:rFonts w:ascii="Times New Roman" w:hAnsi="Times New Roman"/>
          <w:sz w:val="28"/>
          <w:szCs w:val="28"/>
        </w:rPr>
        <w:t>настоящего Порядка проект муниципальной программы (изменений в муниципальную программу) представляется на утверждение.</w:t>
      </w:r>
    </w:p>
    <w:p w:rsidR="008C18B4" w:rsidRPr="004A3714" w:rsidRDefault="00014E2E"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2</w:t>
      </w:r>
      <w:r w:rsidR="00F61BC9">
        <w:rPr>
          <w:rFonts w:ascii="Times New Roman" w:hAnsi="Times New Roman"/>
          <w:sz w:val="28"/>
          <w:szCs w:val="28"/>
        </w:rPr>
        <w:t>1</w:t>
      </w:r>
      <w:r w:rsidR="008C18B4" w:rsidRPr="004A3714">
        <w:rPr>
          <w:rFonts w:ascii="Times New Roman" w:hAnsi="Times New Roman"/>
          <w:sz w:val="28"/>
          <w:szCs w:val="28"/>
        </w:rPr>
        <w:t xml:space="preserve">. Муниципальные программы, предлагаемые к реализации начиная с очередного финансового года, и внесение изменений в ранее утвержденные муниципальные программы, предполагающие увеличение либо снижение объемов ресурсного обеспечения их реализации за счет средств местного бюджета в очередном финансовом году и (или) плановом периоде, подлежат утверждению в срок не позднее одного месяца до внесения проекта решения Совета депутатов муниципального образования </w:t>
      </w:r>
      <w:r w:rsidR="003739F6">
        <w:rPr>
          <w:rFonts w:ascii="Times New Roman" w:hAnsi="Times New Roman"/>
          <w:sz w:val="28"/>
          <w:szCs w:val="28"/>
        </w:rPr>
        <w:t>Новочеркасского</w:t>
      </w:r>
      <w:r w:rsidR="008829C4">
        <w:rPr>
          <w:rFonts w:ascii="Times New Roman" w:hAnsi="Times New Roman"/>
          <w:sz w:val="28"/>
          <w:szCs w:val="28"/>
        </w:rPr>
        <w:t xml:space="preserve"> сельсовета </w:t>
      </w:r>
      <w:r w:rsidR="008C18B4" w:rsidRPr="004A3714">
        <w:rPr>
          <w:rFonts w:ascii="Times New Roman" w:hAnsi="Times New Roman"/>
          <w:sz w:val="28"/>
          <w:szCs w:val="28"/>
        </w:rPr>
        <w:t>Саракташск</w:t>
      </w:r>
      <w:r w:rsidR="00AE564A">
        <w:rPr>
          <w:rFonts w:ascii="Times New Roman" w:hAnsi="Times New Roman"/>
          <w:sz w:val="28"/>
          <w:szCs w:val="28"/>
        </w:rPr>
        <w:t>ого</w:t>
      </w:r>
      <w:r w:rsidR="008C18B4" w:rsidRPr="004A3714">
        <w:rPr>
          <w:rFonts w:ascii="Times New Roman" w:hAnsi="Times New Roman"/>
          <w:sz w:val="28"/>
          <w:szCs w:val="28"/>
        </w:rPr>
        <w:t xml:space="preserve"> район</w:t>
      </w:r>
      <w:r w:rsidR="00AE564A">
        <w:rPr>
          <w:rFonts w:ascii="Times New Roman" w:hAnsi="Times New Roman"/>
          <w:sz w:val="28"/>
          <w:szCs w:val="28"/>
        </w:rPr>
        <w:t>а</w:t>
      </w:r>
      <w:r w:rsidR="008C18B4" w:rsidRPr="004A3714">
        <w:rPr>
          <w:rFonts w:ascii="Times New Roman" w:hAnsi="Times New Roman"/>
          <w:sz w:val="28"/>
          <w:szCs w:val="28"/>
        </w:rPr>
        <w:t xml:space="preserve"> о местном бюджете на рассмотрение Совета депутатов муниципального образования </w:t>
      </w:r>
      <w:r w:rsidR="003739F6">
        <w:rPr>
          <w:rFonts w:ascii="Times New Roman" w:hAnsi="Times New Roman"/>
          <w:sz w:val="28"/>
          <w:szCs w:val="28"/>
        </w:rPr>
        <w:t>Новочеркасского</w:t>
      </w:r>
      <w:r w:rsidR="008829C4">
        <w:rPr>
          <w:rFonts w:ascii="Times New Roman" w:hAnsi="Times New Roman"/>
          <w:sz w:val="28"/>
          <w:szCs w:val="28"/>
        </w:rPr>
        <w:t xml:space="preserve"> сельсовета </w:t>
      </w:r>
      <w:r w:rsidR="008C18B4" w:rsidRPr="004A3714">
        <w:rPr>
          <w:rFonts w:ascii="Times New Roman" w:hAnsi="Times New Roman"/>
          <w:sz w:val="28"/>
          <w:szCs w:val="28"/>
        </w:rPr>
        <w:t>Саракташск</w:t>
      </w:r>
      <w:r w:rsidR="00AE564A">
        <w:rPr>
          <w:rFonts w:ascii="Times New Roman" w:hAnsi="Times New Roman"/>
          <w:sz w:val="28"/>
          <w:szCs w:val="28"/>
        </w:rPr>
        <w:t>ого</w:t>
      </w:r>
      <w:r w:rsidR="008C18B4" w:rsidRPr="004A3714">
        <w:rPr>
          <w:rFonts w:ascii="Times New Roman" w:hAnsi="Times New Roman"/>
          <w:sz w:val="28"/>
          <w:szCs w:val="28"/>
        </w:rPr>
        <w:t xml:space="preserve"> район</w:t>
      </w:r>
      <w:r w:rsidR="00AE564A">
        <w:rPr>
          <w:rFonts w:ascii="Times New Roman" w:hAnsi="Times New Roman"/>
          <w:sz w:val="28"/>
          <w:szCs w:val="28"/>
        </w:rPr>
        <w:t>а</w:t>
      </w:r>
      <w:r w:rsidR="008C18B4" w:rsidRPr="004A3714">
        <w:rPr>
          <w:rFonts w:ascii="Times New Roman" w:hAnsi="Times New Roman"/>
          <w:sz w:val="28"/>
          <w:szCs w:val="28"/>
        </w:rPr>
        <w:t>.</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lang w:val="en-US"/>
        </w:rPr>
        <w:t>IV</w:t>
      </w:r>
      <w:r w:rsidRPr="004A3714">
        <w:rPr>
          <w:rFonts w:ascii="Times New Roman" w:hAnsi="Times New Roman"/>
          <w:sz w:val="28"/>
          <w:szCs w:val="28"/>
        </w:rPr>
        <w:t>. ФИНАНСОВОЕ ОБЕСПЕЧЕНИЕ РЕАЛИЗАЦИИ МУНИЦИПАЛЬНЫХ ПРОГРАММ</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945EB0"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2</w:t>
      </w:r>
      <w:r w:rsidR="00F61BC9">
        <w:rPr>
          <w:rFonts w:ascii="Times New Roman" w:hAnsi="Times New Roman"/>
          <w:sz w:val="28"/>
          <w:szCs w:val="28"/>
        </w:rPr>
        <w:t>2</w:t>
      </w:r>
      <w:r w:rsidR="008C18B4" w:rsidRPr="004A3714">
        <w:rPr>
          <w:rFonts w:ascii="Times New Roman" w:hAnsi="Times New Roman"/>
          <w:sz w:val="28"/>
          <w:szCs w:val="28"/>
        </w:rPr>
        <w:t xml:space="preserve">. Финансовое обеспечение реализации муниципальной программы осуществляется за счет средств бюджета (далее бюджетные ассигнования) и внебюджетных источников (при их наличии). Распределение бюджетных ассигнований на реализацию муниципальной программы (подпрограммы) утверждается решением Совета депутатов муниципального образования </w:t>
      </w:r>
      <w:r w:rsidR="003739F6">
        <w:rPr>
          <w:rFonts w:ascii="Times New Roman" w:hAnsi="Times New Roman"/>
          <w:sz w:val="28"/>
          <w:szCs w:val="28"/>
        </w:rPr>
        <w:t xml:space="preserve">Новочеркасского </w:t>
      </w:r>
      <w:r w:rsidR="003A1E36">
        <w:rPr>
          <w:rFonts w:ascii="Times New Roman" w:hAnsi="Times New Roman"/>
          <w:sz w:val="28"/>
          <w:szCs w:val="28"/>
        </w:rPr>
        <w:t xml:space="preserve">сельсовета </w:t>
      </w:r>
      <w:r w:rsidR="008C18B4" w:rsidRPr="004A3714">
        <w:rPr>
          <w:rFonts w:ascii="Times New Roman" w:hAnsi="Times New Roman"/>
          <w:sz w:val="28"/>
          <w:szCs w:val="28"/>
        </w:rPr>
        <w:t>Саракташск</w:t>
      </w:r>
      <w:r w:rsidR="00AE564A">
        <w:rPr>
          <w:rFonts w:ascii="Times New Roman" w:hAnsi="Times New Roman"/>
          <w:sz w:val="28"/>
          <w:szCs w:val="28"/>
        </w:rPr>
        <w:t>ого</w:t>
      </w:r>
      <w:r w:rsidR="008C18B4" w:rsidRPr="004A3714">
        <w:rPr>
          <w:rFonts w:ascii="Times New Roman" w:hAnsi="Times New Roman"/>
          <w:sz w:val="28"/>
          <w:szCs w:val="28"/>
        </w:rPr>
        <w:t xml:space="preserve"> район</w:t>
      </w:r>
      <w:r w:rsidR="00AE564A">
        <w:rPr>
          <w:rFonts w:ascii="Times New Roman" w:hAnsi="Times New Roman"/>
          <w:sz w:val="28"/>
          <w:szCs w:val="28"/>
        </w:rPr>
        <w:t>а</w:t>
      </w:r>
      <w:r w:rsidR="008C18B4" w:rsidRPr="004A3714">
        <w:rPr>
          <w:rFonts w:ascii="Times New Roman" w:hAnsi="Times New Roman"/>
          <w:sz w:val="28"/>
          <w:szCs w:val="28"/>
        </w:rPr>
        <w:t xml:space="preserve"> о бюджете</w:t>
      </w:r>
      <w:r w:rsidRPr="004A3714">
        <w:rPr>
          <w:rFonts w:ascii="Times New Roman" w:hAnsi="Times New Roman"/>
          <w:sz w:val="28"/>
          <w:szCs w:val="28"/>
        </w:rPr>
        <w:t xml:space="preserve"> </w:t>
      </w:r>
      <w:r w:rsidR="003739F6">
        <w:rPr>
          <w:rFonts w:ascii="Times New Roman" w:hAnsi="Times New Roman"/>
          <w:sz w:val="28"/>
          <w:szCs w:val="28"/>
        </w:rPr>
        <w:t>Новочеркасского</w:t>
      </w:r>
      <w:r w:rsidR="003A1E36">
        <w:rPr>
          <w:rFonts w:ascii="Times New Roman" w:hAnsi="Times New Roman"/>
          <w:sz w:val="28"/>
          <w:szCs w:val="28"/>
        </w:rPr>
        <w:t xml:space="preserve"> сельсовета</w:t>
      </w:r>
      <w:r w:rsidR="008C18B4" w:rsidRPr="004A3714">
        <w:rPr>
          <w:rFonts w:ascii="Times New Roman" w:hAnsi="Times New Roman"/>
          <w:sz w:val="28"/>
          <w:szCs w:val="28"/>
        </w:rPr>
        <w:t xml:space="preserve"> на очередной финансовый год и плановый период.</w:t>
      </w:r>
    </w:p>
    <w:p w:rsidR="008C18B4" w:rsidRPr="004A3714" w:rsidRDefault="00945EB0"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2</w:t>
      </w:r>
      <w:r w:rsidR="00F61BC9">
        <w:rPr>
          <w:rFonts w:ascii="Times New Roman" w:hAnsi="Times New Roman"/>
          <w:sz w:val="28"/>
          <w:szCs w:val="28"/>
        </w:rPr>
        <w:t>3</w:t>
      </w:r>
      <w:r w:rsidR="008C18B4" w:rsidRPr="004A3714">
        <w:rPr>
          <w:rFonts w:ascii="Times New Roman" w:hAnsi="Times New Roman"/>
          <w:sz w:val="28"/>
          <w:szCs w:val="28"/>
        </w:rPr>
        <w:t>. Планирование бюджетных ассигнований на реализацию муниципальной 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местного бюджета на очередной финансовый год и плановый период, и порядок планирования бюджетных ассигнований.</w:t>
      </w:r>
    </w:p>
    <w:p w:rsidR="008C18B4" w:rsidRPr="004A3714" w:rsidRDefault="00867ACE"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2</w:t>
      </w:r>
      <w:r w:rsidR="00F61BC9">
        <w:rPr>
          <w:rFonts w:ascii="Times New Roman" w:hAnsi="Times New Roman"/>
          <w:sz w:val="28"/>
          <w:szCs w:val="28"/>
        </w:rPr>
        <w:t>4</w:t>
      </w:r>
      <w:r w:rsidR="008C18B4" w:rsidRPr="004A3714">
        <w:rPr>
          <w:rFonts w:ascii="Times New Roman" w:hAnsi="Times New Roman"/>
          <w:sz w:val="28"/>
          <w:szCs w:val="28"/>
        </w:rPr>
        <w:t xml:space="preserve">. Объемы финансового обеспечения реализации муниципальных программ подлежат приведению в соответствии с решением Совета депутатов муниципального образования </w:t>
      </w:r>
      <w:r w:rsidR="003739F6">
        <w:rPr>
          <w:rFonts w:ascii="Times New Roman" w:hAnsi="Times New Roman"/>
          <w:sz w:val="28"/>
          <w:szCs w:val="28"/>
        </w:rPr>
        <w:t>Новочеркасского</w:t>
      </w:r>
      <w:r w:rsidR="00AE564A">
        <w:rPr>
          <w:rFonts w:ascii="Times New Roman" w:hAnsi="Times New Roman"/>
          <w:sz w:val="28"/>
          <w:szCs w:val="28"/>
        </w:rPr>
        <w:t xml:space="preserve"> сельсовета </w:t>
      </w:r>
      <w:r w:rsidR="008C18B4" w:rsidRPr="004A3714">
        <w:rPr>
          <w:rFonts w:ascii="Times New Roman" w:hAnsi="Times New Roman"/>
          <w:sz w:val="28"/>
          <w:szCs w:val="28"/>
        </w:rPr>
        <w:t>Саракташск</w:t>
      </w:r>
      <w:r w:rsidR="002163C1">
        <w:rPr>
          <w:rFonts w:ascii="Times New Roman" w:hAnsi="Times New Roman"/>
          <w:sz w:val="28"/>
          <w:szCs w:val="28"/>
        </w:rPr>
        <w:t>ого</w:t>
      </w:r>
      <w:r w:rsidR="008C18B4" w:rsidRPr="004A3714">
        <w:rPr>
          <w:rFonts w:ascii="Times New Roman" w:hAnsi="Times New Roman"/>
          <w:sz w:val="28"/>
          <w:szCs w:val="28"/>
        </w:rPr>
        <w:t xml:space="preserve"> район</w:t>
      </w:r>
      <w:r w:rsidR="002163C1">
        <w:rPr>
          <w:rFonts w:ascii="Times New Roman" w:hAnsi="Times New Roman"/>
          <w:sz w:val="28"/>
          <w:szCs w:val="28"/>
        </w:rPr>
        <w:t>а</w:t>
      </w:r>
      <w:r w:rsidR="008C18B4" w:rsidRPr="004A3714">
        <w:rPr>
          <w:rFonts w:ascii="Times New Roman" w:hAnsi="Times New Roman"/>
          <w:sz w:val="28"/>
          <w:szCs w:val="28"/>
        </w:rPr>
        <w:t xml:space="preserve"> о местном бюджете на очередной финансовый год и плановый период не позднее трех месяцев со дня вступления указанного решения в силу.</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Внесение изменений в муниципальную программу в течении финансового года в части уточнения объема бюджетных ассигнований на финансовое обеспечение ее реализации производится, если планируемые изменения бюджетных ассигнований оказывают значительнее влияние на целевые показатели (индикаторы) и ожидаемые результаты реализации соответствующей муниципальной 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В ходе исполнения местного бюджета показатели финансового обеспечения реализации муниципальных программ, в том числе подпрограмм и основных мероприятий, могут отличаться от показателей, утверждаемых в составе муниципальной программы, в пределах и по основаниям, которые предусмотрены для внесения изменений в сводную бюджетную роспись местного бюджета бюджетным законодательством Российской Федерации, Оренбургской области</w:t>
      </w:r>
      <w:r w:rsidR="002163C1">
        <w:rPr>
          <w:rFonts w:ascii="Times New Roman" w:hAnsi="Times New Roman"/>
          <w:sz w:val="28"/>
          <w:szCs w:val="28"/>
        </w:rPr>
        <w:t>, Саракташского района</w:t>
      </w:r>
      <w:r w:rsidRPr="004A3714">
        <w:rPr>
          <w:rFonts w:ascii="Times New Roman" w:hAnsi="Times New Roman"/>
          <w:sz w:val="28"/>
          <w:szCs w:val="28"/>
        </w:rPr>
        <w:t xml:space="preserve"> и (или) порядком составления и ведения бюджетной росписи местного бюджета.</w:t>
      </w:r>
    </w:p>
    <w:p w:rsidR="008C18B4" w:rsidRPr="004A3714" w:rsidRDefault="00867ACE"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2</w:t>
      </w:r>
      <w:r w:rsidR="00F61BC9">
        <w:rPr>
          <w:rFonts w:ascii="Times New Roman" w:hAnsi="Times New Roman"/>
          <w:sz w:val="28"/>
          <w:szCs w:val="28"/>
        </w:rPr>
        <w:t>5</w:t>
      </w:r>
      <w:r w:rsidR="008C18B4" w:rsidRPr="004A3714">
        <w:rPr>
          <w:rFonts w:ascii="Times New Roman" w:hAnsi="Times New Roman"/>
          <w:sz w:val="28"/>
          <w:szCs w:val="28"/>
        </w:rPr>
        <w:t>. Проекты нормативных правовых актов о внесении изменений в ранее утвержденные муниципальные программы (далее – проекты изменений в муниципальные программы) в текущем финансовом году утверждаются до 25 декабря текущего финансового года.</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lang w:val="en-US"/>
        </w:rPr>
        <w:t>V</w:t>
      </w:r>
      <w:r w:rsidRPr="004A3714">
        <w:rPr>
          <w:rFonts w:ascii="Times New Roman" w:hAnsi="Times New Roman"/>
          <w:sz w:val="28"/>
          <w:szCs w:val="28"/>
        </w:rPr>
        <w:t>. УПРАВЛЕНИЕ И КОНТРОЛЬ ЗА РЕАЛИЗАЦИЕЙ МУНИЦИПАЛЬНОЙ ПРОГРАММЫ</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67ACE"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2</w:t>
      </w:r>
      <w:r w:rsidR="00F61BC9">
        <w:rPr>
          <w:rFonts w:ascii="Times New Roman" w:hAnsi="Times New Roman"/>
          <w:sz w:val="28"/>
          <w:szCs w:val="28"/>
        </w:rPr>
        <w:t>6</w:t>
      </w:r>
      <w:r w:rsidR="008C18B4" w:rsidRPr="004A3714">
        <w:rPr>
          <w:rFonts w:ascii="Times New Roman" w:hAnsi="Times New Roman"/>
          <w:sz w:val="28"/>
          <w:szCs w:val="28"/>
        </w:rPr>
        <w:t>. Текущее управление реализацией муниципальной программы осуществляется ответственным исполнителем.</w:t>
      </w:r>
      <w:r w:rsidRPr="004A3714">
        <w:rPr>
          <w:rFonts w:ascii="Times New Roman" w:hAnsi="Times New Roman"/>
          <w:sz w:val="28"/>
          <w:szCs w:val="28"/>
        </w:rPr>
        <w:t xml:space="preserve"> </w:t>
      </w:r>
      <w:r w:rsidR="008C18B4" w:rsidRPr="004A3714">
        <w:rPr>
          <w:rFonts w:ascii="Times New Roman" w:hAnsi="Times New Roman"/>
          <w:sz w:val="28"/>
          <w:szCs w:val="28"/>
        </w:rPr>
        <w:t>Реализация муниципальной программы осуществляется в соответствии с утвержденным планом ее реализации.</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lastRenderedPageBreak/>
        <w:t>2</w:t>
      </w:r>
      <w:r w:rsidR="00F61BC9">
        <w:rPr>
          <w:rFonts w:ascii="Times New Roman" w:hAnsi="Times New Roman"/>
          <w:sz w:val="28"/>
          <w:szCs w:val="28"/>
        </w:rPr>
        <w:t>7</w:t>
      </w:r>
      <w:r w:rsidRPr="004A3714">
        <w:rPr>
          <w:rFonts w:ascii="Times New Roman" w:hAnsi="Times New Roman"/>
          <w:sz w:val="28"/>
          <w:szCs w:val="28"/>
        </w:rPr>
        <w:t xml:space="preserve">. Ответственный исполнитель: </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а) ежеквартально в срок до 20 числа месяца, следующим за отчетным кварталом, </w:t>
      </w:r>
      <w:r w:rsidR="00F75F06">
        <w:rPr>
          <w:rFonts w:ascii="Times New Roman" w:hAnsi="Times New Roman"/>
          <w:sz w:val="28"/>
          <w:szCs w:val="28"/>
        </w:rPr>
        <w:t>составляет</w:t>
      </w:r>
      <w:r w:rsidRPr="004A3714">
        <w:rPr>
          <w:rFonts w:ascii="Times New Roman" w:hAnsi="Times New Roman"/>
          <w:sz w:val="28"/>
          <w:szCs w:val="28"/>
        </w:rPr>
        <w:t xml:space="preserve"> отчеты по форме согласно таблицам </w:t>
      </w:r>
      <w:r w:rsidR="00184623">
        <w:rPr>
          <w:rFonts w:ascii="Times New Roman" w:hAnsi="Times New Roman"/>
          <w:sz w:val="28"/>
          <w:szCs w:val="28"/>
        </w:rPr>
        <w:t>6,7,</w:t>
      </w:r>
      <w:r w:rsidRPr="004A3714">
        <w:rPr>
          <w:rFonts w:ascii="Times New Roman" w:hAnsi="Times New Roman"/>
          <w:sz w:val="28"/>
          <w:szCs w:val="28"/>
        </w:rPr>
        <w:t>8 приложения № 3 к настоящему Порядку, заполняемый нарастающим итогом с начала финансового года;</w:t>
      </w:r>
    </w:p>
    <w:p w:rsidR="007678AB" w:rsidRPr="004A3714" w:rsidRDefault="008C18B4" w:rsidP="007678AB">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б) </w:t>
      </w:r>
      <w:r w:rsidR="007678AB" w:rsidRPr="004A3714">
        <w:rPr>
          <w:rFonts w:ascii="Times New Roman" w:hAnsi="Times New Roman"/>
          <w:sz w:val="28"/>
          <w:szCs w:val="28"/>
        </w:rPr>
        <w:t>ежегодно проводит оценку эффективности реализации муниципальной программы в соответствии с методикой, согласно приложению № 4 к настоящему Порядку;</w:t>
      </w:r>
    </w:p>
    <w:p w:rsidR="007678AB" w:rsidRPr="004A3714" w:rsidRDefault="008C18B4" w:rsidP="007678AB">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в) </w:t>
      </w:r>
      <w:r w:rsidR="007678AB" w:rsidRPr="004A3714">
        <w:rPr>
          <w:rFonts w:ascii="Times New Roman" w:hAnsi="Times New Roman"/>
          <w:sz w:val="28"/>
          <w:szCs w:val="28"/>
        </w:rPr>
        <w:t xml:space="preserve">подготавливает годовой отчет о ходе реализации и оценке эффективности реализации муниципальной программы (далее – годовой отчет) в срок не позднее 15 марта года, следующего за отчетным финансовым годом с приложением по форме согласно таблицам </w:t>
      </w:r>
      <w:r w:rsidR="00F40CB4">
        <w:rPr>
          <w:rFonts w:ascii="Times New Roman" w:hAnsi="Times New Roman"/>
          <w:sz w:val="28"/>
          <w:szCs w:val="28"/>
        </w:rPr>
        <w:t>6,7,8</w:t>
      </w:r>
      <w:r w:rsidR="007678AB" w:rsidRPr="004A3714">
        <w:rPr>
          <w:rFonts w:ascii="Times New Roman" w:hAnsi="Times New Roman"/>
          <w:sz w:val="28"/>
          <w:szCs w:val="28"/>
        </w:rPr>
        <w:t xml:space="preserve"> приложения № 3;</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г) размещает годовой отчет на официальном сайте ответственного исполнителя в сети Интернет;</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д) несет ответственность за достижение показателей муниципальной программы.</w:t>
      </w:r>
    </w:p>
    <w:p w:rsidR="008C18B4" w:rsidRPr="004A3714" w:rsidRDefault="000C3801"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2</w:t>
      </w:r>
      <w:r w:rsidR="00F61BC9">
        <w:rPr>
          <w:rFonts w:ascii="Times New Roman" w:hAnsi="Times New Roman"/>
          <w:sz w:val="28"/>
          <w:szCs w:val="28"/>
        </w:rPr>
        <w:t>8</w:t>
      </w:r>
      <w:r w:rsidR="008C18B4" w:rsidRPr="004A3714">
        <w:rPr>
          <w:rFonts w:ascii="Times New Roman" w:hAnsi="Times New Roman"/>
          <w:sz w:val="28"/>
          <w:szCs w:val="28"/>
        </w:rPr>
        <w:t xml:space="preserve">. </w:t>
      </w:r>
      <w:r w:rsidR="0076422F">
        <w:rPr>
          <w:rFonts w:ascii="Times New Roman" w:hAnsi="Times New Roman"/>
          <w:sz w:val="28"/>
          <w:szCs w:val="28"/>
        </w:rPr>
        <w:t>Администрация</w:t>
      </w:r>
      <w:r w:rsidR="008C18B4" w:rsidRPr="004A3714">
        <w:rPr>
          <w:rFonts w:ascii="Times New Roman" w:hAnsi="Times New Roman"/>
          <w:sz w:val="28"/>
          <w:szCs w:val="28"/>
        </w:rPr>
        <w:t xml:space="preserve"> ежегодно, до 20 апреля года, следующего за отчетным, разрабатывает:</w:t>
      </w:r>
    </w:p>
    <w:p w:rsidR="008C18B4" w:rsidRPr="004A3714" w:rsidRDefault="0076422F" w:rsidP="008C18B4">
      <w:pPr>
        <w:spacing w:line="240" w:lineRule="auto"/>
        <w:ind w:firstLine="709"/>
        <w:contextualSpacing/>
        <w:jc w:val="both"/>
        <w:rPr>
          <w:rFonts w:ascii="Times New Roman" w:hAnsi="Times New Roman"/>
          <w:sz w:val="28"/>
          <w:szCs w:val="28"/>
        </w:rPr>
      </w:pPr>
      <w:r>
        <w:rPr>
          <w:rFonts w:ascii="Times New Roman" w:hAnsi="Times New Roman"/>
          <w:sz w:val="28"/>
          <w:szCs w:val="28"/>
        </w:rPr>
        <w:t>2</w:t>
      </w:r>
      <w:r w:rsidR="00F61BC9">
        <w:rPr>
          <w:rFonts w:ascii="Times New Roman" w:hAnsi="Times New Roman"/>
          <w:sz w:val="28"/>
          <w:szCs w:val="28"/>
        </w:rPr>
        <w:t>8</w:t>
      </w:r>
      <w:r w:rsidR="008C18B4" w:rsidRPr="004A3714">
        <w:rPr>
          <w:rFonts w:ascii="Times New Roman" w:hAnsi="Times New Roman"/>
          <w:sz w:val="28"/>
          <w:szCs w:val="28"/>
        </w:rPr>
        <w:t>.1. Годовой отчет о реализации муниципальных программ, который содержит:</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сведения о достижении показателей (индикаторов) муниципальных программ (подпрограмм) за отчетный год;</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сведения о ресурсном обеспечении муниципальных программ (подпрограмм) за отчетный год;</w:t>
      </w:r>
    </w:p>
    <w:p w:rsidR="00C60D61" w:rsidRPr="004A3714" w:rsidRDefault="00C60D61"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отчет о выполнении планов реализации муниципальных программ за отчетный год;</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результаты оценки эффективности реализации муниципальных программ за отчетный год.</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Годовой отчет о реализации муниципальных программ утверждается постановлением администрации Саракташского района и подлежит размещению на официальном сайте администрации Саракташского района в сети Интернет.</w:t>
      </w:r>
    </w:p>
    <w:p w:rsidR="008C18B4" w:rsidRPr="004A3714" w:rsidRDefault="0076422F" w:rsidP="008C18B4">
      <w:pPr>
        <w:spacing w:line="240" w:lineRule="auto"/>
        <w:ind w:firstLine="709"/>
        <w:contextualSpacing/>
        <w:jc w:val="both"/>
        <w:rPr>
          <w:rFonts w:ascii="Times New Roman" w:hAnsi="Times New Roman"/>
          <w:sz w:val="28"/>
          <w:szCs w:val="28"/>
        </w:rPr>
      </w:pPr>
      <w:r>
        <w:rPr>
          <w:rFonts w:ascii="Times New Roman" w:hAnsi="Times New Roman"/>
          <w:sz w:val="28"/>
          <w:szCs w:val="28"/>
        </w:rPr>
        <w:t>2</w:t>
      </w:r>
      <w:r w:rsidR="00F61BC9">
        <w:rPr>
          <w:rFonts w:ascii="Times New Roman" w:hAnsi="Times New Roman"/>
          <w:sz w:val="28"/>
          <w:szCs w:val="28"/>
        </w:rPr>
        <w:t>8</w:t>
      </w:r>
      <w:r w:rsidR="008C18B4" w:rsidRPr="004A3714">
        <w:rPr>
          <w:rFonts w:ascii="Times New Roman" w:hAnsi="Times New Roman"/>
          <w:sz w:val="28"/>
          <w:szCs w:val="28"/>
        </w:rPr>
        <w:t>.2. Сводный годовой доклад о ходе реализации и оценке эффективности муниципальных программ, который содержит:</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сведения об основных результатах реализации муниципальных программ за отчетный период;</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сведения о степени соответствия установленных и достигнутых целевых индикаторов, и показателей муниципальных программ за отчетный год;</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оценку деятельности ответственных исполнителей в части, касающейся реализации муниципальных программ;</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рейтинг муниципальных программ по комплексной оценке, представляющей собой среднее арифметическое оценки эффективности реализации муниципальной программы, рассчитываемой согласно приложению № 4 к настоящему Порядку, и оценки эффективности бюджетных расходов на ее реализацию по итогам их исполнения, рассчитываемой согласно разделу </w:t>
      </w:r>
      <w:r w:rsidRPr="004A3714">
        <w:rPr>
          <w:rFonts w:ascii="Times New Roman" w:hAnsi="Times New Roman"/>
          <w:sz w:val="28"/>
          <w:szCs w:val="28"/>
          <w:lang w:val="en-US"/>
        </w:rPr>
        <w:t>VI</w:t>
      </w:r>
      <w:r w:rsidRPr="004A3714">
        <w:rPr>
          <w:rFonts w:ascii="Times New Roman" w:hAnsi="Times New Roman"/>
          <w:sz w:val="28"/>
          <w:szCs w:val="28"/>
        </w:rPr>
        <w:t xml:space="preserve"> настоящего порядка;</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lastRenderedPageBreak/>
        <w:t>предложения об изменении форм и методов управления реализацией муниципальных программ, о сокращении (увеличении) финансирования и (или) досрочном прекращении отдельных мероприятий;</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в отношении муниципальных программ с низкой оценкой эффективности реализации по итогам отчетного года – предложения о прекращении их реализации.</w:t>
      </w:r>
    </w:p>
    <w:p w:rsidR="008C18B4" w:rsidRPr="004A3714" w:rsidRDefault="00F61BC9" w:rsidP="008C18B4">
      <w:pPr>
        <w:spacing w:line="240" w:lineRule="auto"/>
        <w:ind w:firstLine="709"/>
        <w:contextualSpacing/>
        <w:jc w:val="both"/>
        <w:rPr>
          <w:rFonts w:ascii="Times New Roman" w:hAnsi="Times New Roman"/>
          <w:sz w:val="28"/>
          <w:szCs w:val="28"/>
        </w:rPr>
      </w:pPr>
      <w:r>
        <w:rPr>
          <w:rFonts w:ascii="Times New Roman" w:hAnsi="Times New Roman"/>
          <w:sz w:val="28"/>
          <w:szCs w:val="28"/>
        </w:rPr>
        <w:t>29</w:t>
      </w:r>
      <w:r w:rsidR="008C18B4" w:rsidRPr="004A3714">
        <w:rPr>
          <w:rFonts w:ascii="Times New Roman" w:hAnsi="Times New Roman"/>
          <w:sz w:val="28"/>
          <w:szCs w:val="28"/>
        </w:rPr>
        <w:t xml:space="preserve">. В случае принятия администрацией </w:t>
      </w:r>
      <w:r w:rsidR="00276746">
        <w:rPr>
          <w:rFonts w:ascii="Times New Roman" w:hAnsi="Times New Roman"/>
          <w:sz w:val="28"/>
          <w:szCs w:val="28"/>
        </w:rPr>
        <w:t>Новочеркасского</w:t>
      </w:r>
      <w:r w:rsidR="0076422F">
        <w:rPr>
          <w:rFonts w:ascii="Times New Roman" w:hAnsi="Times New Roman"/>
          <w:sz w:val="28"/>
          <w:szCs w:val="28"/>
        </w:rPr>
        <w:t xml:space="preserve"> сельсовета </w:t>
      </w:r>
      <w:r w:rsidR="008C18B4" w:rsidRPr="004A3714">
        <w:rPr>
          <w:rFonts w:ascii="Times New Roman" w:hAnsi="Times New Roman"/>
          <w:sz w:val="28"/>
          <w:szCs w:val="28"/>
        </w:rPr>
        <w:t>Саракташского района решения о предложении реализации муниципальной программы с низкой оценкой эффективности в такую программу в обязательном порядке вносятся изменения в части корректировки мероприятий и целевых показателей (индикаторов), а также ресурсного обеспечения.</w:t>
      </w:r>
    </w:p>
    <w:p w:rsidR="008C18B4" w:rsidRPr="004A3714" w:rsidRDefault="00F8023B"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3</w:t>
      </w:r>
      <w:r w:rsidR="00F61BC9">
        <w:rPr>
          <w:rFonts w:ascii="Times New Roman" w:hAnsi="Times New Roman"/>
          <w:sz w:val="28"/>
          <w:szCs w:val="28"/>
        </w:rPr>
        <w:t>0</w:t>
      </w:r>
      <w:r w:rsidR="008C18B4" w:rsidRPr="004A3714">
        <w:rPr>
          <w:rFonts w:ascii="Times New Roman" w:hAnsi="Times New Roman"/>
          <w:sz w:val="28"/>
          <w:szCs w:val="28"/>
        </w:rPr>
        <w:t xml:space="preserve">. Сводный годовой доклад о ходе реализации и оценке эффективности муниципальных программ в течении 10 дней подлежит размещению на официальном сайте администрации </w:t>
      </w:r>
      <w:r w:rsidR="00276746">
        <w:rPr>
          <w:rFonts w:ascii="Times New Roman" w:hAnsi="Times New Roman"/>
          <w:sz w:val="28"/>
          <w:szCs w:val="28"/>
        </w:rPr>
        <w:t xml:space="preserve">Новочеркасского </w:t>
      </w:r>
      <w:r w:rsidR="0076422F">
        <w:rPr>
          <w:rFonts w:ascii="Times New Roman" w:hAnsi="Times New Roman"/>
          <w:sz w:val="28"/>
          <w:szCs w:val="28"/>
        </w:rPr>
        <w:t xml:space="preserve">сельсовета </w:t>
      </w:r>
      <w:r w:rsidR="008C18B4" w:rsidRPr="004A3714">
        <w:rPr>
          <w:rFonts w:ascii="Times New Roman" w:hAnsi="Times New Roman"/>
          <w:sz w:val="28"/>
          <w:szCs w:val="28"/>
        </w:rPr>
        <w:t>Саракташского района в сети Интернет.</w:t>
      </w:r>
    </w:p>
    <w:p w:rsidR="008C18B4" w:rsidRDefault="008C18B4" w:rsidP="008C18B4">
      <w:pPr>
        <w:spacing w:line="240" w:lineRule="auto"/>
        <w:ind w:firstLine="709"/>
        <w:contextualSpacing/>
        <w:jc w:val="both"/>
        <w:rPr>
          <w:rFonts w:ascii="Times New Roman" w:hAnsi="Times New Roman"/>
          <w:sz w:val="28"/>
          <w:szCs w:val="28"/>
        </w:rPr>
      </w:pPr>
    </w:p>
    <w:p w:rsidR="007322D4" w:rsidRDefault="007322D4" w:rsidP="008C18B4">
      <w:pPr>
        <w:spacing w:line="240" w:lineRule="auto"/>
        <w:ind w:firstLine="709"/>
        <w:contextualSpacing/>
        <w:jc w:val="both"/>
        <w:rPr>
          <w:rFonts w:ascii="Times New Roman" w:hAnsi="Times New Roman"/>
          <w:sz w:val="28"/>
          <w:szCs w:val="28"/>
        </w:rPr>
      </w:pPr>
    </w:p>
    <w:p w:rsidR="007322D4" w:rsidRDefault="007322D4" w:rsidP="008C18B4">
      <w:pPr>
        <w:spacing w:line="240" w:lineRule="auto"/>
        <w:ind w:firstLine="709"/>
        <w:contextualSpacing/>
        <w:jc w:val="both"/>
        <w:rPr>
          <w:rFonts w:ascii="Times New Roman" w:hAnsi="Times New Roman"/>
          <w:sz w:val="28"/>
          <w:szCs w:val="28"/>
        </w:rPr>
      </w:pPr>
    </w:p>
    <w:p w:rsidR="007322D4" w:rsidRDefault="007322D4" w:rsidP="008C18B4">
      <w:pPr>
        <w:spacing w:line="240" w:lineRule="auto"/>
        <w:ind w:firstLine="709"/>
        <w:contextualSpacing/>
        <w:jc w:val="both"/>
        <w:rPr>
          <w:rFonts w:ascii="Times New Roman" w:hAnsi="Times New Roman"/>
          <w:sz w:val="28"/>
          <w:szCs w:val="28"/>
        </w:rPr>
      </w:pPr>
    </w:p>
    <w:p w:rsidR="007322D4" w:rsidRDefault="007322D4" w:rsidP="008C18B4">
      <w:pPr>
        <w:spacing w:line="240" w:lineRule="auto"/>
        <w:ind w:firstLine="709"/>
        <w:contextualSpacing/>
        <w:jc w:val="both"/>
        <w:rPr>
          <w:rFonts w:ascii="Times New Roman" w:hAnsi="Times New Roman"/>
          <w:sz w:val="28"/>
          <w:szCs w:val="28"/>
        </w:rPr>
      </w:pPr>
    </w:p>
    <w:p w:rsidR="007322D4" w:rsidRDefault="007322D4" w:rsidP="008C18B4">
      <w:pPr>
        <w:spacing w:line="240" w:lineRule="auto"/>
        <w:ind w:firstLine="709"/>
        <w:contextualSpacing/>
        <w:jc w:val="both"/>
        <w:rPr>
          <w:rFonts w:ascii="Times New Roman" w:hAnsi="Times New Roman"/>
          <w:sz w:val="28"/>
          <w:szCs w:val="28"/>
        </w:rPr>
      </w:pPr>
    </w:p>
    <w:p w:rsidR="007322D4" w:rsidRDefault="007322D4" w:rsidP="008C18B4">
      <w:pPr>
        <w:spacing w:line="240" w:lineRule="auto"/>
        <w:ind w:firstLine="709"/>
        <w:contextualSpacing/>
        <w:jc w:val="both"/>
        <w:rPr>
          <w:rFonts w:ascii="Times New Roman" w:hAnsi="Times New Roman"/>
          <w:sz w:val="28"/>
          <w:szCs w:val="28"/>
        </w:rPr>
      </w:pPr>
    </w:p>
    <w:p w:rsidR="007322D4" w:rsidRDefault="007322D4" w:rsidP="008C18B4">
      <w:pPr>
        <w:spacing w:line="240" w:lineRule="auto"/>
        <w:ind w:firstLine="709"/>
        <w:contextualSpacing/>
        <w:jc w:val="both"/>
        <w:rPr>
          <w:rFonts w:ascii="Times New Roman" w:hAnsi="Times New Roman"/>
          <w:sz w:val="28"/>
          <w:szCs w:val="28"/>
        </w:rPr>
      </w:pPr>
    </w:p>
    <w:p w:rsidR="007322D4" w:rsidRDefault="007322D4" w:rsidP="008C18B4">
      <w:pPr>
        <w:spacing w:line="240" w:lineRule="auto"/>
        <w:ind w:firstLine="709"/>
        <w:contextualSpacing/>
        <w:jc w:val="both"/>
        <w:rPr>
          <w:rFonts w:ascii="Times New Roman" w:hAnsi="Times New Roman"/>
          <w:sz w:val="28"/>
          <w:szCs w:val="28"/>
        </w:rPr>
      </w:pPr>
    </w:p>
    <w:p w:rsidR="007322D4" w:rsidRDefault="007322D4" w:rsidP="008C18B4">
      <w:pPr>
        <w:spacing w:line="240" w:lineRule="auto"/>
        <w:ind w:firstLine="709"/>
        <w:contextualSpacing/>
        <w:jc w:val="both"/>
        <w:rPr>
          <w:rFonts w:ascii="Times New Roman" w:hAnsi="Times New Roman"/>
          <w:sz w:val="28"/>
          <w:szCs w:val="28"/>
        </w:rPr>
      </w:pPr>
    </w:p>
    <w:p w:rsidR="007322D4" w:rsidRDefault="007322D4" w:rsidP="008C18B4">
      <w:pPr>
        <w:spacing w:line="240" w:lineRule="auto"/>
        <w:ind w:firstLine="709"/>
        <w:contextualSpacing/>
        <w:jc w:val="both"/>
        <w:rPr>
          <w:rFonts w:ascii="Times New Roman" w:hAnsi="Times New Roman"/>
          <w:sz w:val="28"/>
          <w:szCs w:val="28"/>
        </w:rPr>
      </w:pPr>
    </w:p>
    <w:p w:rsidR="007322D4" w:rsidRDefault="007322D4" w:rsidP="008C18B4">
      <w:pPr>
        <w:spacing w:line="240" w:lineRule="auto"/>
        <w:ind w:firstLine="709"/>
        <w:contextualSpacing/>
        <w:jc w:val="both"/>
        <w:rPr>
          <w:rFonts w:ascii="Times New Roman" w:hAnsi="Times New Roman"/>
          <w:sz w:val="28"/>
          <w:szCs w:val="28"/>
        </w:rPr>
      </w:pPr>
    </w:p>
    <w:p w:rsidR="007322D4" w:rsidRDefault="007322D4" w:rsidP="008C18B4">
      <w:pPr>
        <w:spacing w:line="240" w:lineRule="auto"/>
        <w:ind w:firstLine="709"/>
        <w:contextualSpacing/>
        <w:jc w:val="both"/>
        <w:rPr>
          <w:rFonts w:ascii="Times New Roman" w:hAnsi="Times New Roman"/>
          <w:sz w:val="28"/>
          <w:szCs w:val="28"/>
        </w:rPr>
      </w:pPr>
    </w:p>
    <w:p w:rsidR="007322D4" w:rsidRDefault="007322D4" w:rsidP="008C18B4">
      <w:pPr>
        <w:spacing w:line="240" w:lineRule="auto"/>
        <w:ind w:firstLine="709"/>
        <w:contextualSpacing/>
        <w:jc w:val="both"/>
        <w:rPr>
          <w:rFonts w:ascii="Times New Roman" w:hAnsi="Times New Roman"/>
          <w:sz w:val="28"/>
          <w:szCs w:val="28"/>
        </w:rPr>
      </w:pPr>
    </w:p>
    <w:p w:rsidR="007322D4" w:rsidRDefault="007322D4" w:rsidP="008C18B4">
      <w:pPr>
        <w:spacing w:line="240" w:lineRule="auto"/>
        <w:ind w:firstLine="709"/>
        <w:contextualSpacing/>
        <w:jc w:val="both"/>
        <w:rPr>
          <w:rFonts w:ascii="Times New Roman" w:hAnsi="Times New Roman"/>
          <w:sz w:val="28"/>
          <w:szCs w:val="28"/>
        </w:rPr>
      </w:pPr>
    </w:p>
    <w:p w:rsidR="007322D4" w:rsidRDefault="007322D4" w:rsidP="008C18B4">
      <w:pPr>
        <w:spacing w:line="240" w:lineRule="auto"/>
        <w:ind w:firstLine="709"/>
        <w:contextualSpacing/>
        <w:jc w:val="both"/>
        <w:rPr>
          <w:rFonts w:ascii="Times New Roman" w:hAnsi="Times New Roman"/>
          <w:sz w:val="28"/>
          <w:szCs w:val="28"/>
        </w:rPr>
      </w:pPr>
    </w:p>
    <w:p w:rsidR="007322D4" w:rsidRDefault="007322D4" w:rsidP="008C18B4">
      <w:pPr>
        <w:spacing w:line="240" w:lineRule="auto"/>
        <w:ind w:firstLine="709"/>
        <w:contextualSpacing/>
        <w:jc w:val="both"/>
        <w:rPr>
          <w:rFonts w:ascii="Times New Roman" w:hAnsi="Times New Roman"/>
          <w:sz w:val="28"/>
          <w:szCs w:val="28"/>
        </w:rPr>
      </w:pPr>
    </w:p>
    <w:p w:rsidR="007322D4" w:rsidRDefault="007322D4" w:rsidP="008C18B4">
      <w:pPr>
        <w:spacing w:line="240" w:lineRule="auto"/>
        <w:ind w:firstLine="709"/>
        <w:contextualSpacing/>
        <w:jc w:val="both"/>
        <w:rPr>
          <w:rFonts w:ascii="Times New Roman" w:hAnsi="Times New Roman"/>
          <w:sz w:val="28"/>
          <w:szCs w:val="28"/>
        </w:rPr>
      </w:pPr>
    </w:p>
    <w:p w:rsidR="007322D4" w:rsidRDefault="007322D4" w:rsidP="008C18B4">
      <w:pPr>
        <w:spacing w:line="240" w:lineRule="auto"/>
        <w:ind w:firstLine="709"/>
        <w:contextualSpacing/>
        <w:jc w:val="both"/>
        <w:rPr>
          <w:rFonts w:ascii="Times New Roman" w:hAnsi="Times New Roman"/>
          <w:sz w:val="28"/>
          <w:szCs w:val="28"/>
        </w:rPr>
      </w:pPr>
    </w:p>
    <w:p w:rsidR="007322D4" w:rsidRDefault="007322D4" w:rsidP="008C18B4">
      <w:pPr>
        <w:spacing w:line="240" w:lineRule="auto"/>
        <w:ind w:firstLine="709"/>
        <w:contextualSpacing/>
        <w:jc w:val="both"/>
        <w:rPr>
          <w:rFonts w:ascii="Times New Roman" w:hAnsi="Times New Roman"/>
          <w:sz w:val="28"/>
          <w:szCs w:val="28"/>
        </w:rPr>
      </w:pPr>
    </w:p>
    <w:p w:rsidR="007322D4" w:rsidRDefault="007322D4" w:rsidP="008C18B4">
      <w:pPr>
        <w:spacing w:line="240" w:lineRule="auto"/>
        <w:ind w:firstLine="709"/>
        <w:contextualSpacing/>
        <w:jc w:val="both"/>
        <w:rPr>
          <w:rFonts w:ascii="Times New Roman" w:hAnsi="Times New Roman"/>
          <w:sz w:val="28"/>
          <w:szCs w:val="28"/>
        </w:rPr>
      </w:pPr>
    </w:p>
    <w:p w:rsidR="007322D4" w:rsidRDefault="007322D4" w:rsidP="008C18B4">
      <w:pPr>
        <w:spacing w:line="240" w:lineRule="auto"/>
        <w:ind w:firstLine="709"/>
        <w:contextualSpacing/>
        <w:jc w:val="both"/>
        <w:rPr>
          <w:rFonts w:ascii="Times New Roman" w:hAnsi="Times New Roman"/>
          <w:sz w:val="28"/>
          <w:szCs w:val="28"/>
        </w:rPr>
      </w:pPr>
    </w:p>
    <w:p w:rsidR="007322D4" w:rsidRDefault="007322D4" w:rsidP="008C18B4">
      <w:pPr>
        <w:spacing w:line="240" w:lineRule="auto"/>
        <w:ind w:firstLine="709"/>
        <w:contextualSpacing/>
        <w:jc w:val="both"/>
        <w:rPr>
          <w:rFonts w:ascii="Times New Roman" w:hAnsi="Times New Roman"/>
          <w:sz w:val="28"/>
          <w:szCs w:val="28"/>
        </w:rPr>
      </w:pPr>
    </w:p>
    <w:p w:rsidR="007322D4" w:rsidRDefault="007322D4" w:rsidP="008C18B4">
      <w:pPr>
        <w:spacing w:line="240" w:lineRule="auto"/>
        <w:ind w:firstLine="709"/>
        <w:contextualSpacing/>
        <w:jc w:val="both"/>
        <w:rPr>
          <w:rFonts w:ascii="Times New Roman" w:hAnsi="Times New Roman"/>
          <w:sz w:val="28"/>
          <w:szCs w:val="28"/>
        </w:rPr>
      </w:pPr>
    </w:p>
    <w:p w:rsidR="007322D4" w:rsidRDefault="007322D4" w:rsidP="008C18B4">
      <w:pPr>
        <w:spacing w:line="240" w:lineRule="auto"/>
        <w:ind w:firstLine="709"/>
        <w:contextualSpacing/>
        <w:jc w:val="both"/>
        <w:rPr>
          <w:rFonts w:ascii="Times New Roman" w:hAnsi="Times New Roman"/>
          <w:sz w:val="28"/>
          <w:szCs w:val="28"/>
        </w:rPr>
      </w:pPr>
    </w:p>
    <w:p w:rsidR="007322D4" w:rsidRDefault="007322D4" w:rsidP="008C18B4">
      <w:pPr>
        <w:spacing w:line="240" w:lineRule="auto"/>
        <w:ind w:firstLine="709"/>
        <w:contextualSpacing/>
        <w:jc w:val="both"/>
        <w:rPr>
          <w:rFonts w:ascii="Times New Roman" w:hAnsi="Times New Roman"/>
          <w:sz w:val="28"/>
          <w:szCs w:val="28"/>
        </w:rPr>
      </w:pPr>
    </w:p>
    <w:p w:rsidR="007322D4" w:rsidRPr="004A3714" w:rsidRDefault="007322D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right"/>
        <w:rPr>
          <w:rFonts w:ascii="Times New Roman" w:hAnsi="Times New Roman"/>
          <w:sz w:val="24"/>
          <w:szCs w:val="24"/>
        </w:rPr>
      </w:pPr>
      <w:r w:rsidRPr="004A3714">
        <w:rPr>
          <w:rFonts w:ascii="Times New Roman" w:hAnsi="Times New Roman"/>
          <w:sz w:val="24"/>
          <w:szCs w:val="24"/>
        </w:rPr>
        <w:lastRenderedPageBreak/>
        <w:t xml:space="preserve">Приложение № 1 </w:t>
      </w:r>
    </w:p>
    <w:p w:rsidR="008C18B4" w:rsidRPr="004A3714" w:rsidRDefault="008C18B4" w:rsidP="008C18B4">
      <w:pPr>
        <w:spacing w:line="240" w:lineRule="auto"/>
        <w:ind w:firstLine="709"/>
        <w:contextualSpacing/>
        <w:jc w:val="right"/>
        <w:rPr>
          <w:rFonts w:ascii="Times New Roman" w:hAnsi="Times New Roman"/>
          <w:sz w:val="24"/>
          <w:szCs w:val="24"/>
        </w:rPr>
      </w:pPr>
      <w:r w:rsidRPr="004A3714">
        <w:rPr>
          <w:rFonts w:ascii="Times New Roman" w:hAnsi="Times New Roman"/>
          <w:sz w:val="24"/>
          <w:szCs w:val="24"/>
        </w:rPr>
        <w:t xml:space="preserve">к порядку </w:t>
      </w:r>
    </w:p>
    <w:p w:rsidR="008C18B4" w:rsidRPr="004A3714" w:rsidRDefault="008C18B4" w:rsidP="008C18B4">
      <w:pPr>
        <w:spacing w:line="240" w:lineRule="auto"/>
        <w:ind w:firstLine="709"/>
        <w:contextualSpacing/>
        <w:jc w:val="right"/>
        <w:rPr>
          <w:rFonts w:ascii="Times New Roman" w:hAnsi="Times New Roman"/>
          <w:sz w:val="24"/>
          <w:szCs w:val="24"/>
        </w:rPr>
      </w:pPr>
      <w:r w:rsidRPr="004A3714">
        <w:rPr>
          <w:rFonts w:ascii="Times New Roman" w:hAnsi="Times New Roman"/>
          <w:sz w:val="24"/>
          <w:szCs w:val="24"/>
        </w:rPr>
        <w:t>разработки, реализации</w:t>
      </w:r>
    </w:p>
    <w:p w:rsidR="008C18B4" w:rsidRPr="004A3714" w:rsidRDefault="008C18B4" w:rsidP="008C18B4">
      <w:pPr>
        <w:spacing w:line="240" w:lineRule="auto"/>
        <w:ind w:firstLine="709"/>
        <w:contextualSpacing/>
        <w:jc w:val="right"/>
        <w:rPr>
          <w:rFonts w:ascii="Times New Roman" w:hAnsi="Times New Roman"/>
          <w:sz w:val="24"/>
          <w:szCs w:val="24"/>
        </w:rPr>
      </w:pPr>
      <w:r w:rsidRPr="004A3714">
        <w:rPr>
          <w:rFonts w:ascii="Times New Roman" w:hAnsi="Times New Roman"/>
          <w:sz w:val="24"/>
          <w:szCs w:val="24"/>
        </w:rPr>
        <w:t>и оценки эффективности</w:t>
      </w:r>
    </w:p>
    <w:p w:rsidR="008C18B4" w:rsidRPr="004A3714" w:rsidRDefault="008C18B4" w:rsidP="008C18B4">
      <w:pPr>
        <w:spacing w:line="240" w:lineRule="auto"/>
        <w:ind w:firstLine="709"/>
        <w:contextualSpacing/>
        <w:jc w:val="right"/>
        <w:rPr>
          <w:rFonts w:ascii="Times New Roman" w:hAnsi="Times New Roman"/>
          <w:sz w:val="24"/>
          <w:szCs w:val="24"/>
        </w:rPr>
      </w:pPr>
      <w:r w:rsidRPr="004A3714">
        <w:rPr>
          <w:rFonts w:ascii="Times New Roman" w:hAnsi="Times New Roman"/>
          <w:sz w:val="24"/>
          <w:szCs w:val="24"/>
        </w:rPr>
        <w:t>муниципальных программ</w:t>
      </w:r>
    </w:p>
    <w:p w:rsidR="008C18B4" w:rsidRPr="004A3714" w:rsidRDefault="008C18B4" w:rsidP="008C18B4">
      <w:pPr>
        <w:spacing w:line="240" w:lineRule="auto"/>
        <w:ind w:firstLine="709"/>
        <w:contextualSpacing/>
        <w:jc w:val="right"/>
        <w:rPr>
          <w:rFonts w:ascii="Times New Roman" w:hAnsi="Times New Roman"/>
          <w:sz w:val="28"/>
          <w:szCs w:val="28"/>
        </w:rPr>
      </w:pPr>
    </w:p>
    <w:p w:rsidR="008C18B4" w:rsidRPr="004A3714" w:rsidRDefault="008C18B4" w:rsidP="008C18B4">
      <w:pPr>
        <w:spacing w:line="240" w:lineRule="auto"/>
        <w:ind w:firstLine="709"/>
        <w:contextualSpacing/>
        <w:jc w:val="right"/>
        <w:rPr>
          <w:rFonts w:ascii="Times New Roman" w:hAnsi="Times New Roman"/>
          <w:sz w:val="28"/>
          <w:szCs w:val="28"/>
        </w:rPr>
      </w:pPr>
    </w:p>
    <w:p w:rsidR="008C18B4" w:rsidRPr="004A3714" w:rsidRDefault="008C18B4" w:rsidP="008C18B4">
      <w:pPr>
        <w:spacing w:line="240" w:lineRule="auto"/>
        <w:ind w:firstLine="709"/>
        <w:contextualSpacing/>
        <w:jc w:val="right"/>
        <w:rPr>
          <w:rFonts w:ascii="Times New Roman" w:hAnsi="Times New Roman"/>
          <w:sz w:val="28"/>
          <w:szCs w:val="28"/>
        </w:rPr>
      </w:pPr>
    </w:p>
    <w:p w:rsidR="008C18B4" w:rsidRPr="004A3714" w:rsidRDefault="008C18B4" w:rsidP="008C18B4">
      <w:pPr>
        <w:spacing w:line="240" w:lineRule="auto"/>
        <w:ind w:firstLine="709"/>
        <w:contextualSpacing/>
        <w:jc w:val="right"/>
        <w:rPr>
          <w:rFonts w:ascii="Times New Roman" w:hAnsi="Times New Roman"/>
          <w:sz w:val="28"/>
          <w:szCs w:val="28"/>
        </w:rPr>
      </w:pPr>
    </w:p>
    <w:p w:rsidR="008C18B4" w:rsidRPr="004A3714" w:rsidRDefault="008C18B4" w:rsidP="008C18B4">
      <w:pPr>
        <w:spacing w:line="240" w:lineRule="auto"/>
        <w:ind w:firstLine="709"/>
        <w:contextualSpacing/>
        <w:jc w:val="right"/>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ПАСПОРТ</w:t>
      </w: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муниципальной программы</w:t>
      </w: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_____________________________________________________________</w:t>
      </w:r>
    </w:p>
    <w:p w:rsidR="008C18B4" w:rsidRPr="004A3714" w:rsidRDefault="008C18B4" w:rsidP="008C18B4">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муниципальной программы)</w:t>
      </w:r>
    </w:p>
    <w:p w:rsidR="00EA0145" w:rsidRPr="004A3714" w:rsidRDefault="00EA0145" w:rsidP="008C18B4">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(далее – Программа)</w:t>
      </w:r>
    </w:p>
    <w:p w:rsidR="008C18B4" w:rsidRPr="004A3714" w:rsidRDefault="008C18B4" w:rsidP="008C18B4">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691D2E" w:rsidRPr="004A3714" w:rsidTr="00633E97">
        <w:tc>
          <w:tcPr>
            <w:tcW w:w="4672" w:type="dxa"/>
            <w:shd w:val="clear" w:color="auto" w:fill="auto"/>
          </w:tcPr>
          <w:p w:rsidR="008C18B4" w:rsidRPr="004A3714" w:rsidRDefault="008C18B4" w:rsidP="00633E97">
            <w:pPr>
              <w:contextualSpacing/>
              <w:rPr>
                <w:rFonts w:ascii="Times New Roman" w:hAnsi="Times New Roman"/>
                <w:sz w:val="28"/>
                <w:szCs w:val="28"/>
              </w:rPr>
            </w:pPr>
            <w:r w:rsidRPr="004A3714">
              <w:rPr>
                <w:rFonts w:ascii="Times New Roman" w:hAnsi="Times New Roman"/>
                <w:sz w:val="28"/>
                <w:szCs w:val="28"/>
              </w:rPr>
              <w:t>Ответственный исполнитель программы</w:t>
            </w:r>
          </w:p>
        </w:tc>
        <w:tc>
          <w:tcPr>
            <w:tcW w:w="4673" w:type="dxa"/>
            <w:shd w:val="clear" w:color="auto" w:fill="auto"/>
          </w:tcPr>
          <w:p w:rsidR="008C18B4" w:rsidRPr="004A3714" w:rsidRDefault="008C18B4" w:rsidP="00633E97">
            <w:pPr>
              <w:contextualSpacing/>
              <w:jc w:val="center"/>
              <w:rPr>
                <w:rFonts w:ascii="Times New Roman" w:hAnsi="Times New Roman"/>
                <w:sz w:val="28"/>
                <w:szCs w:val="28"/>
              </w:rPr>
            </w:pPr>
          </w:p>
        </w:tc>
      </w:tr>
      <w:tr w:rsidR="00691D2E" w:rsidRPr="004A3714" w:rsidTr="00633E97">
        <w:tc>
          <w:tcPr>
            <w:tcW w:w="4672" w:type="dxa"/>
            <w:shd w:val="clear" w:color="auto" w:fill="auto"/>
          </w:tcPr>
          <w:p w:rsidR="008C18B4" w:rsidRPr="004A3714" w:rsidRDefault="008C18B4" w:rsidP="00633E97">
            <w:pPr>
              <w:contextualSpacing/>
              <w:rPr>
                <w:rFonts w:ascii="Times New Roman" w:hAnsi="Times New Roman"/>
                <w:sz w:val="28"/>
                <w:szCs w:val="28"/>
              </w:rPr>
            </w:pPr>
            <w:r w:rsidRPr="004A3714">
              <w:rPr>
                <w:rFonts w:ascii="Times New Roman" w:hAnsi="Times New Roman"/>
                <w:sz w:val="28"/>
                <w:szCs w:val="28"/>
              </w:rPr>
              <w:t>Участники программы</w:t>
            </w:r>
          </w:p>
        </w:tc>
        <w:tc>
          <w:tcPr>
            <w:tcW w:w="4673" w:type="dxa"/>
            <w:shd w:val="clear" w:color="auto" w:fill="auto"/>
          </w:tcPr>
          <w:p w:rsidR="008C18B4" w:rsidRPr="004A3714" w:rsidRDefault="008C18B4" w:rsidP="00633E97">
            <w:pPr>
              <w:contextualSpacing/>
              <w:jc w:val="center"/>
              <w:rPr>
                <w:rFonts w:ascii="Times New Roman" w:hAnsi="Times New Roman"/>
                <w:sz w:val="28"/>
                <w:szCs w:val="28"/>
              </w:rPr>
            </w:pPr>
          </w:p>
        </w:tc>
      </w:tr>
      <w:tr w:rsidR="00691D2E" w:rsidRPr="004A3714" w:rsidTr="00633E97">
        <w:tc>
          <w:tcPr>
            <w:tcW w:w="4672" w:type="dxa"/>
            <w:shd w:val="clear" w:color="auto" w:fill="auto"/>
          </w:tcPr>
          <w:p w:rsidR="008C18B4" w:rsidRPr="004A3714" w:rsidRDefault="008C18B4" w:rsidP="00633E97">
            <w:pPr>
              <w:contextualSpacing/>
              <w:rPr>
                <w:rFonts w:ascii="Times New Roman" w:hAnsi="Times New Roman"/>
                <w:sz w:val="28"/>
                <w:szCs w:val="28"/>
              </w:rPr>
            </w:pPr>
            <w:r w:rsidRPr="004A3714">
              <w:rPr>
                <w:rFonts w:ascii="Times New Roman" w:hAnsi="Times New Roman"/>
                <w:sz w:val="28"/>
                <w:szCs w:val="28"/>
              </w:rPr>
              <w:t>Подпрограммы программы</w:t>
            </w:r>
          </w:p>
        </w:tc>
        <w:tc>
          <w:tcPr>
            <w:tcW w:w="4673" w:type="dxa"/>
            <w:shd w:val="clear" w:color="auto" w:fill="auto"/>
          </w:tcPr>
          <w:p w:rsidR="008C18B4" w:rsidRPr="004A3714" w:rsidRDefault="008C18B4" w:rsidP="00633E97">
            <w:pPr>
              <w:contextualSpacing/>
              <w:jc w:val="center"/>
              <w:rPr>
                <w:rFonts w:ascii="Times New Roman" w:hAnsi="Times New Roman"/>
                <w:sz w:val="28"/>
                <w:szCs w:val="28"/>
              </w:rPr>
            </w:pPr>
          </w:p>
        </w:tc>
      </w:tr>
      <w:tr w:rsidR="00691D2E" w:rsidRPr="004A3714" w:rsidTr="00633E97">
        <w:tc>
          <w:tcPr>
            <w:tcW w:w="4672" w:type="dxa"/>
            <w:shd w:val="clear" w:color="auto" w:fill="auto"/>
          </w:tcPr>
          <w:p w:rsidR="008C18B4" w:rsidRPr="004A3714" w:rsidRDefault="008C18B4" w:rsidP="00633E97">
            <w:pPr>
              <w:contextualSpacing/>
              <w:rPr>
                <w:rFonts w:ascii="Times New Roman" w:hAnsi="Times New Roman"/>
                <w:sz w:val="28"/>
                <w:szCs w:val="28"/>
              </w:rPr>
            </w:pPr>
            <w:r w:rsidRPr="004A3714">
              <w:rPr>
                <w:rFonts w:ascii="Times New Roman" w:hAnsi="Times New Roman"/>
                <w:sz w:val="28"/>
                <w:szCs w:val="28"/>
              </w:rPr>
              <w:t>Цель программы</w:t>
            </w:r>
          </w:p>
        </w:tc>
        <w:tc>
          <w:tcPr>
            <w:tcW w:w="4673" w:type="dxa"/>
            <w:shd w:val="clear" w:color="auto" w:fill="auto"/>
          </w:tcPr>
          <w:p w:rsidR="008C18B4" w:rsidRPr="004A3714" w:rsidRDefault="008C18B4" w:rsidP="00633E97">
            <w:pPr>
              <w:contextualSpacing/>
              <w:jc w:val="center"/>
              <w:rPr>
                <w:rFonts w:ascii="Times New Roman" w:hAnsi="Times New Roman"/>
                <w:sz w:val="28"/>
                <w:szCs w:val="28"/>
              </w:rPr>
            </w:pPr>
          </w:p>
        </w:tc>
      </w:tr>
      <w:tr w:rsidR="00691D2E" w:rsidRPr="004A3714" w:rsidTr="00633E97">
        <w:tc>
          <w:tcPr>
            <w:tcW w:w="4672" w:type="dxa"/>
            <w:shd w:val="clear" w:color="auto" w:fill="auto"/>
          </w:tcPr>
          <w:p w:rsidR="008C18B4" w:rsidRPr="004A3714" w:rsidRDefault="008C18B4" w:rsidP="00633E97">
            <w:pPr>
              <w:contextualSpacing/>
              <w:rPr>
                <w:rFonts w:ascii="Times New Roman" w:hAnsi="Times New Roman"/>
                <w:sz w:val="28"/>
                <w:szCs w:val="28"/>
              </w:rPr>
            </w:pPr>
            <w:r w:rsidRPr="004A3714">
              <w:rPr>
                <w:rFonts w:ascii="Times New Roman" w:hAnsi="Times New Roman"/>
                <w:sz w:val="28"/>
                <w:szCs w:val="28"/>
              </w:rPr>
              <w:t>Задачи программы</w:t>
            </w:r>
          </w:p>
        </w:tc>
        <w:tc>
          <w:tcPr>
            <w:tcW w:w="4673" w:type="dxa"/>
            <w:shd w:val="clear" w:color="auto" w:fill="auto"/>
          </w:tcPr>
          <w:p w:rsidR="008C18B4" w:rsidRPr="004A3714" w:rsidRDefault="008C18B4" w:rsidP="00633E97">
            <w:pPr>
              <w:contextualSpacing/>
              <w:jc w:val="center"/>
              <w:rPr>
                <w:rFonts w:ascii="Times New Roman" w:hAnsi="Times New Roman"/>
                <w:sz w:val="28"/>
                <w:szCs w:val="28"/>
              </w:rPr>
            </w:pPr>
          </w:p>
        </w:tc>
      </w:tr>
      <w:tr w:rsidR="00691D2E" w:rsidRPr="004A3714" w:rsidTr="00633E97">
        <w:tc>
          <w:tcPr>
            <w:tcW w:w="4672" w:type="dxa"/>
            <w:shd w:val="clear" w:color="auto" w:fill="auto"/>
          </w:tcPr>
          <w:p w:rsidR="008C18B4" w:rsidRPr="004A3714" w:rsidRDefault="008C18B4" w:rsidP="00633E97">
            <w:pPr>
              <w:contextualSpacing/>
              <w:rPr>
                <w:rFonts w:ascii="Times New Roman" w:hAnsi="Times New Roman"/>
                <w:sz w:val="28"/>
                <w:szCs w:val="28"/>
              </w:rPr>
            </w:pPr>
            <w:r w:rsidRPr="004A3714">
              <w:rPr>
                <w:rFonts w:ascii="Times New Roman" w:hAnsi="Times New Roman"/>
                <w:sz w:val="28"/>
                <w:szCs w:val="28"/>
              </w:rPr>
              <w:t>Целевые индикаторы и показатели программы</w:t>
            </w:r>
          </w:p>
        </w:tc>
        <w:tc>
          <w:tcPr>
            <w:tcW w:w="4673" w:type="dxa"/>
            <w:shd w:val="clear" w:color="auto" w:fill="auto"/>
          </w:tcPr>
          <w:p w:rsidR="008C18B4" w:rsidRPr="004A3714" w:rsidRDefault="008C18B4" w:rsidP="00633E97">
            <w:pPr>
              <w:contextualSpacing/>
              <w:jc w:val="center"/>
              <w:rPr>
                <w:rFonts w:ascii="Times New Roman" w:hAnsi="Times New Roman"/>
                <w:sz w:val="28"/>
                <w:szCs w:val="28"/>
              </w:rPr>
            </w:pPr>
          </w:p>
        </w:tc>
      </w:tr>
      <w:tr w:rsidR="00691D2E" w:rsidRPr="004A3714" w:rsidTr="00633E97">
        <w:tc>
          <w:tcPr>
            <w:tcW w:w="4672" w:type="dxa"/>
            <w:shd w:val="clear" w:color="auto" w:fill="auto"/>
          </w:tcPr>
          <w:p w:rsidR="008C18B4" w:rsidRPr="004A3714" w:rsidRDefault="008C18B4" w:rsidP="00633E97">
            <w:pPr>
              <w:contextualSpacing/>
              <w:rPr>
                <w:rFonts w:ascii="Times New Roman" w:hAnsi="Times New Roman"/>
                <w:sz w:val="28"/>
                <w:szCs w:val="28"/>
              </w:rPr>
            </w:pPr>
            <w:r w:rsidRPr="004A3714">
              <w:rPr>
                <w:rFonts w:ascii="Times New Roman" w:hAnsi="Times New Roman"/>
                <w:sz w:val="28"/>
                <w:szCs w:val="28"/>
              </w:rPr>
              <w:t>Сроки и этапы реализации программы</w:t>
            </w:r>
          </w:p>
        </w:tc>
        <w:tc>
          <w:tcPr>
            <w:tcW w:w="4673" w:type="dxa"/>
            <w:shd w:val="clear" w:color="auto" w:fill="auto"/>
          </w:tcPr>
          <w:p w:rsidR="008C18B4" w:rsidRPr="004A3714" w:rsidRDefault="008C18B4" w:rsidP="00633E97">
            <w:pPr>
              <w:contextualSpacing/>
              <w:jc w:val="center"/>
              <w:rPr>
                <w:rFonts w:ascii="Times New Roman" w:hAnsi="Times New Roman"/>
                <w:sz w:val="28"/>
                <w:szCs w:val="28"/>
              </w:rPr>
            </w:pPr>
          </w:p>
        </w:tc>
      </w:tr>
      <w:tr w:rsidR="00691D2E" w:rsidRPr="004A3714" w:rsidTr="00633E97">
        <w:tc>
          <w:tcPr>
            <w:tcW w:w="4672" w:type="dxa"/>
            <w:shd w:val="clear" w:color="auto" w:fill="auto"/>
          </w:tcPr>
          <w:p w:rsidR="008C18B4" w:rsidRPr="004A3714" w:rsidRDefault="008C18B4" w:rsidP="00633E97">
            <w:pPr>
              <w:contextualSpacing/>
              <w:rPr>
                <w:rFonts w:ascii="Times New Roman" w:hAnsi="Times New Roman"/>
                <w:sz w:val="28"/>
                <w:szCs w:val="28"/>
              </w:rPr>
            </w:pPr>
            <w:r w:rsidRPr="004A3714">
              <w:rPr>
                <w:rFonts w:ascii="Times New Roman" w:hAnsi="Times New Roman"/>
                <w:sz w:val="28"/>
                <w:szCs w:val="28"/>
              </w:rPr>
              <w:t>Объемы бюджетных ассигнований программы</w:t>
            </w:r>
          </w:p>
        </w:tc>
        <w:tc>
          <w:tcPr>
            <w:tcW w:w="4673" w:type="dxa"/>
            <w:shd w:val="clear" w:color="auto" w:fill="auto"/>
          </w:tcPr>
          <w:p w:rsidR="008C18B4" w:rsidRPr="004A3714" w:rsidRDefault="008C18B4" w:rsidP="00633E97">
            <w:pPr>
              <w:contextualSpacing/>
              <w:jc w:val="center"/>
              <w:rPr>
                <w:rFonts w:ascii="Times New Roman" w:hAnsi="Times New Roman"/>
                <w:sz w:val="28"/>
                <w:szCs w:val="28"/>
              </w:rPr>
            </w:pPr>
          </w:p>
        </w:tc>
      </w:tr>
      <w:tr w:rsidR="00691D2E" w:rsidRPr="004A3714" w:rsidTr="00633E97">
        <w:tc>
          <w:tcPr>
            <w:tcW w:w="4672" w:type="dxa"/>
            <w:shd w:val="clear" w:color="auto" w:fill="auto"/>
          </w:tcPr>
          <w:p w:rsidR="008C18B4" w:rsidRPr="004A3714" w:rsidRDefault="008C18B4" w:rsidP="00633E97">
            <w:pPr>
              <w:contextualSpacing/>
              <w:rPr>
                <w:rFonts w:ascii="Times New Roman" w:hAnsi="Times New Roman"/>
                <w:sz w:val="28"/>
                <w:szCs w:val="28"/>
              </w:rPr>
            </w:pPr>
            <w:r w:rsidRPr="004A3714">
              <w:rPr>
                <w:rFonts w:ascii="Times New Roman" w:hAnsi="Times New Roman"/>
                <w:sz w:val="28"/>
                <w:szCs w:val="28"/>
              </w:rPr>
              <w:t>Ожидаемые результаты программы</w:t>
            </w:r>
          </w:p>
        </w:tc>
        <w:tc>
          <w:tcPr>
            <w:tcW w:w="4673" w:type="dxa"/>
            <w:shd w:val="clear" w:color="auto" w:fill="auto"/>
          </w:tcPr>
          <w:p w:rsidR="008C18B4" w:rsidRPr="004A3714" w:rsidRDefault="008C18B4" w:rsidP="00633E97">
            <w:pPr>
              <w:contextualSpacing/>
              <w:jc w:val="center"/>
              <w:rPr>
                <w:rFonts w:ascii="Times New Roman" w:hAnsi="Times New Roman"/>
                <w:sz w:val="28"/>
                <w:szCs w:val="28"/>
              </w:rPr>
            </w:pPr>
          </w:p>
        </w:tc>
      </w:tr>
    </w:tbl>
    <w:p w:rsidR="008C18B4" w:rsidRPr="004A3714" w:rsidRDefault="008C18B4" w:rsidP="008C18B4">
      <w:pPr>
        <w:spacing w:line="240" w:lineRule="auto"/>
        <w:ind w:firstLine="709"/>
        <w:contextualSpacing/>
        <w:jc w:val="center"/>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p>
    <w:p w:rsidR="00D056B1" w:rsidRPr="004A3714" w:rsidRDefault="00D056B1" w:rsidP="008C18B4">
      <w:pPr>
        <w:spacing w:line="240" w:lineRule="auto"/>
        <w:ind w:firstLine="709"/>
        <w:contextualSpacing/>
        <w:jc w:val="center"/>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p>
    <w:p w:rsidR="008C18B4" w:rsidRDefault="008C18B4" w:rsidP="008C18B4">
      <w:pPr>
        <w:spacing w:line="240" w:lineRule="auto"/>
        <w:ind w:firstLine="709"/>
        <w:contextualSpacing/>
        <w:jc w:val="center"/>
        <w:rPr>
          <w:rFonts w:ascii="Times New Roman" w:hAnsi="Times New Roman"/>
          <w:sz w:val="28"/>
          <w:szCs w:val="28"/>
        </w:rPr>
      </w:pPr>
    </w:p>
    <w:p w:rsidR="00691D2E" w:rsidRDefault="00691D2E" w:rsidP="008C18B4">
      <w:pPr>
        <w:spacing w:line="240" w:lineRule="auto"/>
        <w:ind w:firstLine="709"/>
        <w:contextualSpacing/>
        <w:jc w:val="center"/>
        <w:rPr>
          <w:rFonts w:ascii="Times New Roman" w:hAnsi="Times New Roman"/>
          <w:sz w:val="28"/>
          <w:szCs w:val="28"/>
        </w:rPr>
      </w:pPr>
    </w:p>
    <w:p w:rsidR="00691D2E" w:rsidRDefault="00691D2E" w:rsidP="008C18B4">
      <w:pPr>
        <w:spacing w:line="240" w:lineRule="auto"/>
        <w:ind w:firstLine="709"/>
        <w:contextualSpacing/>
        <w:jc w:val="center"/>
        <w:rPr>
          <w:rFonts w:ascii="Times New Roman" w:hAnsi="Times New Roman"/>
          <w:sz w:val="28"/>
          <w:szCs w:val="28"/>
        </w:rPr>
      </w:pPr>
    </w:p>
    <w:p w:rsidR="00691D2E" w:rsidRPr="004A3714" w:rsidRDefault="00691D2E" w:rsidP="008C18B4">
      <w:pPr>
        <w:spacing w:line="240" w:lineRule="auto"/>
        <w:ind w:firstLine="709"/>
        <w:contextualSpacing/>
        <w:jc w:val="center"/>
        <w:rPr>
          <w:rFonts w:ascii="Times New Roman" w:hAnsi="Times New Roman"/>
          <w:sz w:val="28"/>
          <w:szCs w:val="28"/>
        </w:rPr>
      </w:pPr>
    </w:p>
    <w:p w:rsidR="008C18B4" w:rsidRPr="004A3714" w:rsidRDefault="008C18B4" w:rsidP="008C18B4">
      <w:pPr>
        <w:spacing w:line="240" w:lineRule="auto"/>
        <w:ind w:firstLine="709"/>
        <w:contextualSpacing/>
        <w:jc w:val="right"/>
        <w:rPr>
          <w:rFonts w:ascii="Times New Roman" w:hAnsi="Times New Roman"/>
          <w:sz w:val="24"/>
          <w:szCs w:val="24"/>
        </w:rPr>
      </w:pPr>
      <w:r w:rsidRPr="004A3714">
        <w:rPr>
          <w:rFonts w:ascii="Times New Roman" w:hAnsi="Times New Roman"/>
          <w:sz w:val="24"/>
          <w:szCs w:val="24"/>
        </w:rPr>
        <w:lastRenderedPageBreak/>
        <w:t>Приложение № 2</w:t>
      </w:r>
    </w:p>
    <w:p w:rsidR="008C18B4" w:rsidRPr="004A3714" w:rsidRDefault="008C18B4" w:rsidP="008C18B4">
      <w:pPr>
        <w:spacing w:line="240" w:lineRule="auto"/>
        <w:ind w:firstLine="709"/>
        <w:contextualSpacing/>
        <w:jc w:val="right"/>
        <w:rPr>
          <w:rFonts w:ascii="Times New Roman" w:hAnsi="Times New Roman"/>
          <w:sz w:val="24"/>
          <w:szCs w:val="24"/>
        </w:rPr>
      </w:pPr>
      <w:r w:rsidRPr="004A3714">
        <w:rPr>
          <w:rFonts w:ascii="Times New Roman" w:hAnsi="Times New Roman"/>
          <w:sz w:val="24"/>
          <w:szCs w:val="24"/>
        </w:rPr>
        <w:t xml:space="preserve">к порядку </w:t>
      </w:r>
    </w:p>
    <w:p w:rsidR="008C18B4" w:rsidRPr="004A3714" w:rsidRDefault="008C18B4" w:rsidP="008C18B4">
      <w:pPr>
        <w:spacing w:line="240" w:lineRule="auto"/>
        <w:ind w:firstLine="709"/>
        <w:contextualSpacing/>
        <w:jc w:val="right"/>
        <w:rPr>
          <w:rFonts w:ascii="Times New Roman" w:hAnsi="Times New Roman"/>
          <w:sz w:val="24"/>
          <w:szCs w:val="24"/>
        </w:rPr>
      </w:pPr>
      <w:r w:rsidRPr="004A3714">
        <w:rPr>
          <w:rFonts w:ascii="Times New Roman" w:hAnsi="Times New Roman"/>
          <w:sz w:val="24"/>
          <w:szCs w:val="24"/>
        </w:rPr>
        <w:t>разработки, реализации</w:t>
      </w:r>
    </w:p>
    <w:p w:rsidR="008C18B4" w:rsidRPr="004A3714" w:rsidRDefault="008C18B4" w:rsidP="008C18B4">
      <w:pPr>
        <w:spacing w:line="240" w:lineRule="auto"/>
        <w:ind w:firstLine="709"/>
        <w:contextualSpacing/>
        <w:jc w:val="right"/>
        <w:rPr>
          <w:rFonts w:ascii="Times New Roman" w:hAnsi="Times New Roman"/>
          <w:sz w:val="24"/>
          <w:szCs w:val="24"/>
        </w:rPr>
      </w:pPr>
      <w:r w:rsidRPr="004A3714">
        <w:rPr>
          <w:rFonts w:ascii="Times New Roman" w:hAnsi="Times New Roman"/>
          <w:sz w:val="24"/>
          <w:szCs w:val="24"/>
        </w:rPr>
        <w:t>и оценки эффективности</w:t>
      </w:r>
    </w:p>
    <w:p w:rsidR="008C18B4" w:rsidRPr="004A3714" w:rsidRDefault="008C18B4" w:rsidP="008C18B4">
      <w:pPr>
        <w:spacing w:line="240" w:lineRule="auto"/>
        <w:ind w:firstLine="709"/>
        <w:contextualSpacing/>
        <w:jc w:val="right"/>
        <w:rPr>
          <w:rFonts w:ascii="Times New Roman" w:hAnsi="Times New Roman"/>
          <w:sz w:val="28"/>
          <w:szCs w:val="28"/>
        </w:rPr>
      </w:pPr>
      <w:r w:rsidRPr="004A3714">
        <w:rPr>
          <w:rFonts w:ascii="Times New Roman" w:hAnsi="Times New Roman"/>
          <w:sz w:val="24"/>
          <w:szCs w:val="24"/>
        </w:rPr>
        <w:t>муниципальных программ</w:t>
      </w:r>
    </w:p>
    <w:p w:rsidR="008C18B4" w:rsidRPr="004A3714" w:rsidRDefault="008C18B4" w:rsidP="008C18B4">
      <w:pPr>
        <w:spacing w:line="240" w:lineRule="auto"/>
        <w:ind w:firstLine="709"/>
        <w:contextualSpacing/>
        <w:jc w:val="right"/>
        <w:rPr>
          <w:rFonts w:ascii="Times New Roman" w:hAnsi="Times New Roman"/>
          <w:sz w:val="28"/>
          <w:szCs w:val="28"/>
        </w:rPr>
      </w:pPr>
    </w:p>
    <w:p w:rsidR="008C18B4" w:rsidRPr="004A3714" w:rsidRDefault="008C18B4" w:rsidP="008C18B4">
      <w:pPr>
        <w:spacing w:line="240" w:lineRule="auto"/>
        <w:ind w:firstLine="709"/>
        <w:contextualSpacing/>
        <w:jc w:val="right"/>
        <w:rPr>
          <w:rFonts w:ascii="Times New Roman" w:hAnsi="Times New Roman"/>
          <w:sz w:val="28"/>
          <w:szCs w:val="28"/>
        </w:rPr>
      </w:pPr>
    </w:p>
    <w:p w:rsidR="008C18B4" w:rsidRPr="004A3714" w:rsidRDefault="008C18B4" w:rsidP="008C18B4">
      <w:pPr>
        <w:spacing w:line="240" w:lineRule="auto"/>
        <w:ind w:firstLine="709"/>
        <w:contextualSpacing/>
        <w:jc w:val="right"/>
        <w:rPr>
          <w:rFonts w:ascii="Times New Roman" w:hAnsi="Times New Roman"/>
          <w:sz w:val="28"/>
          <w:szCs w:val="28"/>
        </w:rPr>
      </w:pPr>
    </w:p>
    <w:p w:rsidR="008C18B4" w:rsidRPr="004A3714" w:rsidRDefault="008C18B4" w:rsidP="008C18B4">
      <w:pPr>
        <w:spacing w:line="240" w:lineRule="auto"/>
        <w:ind w:firstLine="709"/>
        <w:contextualSpacing/>
        <w:jc w:val="right"/>
        <w:rPr>
          <w:rFonts w:ascii="Times New Roman" w:hAnsi="Times New Roman"/>
          <w:sz w:val="28"/>
          <w:szCs w:val="28"/>
        </w:rPr>
      </w:pPr>
    </w:p>
    <w:p w:rsidR="008C18B4" w:rsidRPr="004A3714" w:rsidRDefault="008C18B4" w:rsidP="008C18B4">
      <w:pPr>
        <w:spacing w:line="240" w:lineRule="auto"/>
        <w:ind w:firstLine="709"/>
        <w:contextualSpacing/>
        <w:jc w:val="right"/>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ПАСПОРТ</w:t>
      </w: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подпрограммы ________________________________________________</w:t>
      </w:r>
    </w:p>
    <w:p w:rsidR="008C18B4" w:rsidRPr="004A3714" w:rsidRDefault="008C18B4" w:rsidP="008C18B4">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DB4512" w:rsidRPr="004A3714" w:rsidRDefault="00DB4512"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0"/>
          <w:szCs w:val="20"/>
        </w:rPr>
        <w:t>(далее – подпрограмма)</w:t>
      </w:r>
    </w:p>
    <w:p w:rsidR="00DB4512" w:rsidRPr="004A3714" w:rsidRDefault="00DB4512" w:rsidP="008C18B4">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8C18B4" w:rsidRPr="004A3714" w:rsidTr="00633E97">
        <w:tc>
          <w:tcPr>
            <w:tcW w:w="4672" w:type="dxa"/>
            <w:shd w:val="clear" w:color="auto" w:fill="auto"/>
          </w:tcPr>
          <w:p w:rsidR="008C18B4" w:rsidRPr="004A3714" w:rsidRDefault="008C18B4" w:rsidP="00633E97">
            <w:pPr>
              <w:contextualSpacing/>
              <w:rPr>
                <w:rFonts w:ascii="Times New Roman" w:hAnsi="Times New Roman"/>
                <w:sz w:val="28"/>
                <w:szCs w:val="28"/>
              </w:rPr>
            </w:pPr>
            <w:r w:rsidRPr="004A3714">
              <w:rPr>
                <w:rFonts w:ascii="Times New Roman" w:hAnsi="Times New Roman"/>
                <w:sz w:val="28"/>
                <w:szCs w:val="28"/>
              </w:rPr>
              <w:t>Ответственный исполнитель подпрограммы</w:t>
            </w:r>
          </w:p>
        </w:tc>
        <w:tc>
          <w:tcPr>
            <w:tcW w:w="4673" w:type="dxa"/>
            <w:shd w:val="clear" w:color="auto" w:fill="auto"/>
          </w:tcPr>
          <w:p w:rsidR="008C18B4" w:rsidRPr="004A3714" w:rsidRDefault="008C18B4" w:rsidP="00633E97">
            <w:pPr>
              <w:contextualSpacing/>
              <w:jc w:val="center"/>
              <w:rPr>
                <w:rFonts w:ascii="Times New Roman" w:hAnsi="Times New Roman"/>
                <w:sz w:val="28"/>
                <w:szCs w:val="28"/>
              </w:rPr>
            </w:pPr>
          </w:p>
        </w:tc>
      </w:tr>
      <w:tr w:rsidR="008C18B4" w:rsidRPr="004A3714" w:rsidTr="00633E97">
        <w:tc>
          <w:tcPr>
            <w:tcW w:w="4672" w:type="dxa"/>
            <w:shd w:val="clear" w:color="auto" w:fill="auto"/>
          </w:tcPr>
          <w:p w:rsidR="008C18B4" w:rsidRPr="004A3714" w:rsidRDefault="008C18B4" w:rsidP="00633E97">
            <w:pPr>
              <w:contextualSpacing/>
              <w:rPr>
                <w:rFonts w:ascii="Times New Roman" w:hAnsi="Times New Roman"/>
                <w:sz w:val="28"/>
                <w:szCs w:val="28"/>
              </w:rPr>
            </w:pPr>
            <w:r w:rsidRPr="004A3714">
              <w:rPr>
                <w:rFonts w:ascii="Times New Roman" w:hAnsi="Times New Roman"/>
                <w:sz w:val="28"/>
                <w:szCs w:val="28"/>
              </w:rPr>
              <w:t>Участники подпрограммы</w:t>
            </w:r>
          </w:p>
        </w:tc>
        <w:tc>
          <w:tcPr>
            <w:tcW w:w="4673" w:type="dxa"/>
            <w:shd w:val="clear" w:color="auto" w:fill="auto"/>
          </w:tcPr>
          <w:p w:rsidR="008C18B4" w:rsidRPr="004A3714" w:rsidRDefault="008C18B4" w:rsidP="00633E97">
            <w:pPr>
              <w:contextualSpacing/>
              <w:jc w:val="center"/>
              <w:rPr>
                <w:rFonts w:ascii="Times New Roman" w:hAnsi="Times New Roman"/>
                <w:sz w:val="28"/>
                <w:szCs w:val="28"/>
              </w:rPr>
            </w:pPr>
          </w:p>
        </w:tc>
      </w:tr>
      <w:tr w:rsidR="008C18B4" w:rsidRPr="004A3714" w:rsidTr="00633E97">
        <w:tc>
          <w:tcPr>
            <w:tcW w:w="4672" w:type="dxa"/>
            <w:shd w:val="clear" w:color="auto" w:fill="auto"/>
          </w:tcPr>
          <w:p w:rsidR="008C18B4" w:rsidRPr="004A3714" w:rsidRDefault="008C18B4" w:rsidP="00633E97">
            <w:pPr>
              <w:contextualSpacing/>
              <w:rPr>
                <w:rFonts w:ascii="Times New Roman" w:hAnsi="Times New Roman"/>
                <w:sz w:val="28"/>
                <w:szCs w:val="28"/>
              </w:rPr>
            </w:pPr>
            <w:r w:rsidRPr="004A3714">
              <w:rPr>
                <w:rFonts w:ascii="Times New Roman" w:hAnsi="Times New Roman"/>
                <w:sz w:val="28"/>
                <w:szCs w:val="28"/>
              </w:rPr>
              <w:t>Цель подпрограммы</w:t>
            </w:r>
          </w:p>
        </w:tc>
        <w:tc>
          <w:tcPr>
            <w:tcW w:w="4673" w:type="dxa"/>
            <w:shd w:val="clear" w:color="auto" w:fill="auto"/>
          </w:tcPr>
          <w:p w:rsidR="008C18B4" w:rsidRPr="004A3714" w:rsidRDefault="008C18B4" w:rsidP="00633E97">
            <w:pPr>
              <w:contextualSpacing/>
              <w:jc w:val="center"/>
              <w:rPr>
                <w:rFonts w:ascii="Times New Roman" w:hAnsi="Times New Roman"/>
                <w:sz w:val="28"/>
                <w:szCs w:val="28"/>
              </w:rPr>
            </w:pPr>
          </w:p>
        </w:tc>
      </w:tr>
      <w:tr w:rsidR="008C18B4" w:rsidRPr="004A3714" w:rsidTr="00633E97">
        <w:tc>
          <w:tcPr>
            <w:tcW w:w="4672" w:type="dxa"/>
            <w:shd w:val="clear" w:color="auto" w:fill="auto"/>
          </w:tcPr>
          <w:p w:rsidR="008C18B4" w:rsidRPr="004A3714" w:rsidRDefault="008C18B4" w:rsidP="00633E97">
            <w:pPr>
              <w:contextualSpacing/>
              <w:rPr>
                <w:rFonts w:ascii="Times New Roman" w:hAnsi="Times New Roman"/>
                <w:sz w:val="28"/>
                <w:szCs w:val="28"/>
              </w:rPr>
            </w:pPr>
            <w:r w:rsidRPr="004A3714">
              <w:rPr>
                <w:rFonts w:ascii="Times New Roman" w:hAnsi="Times New Roman"/>
                <w:sz w:val="28"/>
                <w:szCs w:val="28"/>
              </w:rPr>
              <w:t>Задачи подпрограммы</w:t>
            </w:r>
          </w:p>
        </w:tc>
        <w:tc>
          <w:tcPr>
            <w:tcW w:w="4673" w:type="dxa"/>
            <w:shd w:val="clear" w:color="auto" w:fill="auto"/>
          </w:tcPr>
          <w:p w:rsidR="008C18B4" w:rsidRPr="004A3714" w:rsidRDefault="008C18B4" w:rsidP="00633E97">
            <w:pPr>
              <w:contextualSpacing/>
              <w:jc w:val="center"/>
              <w:rPr>
                <w:rFonts w:ascii="Times New Roman" w:hAnsi="Times New Roman"/>
                <w:sz w:val="28"/>
                <w:szCs w:val="28"/>
              </w:rPr>
            </w:pPr>
          </w:p>
        </w:tc>
      </w:tr>
      <w:tr w:rsidR="008C18B4" w:rsidRPr="004A3714" w:rsidTr="00633E97">
        <w:tc>
          <w:tcPr>
            <w:tcW w:w="4672" w:type="dxa"/>
            <w:shd w:val="clear" w:color="auto" w:fill="auto"/>
          </w:tcPr>
          <w:p w:rsidR="008C18B4" w:rsidRPr="004A3714" w:rsidRDefault="008C18B4" w:rsidP="00633E97">
            <w:pPr>
              <w:contextualSpacing/>
              <w:rPr>
                <w:rFonts w:ascii="Times New Roman" w:hAnsi="Times New Roman"/>
                <w:sz w:val="28"/>
                <w:szCs w:val="28"/>
              </w:rPr>
            </w:pPr>
            <w:r w:rsidRPr="004A3714">
              <w:rPr>
                <w:rFonts w:ascii="Times New Roman" w:hAnsi="Times New Roman"/>
                <w:sz w:val="28"/>
                <w:szCs w:val="28"/>
              </w:rPr>
              <w:t>Целевые индикаторы и показатели подпрограммы</w:t>
            </w:r>
          </w:p>
        </w:tc>
        <w:tc>
          <w:tcPr>
            <w:tcW w:w="4673" w:type="dxa"/>
            <w:shd w:val="clear" w:color="auto" w:fill="auto"/>
          </w:tcPr>
          <w:p w:rsidR="008C18B4" w:rsidRPr="004A3714" w:rsidRDefault="008C18B4" w:rsidP="00633E97">
            <w:pPr>
              <w:contextualSpacing/>
              <w:jc w:val="center"/>
              <w:rPr>
                <w:rFonts w:ascii="Times New Roman" w:hAnsi="Times New Roman"/>
                <w:sz w:val="28"/>
                <w:szCs w:val="28"/>
              </w:rPr>
            </w:pPr>
          </w:p>
        </w:tc>
      </w:tr>
      <w:tr w:rsidR="008C18B4" w:rsidRPr="004A3714" w:rsidTr="00633E97">
        <w:tc>
          <w:tcPr>
            <w:tcW w:w="4672" w:type="dxa"/>
            <w:shd w:val="clear" w:color="auto" w:fill="auto"/>
          </w:tcPr>
          <w:p w:rsidR="008C18B4" w:rsidRPr="004A3714" w:rsidRDefault="008C18B4" w:rsidP="00633E97">
            <w:pPr>
              <w:contextualSpacing/>
              <w:rPr>
                <w:rFonts w:ascii="Times New Roman" w:hAnsi="Times New Roman"/>
                <w:sz w:val="28"/>
                <w:szCs w:val="28"/>
              </w:rPr>
            </w:pPr>
            <w:r w:rsidRPr="004A3714">
              <w:rPr>
                <w:rFonts w:ascii="Times New Roman" w:hAnsi="Times New Roman"/>
                <w:sz w:val="28"/>
                <w:szCs w:val="28"/>
              </w:rPr>
              <w:t>Сроки и этапы реализации подпрограммы</w:t>
            </w:r>
          </w:p>
        </w:tc>
        <w:tc>
          <w:tcPr>
            <w:tcW w:w="4673" w:type="dxa"/>
            <w:shd w:val="clear" w:color="auto" w:fill="auto"/>
          </w:tcPr>
          <w:p w:rsidR="008C18B4" w:rsidRPr="004A3714" w:rsidRDefault="008C18B4" w:rsidP="00633E97">
            <w:pPr>
              <w:contextualSpacing/>
              <w:jc w:val="center"/>
              <w:rPr>
                <w:rFonts w:ascii="Times New Roman" w:hAnsi="Times New Roman"/>
                <w:sz w:val="28"/>
                <w:szCs w:val="28"/>
              </w:rPr>
            </w:pPr>
          </w:p>
        </w:tc>
      </w:tr>
      <w:tr w:rsidR="008C18B4" w:rsidRPr="004A3714" w:rsidTr="00633E97">
        <w:tc>
          <w:tcPr>
            <w:tcW w:w="4672" w:type="dxa"/>
            <w:shd w:val="clear" w:color="auto" w:fill="auto"/>
          </w:tcPr>
          <w:p w:rsidR="008C18B4" w:rsidRPr="004A3714" w:rsidRDefault="008C18B4" w:rsidP="00633E97">
            <w:pPr>
              <w:contextualSpacing/>
              <w:rPr>
                <w:rFonts w:ascii="Times New Roman" w:hAnsi="Times New Roman"/>
                <w:sz w:val="28"/>
                <w:szCs w:val="28"/>
              </w:rPr>
            </w:pPr>
            <w:r w:rsidRPr="004A3714">
              <w:rPr>
                <w:rFonts w:ascii="Times New Roman" w:hAnsi="Times New Roman"/>
                <w:sz w:val="28"/>
                <w:szCs w:val="28"/>
              </w:rPr>
              <w:t>Объемы бюджетных ассигнований подпрограммы</w:t>
            </w:r>
          </w:p>
        </w:tc>
        <w:tc>
          <w:tcPr>
            <w:tcW w:w="4673" w:type="dxa"/>
            <w:shd w:val="clear" w:color="auto" w:fill="auto"/>
          </w:tcPr>
          <w:p w:rsidR="008C18B4" w:rsidRPr="004A3714" w:rsidRDefault="008C18B4" w:rsidP="00633E97">
            <w:pPr>
              <w:contextualSpacing/>
              <w:jc w:val="center"/>
              <w:rPr>
                <w:rFonts w:ascii="Times New Roman" w:hAnsi="Times New Roman"/>
                <w:sz w:val="28"/>
                <w:szCs w:val="28"/>
              </w:rPr>
            </w:pPr>
          </w:p>
        </w:tc>
      </w:tr>
      <w:tr w:rsidR="008C18B4" w:rsidRPr="004A3714" w:rsidTr="00633E97">
        <w:tc>
          <w:tcPr>
            <w:tcW w:w="4672" w:type="dxa"/>
            <w:shd w:val="clear" w:color="auto" w:fill="auto"/>
          </w:tcPr>
          <w:p w:rsidR="008C18B4" w:rsidRPr="004A3714" w:rsidRDefault="008C18B4" w:rsidP="00633E97">
            <w:pPr>
              <w:contextualSpacing/>
              <w:rPr>
                <w:rFonts w:ascii="Times New Roman" w:hAnsi="Times New Roman"/>
                <w:sz w:val="28"/>
                <w:szCs w:val="28"/>
              </w:rPr>
            </w:pPr>
            <w:r w:rsidRPr="004A3714">
              <w:rPr>
                <w:rFonts w:ascii="Times New Roman" w:hAnsi="Times New Roman"/>
                <w:sz w:val="28"/>
                <w:szCs w:val="28"/>
              </w:rPr>
              <w:t xml:space="preserve">Ожидаемые результаты </w:t>
            </w:r>
            <w:r w:rsidR="00DB4512" w:rsidRPr="004A3714">
              <w:rPr>
                <w:rFonts w:ascii="Times New Roman" w:hAnsi="Times New Roman"/>
                <w:sz w:val="28"/>
                <w:szCs w:val="28"/>
              </w:rPr>
              <w:t xml:space="preserve">реализации </w:t>
            </w:r>
            <w:r w:rsidRPr="004A3714">
              <w:rPr>
                <w:rFonts w:ascii="Times New Roman" w:hAnsi="Times New Roman"/>
                <w:sz w:val="28"/>
                <w:szCs w:val="28"/>
              </w:rPr>
              <w:t>подпрограммы</w:t>
            </w:r>
          </w:p>
        </w:tc>
        <w:tc>
          <w:tcPr>
            <w:tcW w:w="4673" w:type="dxa"/>
            <w:shd w:val="clear" w:color="auto" w:fill="auto"/>
          </w:tcPr>
          <w:p w:rsidR="008C18B4" w:rsidRPr="004A3714" w:rsidRDefault="008C18B4" w:rsidP="00633E97">
            <w:pPr>
              <w:contextualSpacing/>
              <w:rPr>
                <w:rFonts w:ascii="Times New Roman" w:hAnsi="Times New Roman"/>
                <w:sz w:val="28"/>
                <w:szCs w:val="28"/>
              </w:rPr>
            </w:pPr>
          </w:p>
        </w:tc>
      </w:tr>
    </w:tbl>
    <w:p w:rsidR="008C18B4" w:rsidRPr="004A3714" w:rsidRDefault="008C18B4" w:rsidP="008C18B4">
      <w:pPr>
        <w:spacing w:line="240" w:lineRule="auto"/>
        <w:ind w:firstLine="709"/>
        <w:contextualSpacing/>
        <w:jc w:val="center"/>
        <w:rPr>
          <w:rFonts w:ascii="Times New Roman" w:hAnsi="Times New Roman"/>
          <w:sz w:val="28"/>
          <w:szCs w:val="28"/>
        </w:rPr>
      </w:pPr>
    </w:p>
    <w:p w:rsidR="008C18B4" w:rsidRPr="004A3714" w:rsidRDefault="008C18B4" w:rsidP="008C18B4">
      <w:pPr>
        <w:spacing w:line="240" w:lineRule="auto"/>
        <w:ind w:firstLine="709"/>
        <w:contextualSpacing/>
        <w:jc w:val="right"/>
        <w:rPr>
          <w:rFonts w:ascii="Times New Roman" w:hAnsi="Times New Roman"/>
          <w:sz w:val="28"/>
          <w:szCs w:val="28"/>
        </w:rPr>
      </w:pPr>
    </w:p>
    <w:p w:rsidR="008C18B4" w:rsidRPr="004A3714" w:rsidRDefault="008C18B4" w:rsidP="008C18B4">
      <w:pPr>
        <w:spacing w:line="240" w:lineRule="auto"/>
        <w:ind w:firstLine="709"/>
        <w:contextualSpacing/>
        <w:jc w:val="right"/>
        <w:rPr>
          <w:rFonts w:ascii="Times New Roman" w:hAnsi="Times New Roman"/>
          <w:sz w:val="28"/>
          <w:szCs w:val="28"/>
        </w:rPr>
        <w:sectPr w:rsidR="008C18B4" w:rsidRPr="004A3714" w:rsidSect="008C18B4">
          <w:pgSz w:w="11906" w:h="16838"/>
          <w:pgMar w:top="567" w:right="567" w:bottom="567" w:left="1701" w:header="709" w:footer="709" w:gutter="0"/>
          <w:cols w:space="708"/>
          <w:docGrid w:linePitch="360"/>
        </w:sectPr>
      </w:pPr>
    </w:p>
    <w:p w:rsidR="008C18B4" w:rsidRPr="004A3714" w:rsidRDefault="008C18B4" w:rsidP="008C18B4">
      <w:pPr>
        <w:spacing w:line="240" w:lineRule="auto"/>
        <w:ind w:firstLine="709"/>
        <w:contextualSpacing/>
        <w:jc w:val="right"/>
        <w:rPr>
          <w:rFonts w:ascii="Times New Roman" w:hAnsi="Times New Roman"/>
          <w:sz w:val="24"/>
          <w:szCs w:val="24"/>
        </w:rPr>
      </w:pPr>
      <w:r w:rsidRPr="004A3714">
        <w:rPr>
          <w:rFonts w:ascii="Times New Roman" w:hAnsi="Times New Roman"/>
          <w:sz w:val="24"/>
          <w:szCs w:val="24"/>
        </w:rPr>
        <w:lastRenderedPageBreak/>
        <w:t xml:space="preserve">Приложение № 3 </w:t>
      </w:r>
    </w:p>
    <w:p w:rsidR="008C18B4" w:rsidRPr="004A3714" w:rsidRDefault="008C18B4" w:rsidP="008C18B4">
      <w:pPr>
        <w:spacing w:line="240" w:lineRule="auto"/>
        <w:ind w:firstLine="709"/>
        <w:contextualSpacing/>
        <w:jc w:val="right"/>
        <w:rPr>
          <w:rFonts w:ascii="Times New Roman" w:hAnsi="Times New Roman"/>
          <w:sz w:val="24"/>
          <w:szCs w:val="24"/>
        </w:rPr>
      </w:pPr>
      <w:r w:rsidRPr="004A3714">
        <w:rPr>
          <w:rFonts w:ascii="Times New Roman" w:hAnsi="Times New Roman"/>
          <w:sz w:val="24"/>
          <w:szCs w:val="24"/>
        </w:rPr>
        <w:t xml:space="preserve">к порядку </w:t>
      </w:r>
    </w:p>
    <w:p w:rsidR="008C18B4" w:rsidRPr="004A3714" w:rsidRDefault="008C18B4" w:rsidP="008C18B4">
      <w:pPr>
        <w:spacing w:line="240" w:lineRule="auto"/>
        <w:ind w:firstLine="709"/>
        <w:contextualSpacing/>
        <w:jc w:val="right"/>
        <w:rPr>
          <w:rFonts w:ascii="Times New Roman" w:hAnsi="Times New Roman"/>
          <w:sz w:val="24"/>
          <w:szCs w:val="24"/>
        </w:rPr>
      </w:pPr>
      <w:r w:rsidRPr="004A3714">
        <w:rPr>
          <w:rFonts w:ascii="Times New Roman" w:hAnsi="Times New Roman"/>
          <w:sz w:val="24"/>
          <w:szCs w:val="24"/>
        </w:rPr>
        <w:t>разработки, реализации</w:t>
      </w:r>
    </w:p>
    <w:p w:rsidR="008C18B4" w:rsidRPr="004A3714" w:rsidRDefault="008C18B4" w:rsidP="008C18B4">
      <w:pPr>
        <w:spacing w:line="240" w:lineRule="auto"/>
        <w:ind w:firstLine="709"/>
        <w:contextualSpacing/>
        <w:jc w:val="right"/>
        <w:rPr>
          <w:rFonts w:ascii="Times New Roman" w:hAnsi="Times New Roman"/>
          <w:sz w:val="24"/>
          <w:szCs w:val="24"/>
        </w:rPr>
      </w:pPr>
      <w:r w:rsidRPr="004A3714">
        <w:rPr>
          <w:rFonts w:ascii="Times New Roman" w:hAnsi="Times New Roman"/>
          <w:sz w:val="24"/>
          <w:szCs w:val="24"/>
        </w:rPr>
        <w:t>и оценки эффективности</w:t>
      </w:r>
    </w:p>
    <w:p w:rsidR="008C18B4" w:rsidRPr="004A3714" w:rsidRDefault="008C18B4" w:rsidP="008C18B4">
      <w:pPr>
        <w:spacing w:line="240" w:lineRule="auto"/>
        <w:ind w:firstLine="709"/>
        <w:contextualSpacing/>
        <w:jc w:val="right"/>
        <w:rPr>
          <w:rFonts w:ascii="Times New Roman" w:hAnsi="Times New Roman"/>
          <w:sz w:val="24"/>
          <w:szCs w:val="24"/>
        </w:rPr>
      </w:pPr>
      <w:r w:rsidRPr="004A3714">
        <w:rPr>
          <w:rFonts w:ascii="Times New Roman" w:hAnsi="Times New Roman"/>
          <w:sz w:val="24"/>
          <w:szCs w:val="24"/>
        </w:rPr>
        <w:t>муниципальных программ</w:t>
      </w:r>
    </w:p>
    <w:p w:rsidR="008C18B4" w:rsidRPr="004A3714" w:rsidRDefault="008C18B4" w:rsidP="008C18B4">
      <w:pPr>
        <w:spacing w:line="240" w:lineRule="auto"/>
        <w:ind w:firstLine="709"/>
        <w:contextualSpacing/>
        <w:jc w:val="right"/>
        <w:rPr>
          <w:rFonts w:ascii="Times New Roman" w:hAnsi="Times New Roman"/>
          <w:sz w:val="24"/>
          <w:szCs w:val="24"/>
        </w:rPr>
      </w:pPr>
    </w:p>
    <w:p w:rsidR="008C18B4" w:rsidRPr="004A3714" w:rsidRDefault="008C18B4" w:rsidP="008C18B4">
      <w:pPr>
        <w:spacing w:line="240" w:lineRule="auto"/>
        <w:ind w:firstLine="709"/>
        <w:contextualSpacing/>
        <w:jc w:val="right"/>
        <w:rPr>
          <w:rFonts w:ascii="Times New Roman" w:hAnsi="Times New Roman"/>
          <w:sz w:val="24"/>
          <w:szCs w:val="24"/>
        </w:rPr>
      </w:pPr>
      <w:r w:rsidRPr="004A3714">
        <w:rPr>
          <w:rFonts w:ascii="Times New Roman" w:hAnsi="Times New Roman"/>
          <w:sz w:val="24"/>
          <w:szCs w:val="24"/>
        </w:rPr>
        <w:t>Таблица 1</w:t>
      </w:r>
    </w:p>
    <w:p w:rsidR="008C18B4" w:rsidRPr="004A3714" w:rsidRDefault="008C18B4" w:rsidP="008C18B4">
      <w:pPr>
        <w:spacing w:line="240" w:lineRule="auto"/>
        <w:ind w:firstLine="709"/>
        <w:contextualSpacing/>
        <w:jc w:val="right"/>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СВЕДЕНИЯ</w:t>
      </w: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о показателях (индикаторах) муниципальной программы, подпрограмм муниципальной программы и их значения</w:t>
      </w:r>
    </w:p>
    <w:p w:rsidR="008C18B4" w:rsidRPr="004A3714" w:rsidRDefault="008C18B4" w:rsidP="008C18B4">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60"/>
        <w:gridCol w:w="1496"/>
        <w:gridCol w:w="1820"/>
        <w:gridCol w:w="1820"/>
        <w:gridCol w:w="1820"/>
        <w:gridCol w:w="1820"/>
        <w:gridCol w:w="1820"/>
      </w:tblGrid>
      <w:tr w:rsidR="008C18B4" w:rsidRPr="004A3714" w:rsidTr="00D056B1">
        <w:trPr>
          <w:trHeight w:hRule="exact" w:val="272"/>
        </w:trPr>
        <w:tc>
          <w:tcPr>
            <w:tcW w:w="704" w:type="dxa"/>
            <w:vMerge w:val="restart"/>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 п/п</w:t>
            </w:r>
          </w:p>
        </w:tc>
        <w:tc>
          <w:tcPr>
            <w:tcW w:w="3260" w:type="dxa"/>
            <w:vMerge w:val="restart"/>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Наименование показателя (индикатора)</w:t>
            </w:r>
          </w:p>
        </w:tc>
        <w:tc>
          <w:tcPr>
            <w:tcW w:w="1496" w:type="dxa"/>
            <w:vMerge w:val="restart"/>
            <w:tcBorders>
              <w:right w:val="single" w:sz="4" w:space="0" w:color="auto"/>
            </w:tcBorders>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Единица измерения</w:t>
            </w:r>
          </w:p>
        </w:tc>
        <w:tc>
          <w:tcPr>
            <w:tcW w:w="9100" w:type="dxa"/>
            <w:gridSpan w:val="5"/>
            <w:tcBorders>
              <w:top w:val="single" w:sz="4" w:space="0" w:color="auto"/>
              <w:left w:val="single" w:sz="4" w:space="0" w:color="auto"/>
              <w:bottom w:val="single" w:sz="4" w:space="0" w:color="auto"/>
              <w:right w:val="single" w:sz="4" w:space="0" w:color="auto"/>
            </w:tcBorders>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Значения показателей</w:t>
            </w:r>
          </w:p>
        </w:tc>
      </w:tr>
      <w:tr w:rsidR="008C18B4" w:rsidRPr="004A3714" w:rsidTr="00D056B1">
        <w:trPr>
          <w:trHeight w:hRule="exact" w:val="619"/>
        </w:trPr>
        <w:tc>
          <w:tcPr>
            <w:tcW w:w="704" w:type="dxa"/>
            <w:vMerge/>
            <w:shd w:val="clear" w:color="auto" w:fill="auto"/>
          </w:tcPr>
          <w:p w:rsidR="008C18B4" w:rsidRPr="004A3714" w:rsidRDefault="008C18B4" w:rsidP="00633E97">
            <w:pPr>
              <w:contextualSpacing/>
              <w:jc w:val="center"/>
              <w:rPr>
                <w:rFonts w:ascii="Times New Roman" w:hAnsi="Times New Roman"/>
                <w:sz w:val="24"/>
                <w:szCs w:val="24"/>
              </w:rPr>
            </w:pPr>
          </w:p>
        </w:tc>
        <w:tc>
          <w:tcPr>
            <w:tcW w:w="3260" w:type="dxa"/>
            <w:vMerge/>
            <w:shd w:val="clear" w:color="auto" w:fill="auto"/>
          </w:tcPr>
          <w:p w:rsidR="008C18B4" w:rsidRPr="004A3714" w:rsidRDefault="008C18B4" w:rsidP="00633E97">
            <w:pPr>
              <w:contextualSpacing/>
              <w:jc w:val="center"/>
              <w:rPr>
                <w:rFonts w:ascii="Times New Roman" w:hAnsi="Times New Roman"/>
                <w:sz w:val="24"/>
                <w:szCs w:val="24"/>
              </w:rPr>
            </w:pPr>
          </w:p>
        </w:tc>
        <w:tc>
          <w:tcPr>
            <w:tcW w:w="1496" w:type="dxa"/>
            <w:vMerge/>
            <w:shd w:val="clear" w:color="auto" w:fill="auto"/>
          </w:tcPr>
          <w:p w:rsidR="008C18B4" w:rsidRPr="004A3714" w:rsidRDefault="008C18B4" w:rsidP="00633E97">
            <w:pPr>
              <w:contextualSpacing/>
              <w:jc w:val="center"/>
              <w:rPr>
                <w:rFonts w:ascii="Times New Roman" w:hAnsi="Times New Roman"/>
                <w:sz w:val="24"/>
                <w:szCs w:val="24"/>
              </w:rPr>
            </w:pPr>
          </w:p>
        </w:tc>
        <w:tc>
          <w:tcPr>
            <w:tcW w:w="1820" w:type="dxa"/>
            <w:tcBorders>
              <w:top w:val="single" w:sz="4" w:space="0" w:color="auto"/>
            </w:tcBorders>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отчетный год</w:t>
            </w:r>
          </w:p>
        </w:tc>
        <w:tc>
          <w:tcPr>
            <w:tcW w:w="1820" w:type="dxa"/>
            <w:tcBorders>
              <w:top w:val="single" w:sz="4" w:space="0" w:color="auto"/>
            </w:tcBorders>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Текущий год</w:t>
            </w:r>
          </w:p>
        </w:tc>
        <w:tc>
          <w:tcPr>
            <w:tcW w:w="1820" w:type="dxa"/>
            <w:tcBorders>
              <w:top w:val="single" w:sz="4" w:space="0" w:color="auto"/>
            </w:tcBorders>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очередной год (первый год)</w:t>
            </w:r>
          </w:p>
        </w:tc>
        <w:tc>
          <w:tcPr>
            <w:tcW w:w="1820" w:type="dxa"/>
            <w:tcBorders>
              <w:top w:val="single" w:sz="4" w:space="0" w:color="auto"/>
            </w:tcBorders>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w:t>
            </w:r>
          </w:p>
        </w:tc>
        <w:tc>
          <w:tcPr>
            <w:tcW w:w="1820" w:type="dxa"/>
            <w:tcBorders>
              <w:top w:val="single" w:sz="4" w:space="0" w:color="auto"/>
            </w:tcBorders>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последний год реализации</w:t>
            </w:r>
          </w:p>
        </w:tc>
      </w:tr>
      <w:tr w:rsidR="008C18B4" w:rsidRPr="004A3714" w:rsidTr="00D056B1">
        <w:trPr>
          <w:trHeight w:hRule="exact" w:val="340"/>
        </w:trPr>
        <w:tc>
          <w:tcPr>
            <w:tcW w:w="14560" w:type="dxa"/>
            <w:gridSpan w:val="8"/>
            <w:shd w:val="clear" w:color="auto" w:fill="auto"/>
          </w:tcPr>
          <w:p w:rsidR="00D056B1" w:rsidRPr="004A3714" w:rsidRDefault="008C18B4" w:rsidP="00D056B1">
            <w:pPr>
              <w:contextualSpacing/>
              <w:jc w:val="center"/>
              <w:rPr>
                <w:rFonts w:ascii="Times New Roman" w:hAnsi="Times New Roman"/>
                <w:sz w:val="24"/>
                <w:szCs w:val="24"/>
              </w:rPr>
            </w:pPr>
            <w:r w:rsidRPr="004A3714">
              <w:rPr>
                <w:rFonts w:ascii="Times New Roman" w:hAnsi="Times New Roman"/>
                <w:sz w:val="24"/>
                <w:szCs w:val="24"/>
              </w:rPr>
              <w:t>Муниципальная программ</w:t>
            </w:r>
            <w:r w:rsidR="00D056B1" w:rsidRPr="004A3714">
              <w:rPr>
                <w:rFonts w:ascii="Times New Roman" w:hAnsi="Times New Roman"/>
                <w:sz w:val="24"/>
                <w:szCs w:val="24"/>
              </w:rPr>
              <w:t>а</w:t>
            </w:r>
          </w:p>
        </w:tc>
      </w:tr>
      <w:tr w:rsidR="008C18B4" w:rsidRPr="004A3714" w:rsidTr="00D056B1">
        <w:trPr>
          <w:trHeight w:hRule="exact" w:val="340"/>
        </w:trPr>
        <w:tc>
          <w:tcPr>
            <w:tcW w:w="704"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1</w:t>
            </w:r>
          </w:p>
        </w:tc>
        <w:tc>
          <w:tcPr>
            <w:tcW w:w="3260"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Показатель (индикатор)</w:t>
            </w:r>
          </w:p>
        </w:tc>
        <w:tc>
          <w:tcPr>
            <w:tcW w:w="1496" w:type="dxa"/>
            <w:shd w:val="clear" w:color="auto" w:fill="auto"/>
          </w:tcPr>
          <w:p w:rsidR="008C18B4" w:rsidRPr="004A3714" w:rsidRDefault="008C18B4" w:rsidP="00633E97">
            <w:pPr>
              <w:contextualSpacing/>
              <w:jc w:val="center"/>
              <w:rPr>
                <w:rFonts w:ascii="Times New Roman" w:hAnsi="Times New Roman"/>
                <w:sz w:val="24"/>
                <w:szCs w:val="24"/>
              </w:rPr>
            </w:pPr>
          </w:p>
        </w:tc>
        <w:tc>
          <w:tcPr>
            <w:tcW w:w="182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82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82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82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820" w:type="dxa"/>
            <w:shd w:val="clear" w:color="auto" w:fill="auto"/>
          </w:tcPr>
          <w:p w:rsidR="008C18B4" w:rsidRPr="004A3714" w:rsidRDefault="008C18B4" w:rsidP="00633E97">
            <w:pPr>
              <w:contextualSpacing/>
              <w:jc w:val="center"/>
              <w:rPr>
                <w:rFonts w:ascii="Times New Roman" w:hAnsi="Times New Roman"/>
                <w:sz w:val="24"/>
                <w:szCs w:val="24"/>
              </w:rPr>
            </w:pPr>
          </w:p>
        </w:tc>
      </w:tr>
      <w:tr w:rsidR="008C18B4" w:rsidRPr="004A3714" w:rsidTr="00D056B1">
        <w:trPr>
          <w:trHeight w:hRule="exact" w:val="340"/>
        </w:trPr>
        <w:tc>
          <w:tcPr>
            <w:tcW w:w="704"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2</w:t>
            </w:r>
          </w:p>
        </w:tc>
        <w:tc>
          <w:tcPr>
            <w:tcW w:w="3260"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w:t>
            </w:r>
          </w:p>
        </w:tc>
        <w:tc>
          <w:tcPr>
            <w:tcW w:w="1496" w:type="dxa"/>
            <w:shd w:val="clear" w:color="auto" w:fill="auto"/>
          </w:tcPr>
          <w:p w:rsidR="008C18B4" w:rsidRPr="004A3714" w:rsidRDefault="008C18B4" w:rsidP="00633E97">
            <w:pPr>
              <w:contextualSpacing/>
              <w:jc w:val="center"/>
              <w:rPr>
                <w:rFonts w:ascii="Times New Roman" w:hAnsi="Times New Roman"/>
                <w:sz w:val="24"/>
                <w:szCs w:val="24"/>
              </w:rPr>
            </w:pPr>
          </w:p>
        </w:tc>
        <w:tc>
          <w:tcPr>
            <w:tcW w:w="182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82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82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82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820" w:type="dxa"/>
            <w:shd w:val="clear" w:color="auto" w:fill="auto"/>
          </w:tcPr>
          <w:p w:rsidR="008C18B4" w:rsidRPr="004A3714" w:rsidRDefault="008C18B4" w:rsidP="00633E97">
            <w:pPr>
              <w:contextualSpacing/>
              <w:jc w:val="center"/>
              <w:rPr>
                <w:rFonts w:ascii="Times New Roman" w:hAnsi="Times New Roman"/>
                <w:sz w:val="24"/>
                <w:szCs w:val="24"/>
              </w:rPr>
            </w:pPr>
          </w:p>
        </w:tc>
      </w:tr>
      <w:tr w:rsidR="008C18B4" w:rsidRPr="004A3714" w:rsidTr="00D056B1">
        <w:trPr>
          <w:trHeight w:hRule="exact" w:val="340"/>
        </w:trPr>
        <w:tc>
          <w:tcPr>
            <w:tcW w:w="14560" w:type="dxa"/>
            <w:gridSpan w:val="8"/>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Подпрограмма 1</w:t>
            </w:r>
          </w:p>
        </w:tc>
      </w:tr>
      <w:tr w:rsidR="008C18B4" w:rsidRPr="004A3714" w:rsidTr="00D056B1">
        <w:trPr>
          <w:trHeight w:hRule="exact" w:val="340"/>
        </w:trPr>
        <w:tc>
          <w:tcPr>
            <w:tcW w:w="704"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1.1</w:t>
            </w:r>
          </w:p>
        </w:tc>
        <w:tc>
          <w:tcPr>
            <w:tcW w:w="3260"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Показатель (индикатор)</w:t>
            </w:r>
          </w:p>
        </w:tc>
        <w:tc>
          <w:tcPr>
            <w:tcW w:w="1496" w:type="dxa"/>
            <w:shd w:val="clear" w:color="auto" w:fill="auto"/>
          </w:tcPr>
          <w:p w:rsidR="008C18B4" w:rsidRPr="004A3714" w:rsidRDefault="008C18B4" w:rsidP="00633E97">
            <w:pPr>
              <w:contextualSpacing/>
              <w:jc w:val="center"/>
              <w:rPr>
                <w:rFonts w:ascii="Times New Roman" w:hAnsi="Times New Roman"/>
                <w:sz w:val="24"/>
                <w:szCs w:val="24"/>
              </w:rPr>
            </w:pPr>
          </w:p>
        </w:tc>
        <w:tc>
          <w:tcPr>
            <w:tcW w:w="182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82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82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82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820" w:type="dxa"/>
            <w:shd w:val="clear" w:color="auto" w:fill="auto"/>
          </w:tcPr>
          <w:p w:rsidR="008C18B4" w:rsidRPr="004A3714" w:rsidRDefault="008C18B4" w:rsidP="00633E97">
            <w:pPr>
              <w:contextualSpacing/>
              <w:jc w:val="center"/>
              <w:rPr>
                <w:rFonts w:ascii="Times New Roman" w:hAnsi="Times New Roman"/>
                <w:sz w:val="24"/>
                <w:szCs w:val="24"/>
              </w:rPr>
            </w:pPr>
          </w:p>
        </w:tc>
      </w:tr>
      <w:tr w:rsidR="008C18B4" w:rsidRPr="004A3714" w:rsidTr="00D056B1">
        <w:trPr>
          <w:trHeight w:hRule="exact" w:val="340"/>
        </w:trPr>
        <w:tc>
          <w:tcPr>
            <w:tcW w:w="704"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1.2</w:t>
            </w:r>
          </w:p>
        </w:tc>
        <w:tc>
          <w:tcPr>
            <w:tcW w:w="3260"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w:t>
            </w:r>
          </w:p>
        </w:tc>
        <w:tc>
          <w:tcPr>
            <w:tcW w:w="1496" w:type="dxa"/>
            <w:shd w:val="clear" w:color="auto" w:fill="auto"/>
          </w:tcPr>
          <w:p w:rsidR="008C18B4" w:rsidRPr="004A3714" w:rsidRDefault="008C18B4" w:rsidP="00633E97">
            <w:pPr>
              <w:contextualSpacing/>
              <w:jc w:val="center"/>
              <w:rPr>
                <w:rFonts w:ascii="Times New Roman" w:hAnsi="Times New Roman"/>
                <w:sz w:val="24"/>
                <w:szCs w:val="24"/>
              </w:rPr>
            </w:pPr>
          </w:p>
        </w:tc>
        <w:tc>
          <w:tcPr>
            <w:tcW w:w="182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82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82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82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820" w:type="dxa"/>
            <w:shd w:val="clear" w:color="auto" w:fill="auto"/>
          </w:tcPr>
          <w:p w:rsidR="008C18B4" w:rsidRPr="004A3714" w:rsidRDefault="008C18B4" w:rsidP="00633E97">
            <w:pPr>
              <w:contextualSpacing/>
              <w:jc w:val="center"/>
              <w:rPr>
                <w:rFonts w:ascii="Times New Roman" w:hAnsi="Times New Roman"/>
                <w:sz w:val="24"/>
                <w:szCs w:val="24"/>
              </w:rPr>
            </w:pPr>
          </w:p>
        </w:tc>
      </w:tr>
      <w:tr w:rsidR="008C18B4" w:rsidRPr="004A3714" w:rsidTr="00D056B1">
        <w:trPr>
          <w:trHeight w:hRule="exact" w:val="340"/>
        </w:trPr>
        <w:tc>
          <w:tcPr>
            <w:tcW w:w="14560" w:type="dxa"/>
            <w:gridSpan w:val="8"/>
            <w:shd w:val="clear" w:color="auto" w:fill="auto"/>
          </w:tcPr>
          <w:p w:rsidR="008C18B4" w:rsidRPr="004A3714" w:rsidRDefault="0000788F" w:rsidP="0000788F">
            <w:pPr>
              <w:contextualSpacing/>
              <w:jc w:val="center"/>
              <w:rPr>
                <w:rFonts w:ascii="Times New Roman" w:hAnsi="Times New Roman"/>
                <w:sz w:val="24"/>
                <w:szCs w:val="24"/>
              </w:rPr>
            </w:pPr>
            <w:r w:rsidRPr="004A3714">
              <w:rPr>
                <w:rFonts w:ascii="Times New Roman" w:hAnsi="Times New Roman"/>
                <w:sz w:val="24"/>
                <w:szCs w:val="24"/>
              </w:rPr>
              <w:t>Основны</w:t>
            </w:r>
            <w:r w:rsidR="008C18B4" w:rsidRPr="004A3714">
              <w:rPr>
                <w:rFonts w:ascii="Times New Roman" w:hAnsi="Times New Roman"/>
                <w:sz w:val="24"/>
                <w:szCs w:val="24"/>
              </w:rPr>
              <w:t xml:space="preserve">е мероприятие </w:t>
            </w:r>
            <w:r w:rsidRPr="004A3714">
              <w:rPr>
                <w:rFonts w:ascii="Times New Roman" w:hAnsi="Times New Roman"/>
                <w:sz w:val="24"/>
                <w:szCs w:val="24"/>
              </w:rPr>
              <w:t>(мероприятия) подпрограммы 1</w:t>
            </w:r>
          </w:p>
        </w:tc>
      </w:tr>
      <w:tr w:rsidR="008C18B4" w:rsidRPr="004A3714" w:rsidTr="00D056B1">
        <w:trPr>
          <w:trHeight w:hRule="exact" w:val="340"/>
        </w:trPr>
        <w:tc>
          <w:tcPr>
            <w:tcW w:w="704"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w:t>
            </w:r>
          </w:p>
        </w:tc>
        <w:tc>
          <w:tcPr>
            <w:tcW w:w="3260"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Показатель (индикатор)</w:t>
            </w:r>
          </w:p>
        </w:tc>
        <w:tc>
          <w:tcPr>
            <w:tcW w:w="1496" w:type="dxa"/>
            <w:shd w:val="clear" w:color="auto" w:fill="auto"/>
          </w:tcPr>
          <w:p w:rsidR="008C18B4" w:rsidRPr="004A3714" w:rsidRDefault="008C18B4" w:rsidP="00633E97">
            <w:pPr>
              <w:contextualSpacing/>
              <w:jc w:val="center"/>
              <w:rPr>
                <w:rFonts w:ascii="Times New Roman" w:hAnsi="Times New Roman"/>
                <w:sz w:val="24"/>
                <w:szCs w:val="24"/>
              </w:rPr>
            </w:pPr>
          </w:p>
        </w:tc>
        <w:tc>
          <w:tcPr>
            <w:tcW w:w="182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82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82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82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820" w:type="dxa"/>
            <w:shd w:val="clear" w:color="auto" w:fill="auto"/>
          </w:tcPr>
          <w:p w:rsidR="008C18B4" w:rsidRPr="004A3714" w:rsidRDefault="008C18B4" w:rsidP="00633E97">
            <w:pPr>
              <w:contextualSpacing/>
              <w:jc w:val="center"/>
              <w:rPr>
                <w:rFonts w:ascii="Times New Roman" w:hAnsi="Times New Roman"/>
                <w:sz w:val="24"/>
                <w:szCs w:val="24"/>
              </w:rPr>
            </w:pPr>
          </w:p>
        </w:tc>
      </w:tr>
      <w:tr w:rsidR="00A54B51" w:rsidRPr="004A3714" w:rsidTr="00464622">
        <w:trPr>
          <w:trHeight w:hRule="exact" w:val="340"/>
        </w:trPr>
        <w:tc>
          <w:tcPr>
            <w:tcW w:w="14560" w:type="dxa"/>
            <w:gridSpan w:val="8"/>
            <w:shd w:val="clear" w:color="auto" w:fill="auto"/>
          </w:tcPr>
          <w:p w:rsidR="00A54B51" w:rsidRPr="004A3714" w:rsidRDefault="00A54B51" w:rsidP="00633E97">
            <w:pPr>
              <w:contextualSpacing/>
              <w:jc w:val="center"/>
              <w:rPr>
                <w:rFonts w:ascii="Times New Roman" w:hAnsi="Times New Roman"/>
                <w:sz w:val="24"/>
                <w:szCs w:val="24"/>
              </w:rPr>
            </w:pPr>
            <w:r w:rsidRPr="004A3714">
              <w:rPr>
                <w:rFonts w:ascii="Times New Roman" w:hAnsi="Times New Roman"/>
                <w:sz w:val="24"/>
                <w:szCs w:val="24"/>
              </w:rPr>
              <w:t>Подпрограмма 2</w:t>
            </w:r>
          </w:p>
          <w:p w:rsidR="00A54B51" w:rsidRPr="004A3714" w:rsidRDefault="00A54B51" w:rsidP="00633E97">
            <w:pPr>
              <w:contextualSpacing/>
              <w:jc w:val="center"/>
              <w:rPr>
                <w:rFonts w:ascii="Times New Roman" w:hAnsi="Times New Roman"/>
                <w:sz w:val="24"/>
                <w:szCs w:val="24"/>
              </w:rPr>
            </w:pPr>
          </w:p>
        </w:tc>
      </w:tr>
      <w:tr w:rsidR="0000788F" w:rsidRPr="004A3714" w:rsidTr="00D056B1">
        <w:trPr>
          <w:trHeight w:hRule="exact" w:val="340"/>
        </w:trPr>
        <w:tc>
          <w:tcPr>
            <w:tcW w:w="704" w:type="dxa"/>
            <w:shd w:val="clear" w:color="auto" w:fill="auto"/>
          </w:tcPr>
          <w:p w:rsidR="0000788F" w:rsidRPr="004A3714" w:rsidRDefault="0000788F" w:rsidP="0000788F">
            <w:pPr>
              <w:contextualSpacing/>
              <w:jc w:val="center"/>
              <w:rPr>
                <w:rFonts w:ascii="Times New Roman" w:hAnsi="Times New Roman"/>
                <w:sz w:val="24"/>
                <w:szCs w:val="24"/>
              </w:rPr>
            </w:pPr>
            <w:r w:rsidRPr="004A3714">
              <w:rPr>
                <w:rFonts w:ascii="Times New Roman" w:hAnsi="Times New Roman"/>
                <w:sz w:val="24"/>
                <w:szCs w:val="24"/>
              </w:rPr>
              <w:t>2.1</w:t>
            </w:r>
          </w:p>
        </w:tc>
        <w:tc>
          <w:tcPr>
            <w:tcW w:w="3260" w:type="dxa"/>
            <w:shd w:val="clear" w:color="auto" w:fill="auto"/>
          </w:tcPr>
          <w:p w:rsidR="0000788F" w:rsidRPr="004A3714" w:rsidRDefault="0000788F" w:rsidP="0000788F">
            <w:pPr>
              <w:contextualSpacing/>
              <w:rPr>
                <w:rFonts w:ascii="Times New Roman" w:hAnsi="Times New Roman"/>
                <w:sz w:val="24"/>
                <w:szCs w:val="24"/>
              </w:rPr>
            </w:pPr>
            <w:r w:rsidRPr="004A3714">
              <w:rPr>
                <w:rFonts w:ascii="Times New Roman" w:hAnsi="Times New Roman"/>
                <w:sz w:val="24"/>
                <w:szCs w:val="24"/>
              </w:rPr>
              <w:t>Показатель (индикатор)</w:t>
            </w:r>
          </w:p>
        </w:tc>
        <w:tc>
          <w:tcPr>
            <w:tcW w:w="1496" w:type="dxa"/>
            <w:shd w:val="clear" w:color="auto" w:fill="auto"/>
          </w:tcPr>
          <w:p w:rsidR="0000788F" w:rsidRPr="004A3714" w:rsidRDefault="0000788F" w:rsidP="0000788F">
            <w:pPr>
              <w:contextualSpacing/>
              <w:jc w:val="center"/>
              <w:rPr>
                <w:rFonts w:ascii="Times New Roman" w:hAnsi="Times New Roman"/>
                <w:sz w:val="24"/>
                <w:szCs w:val="24"/>
              </w:rPr>
            </w:pPr>
          </w:p>
        </w:tc>
        <w:tc>
          <w:tcPr>
            <w:tcW w:w="1820" w:type="dxa"/>
            <w:shd w:val="clear" w:color="auto" w:fill="auto"/>
          </w:tcPr>
          <w:p w:rsidR="0000788F" w:rsidRPr="004A3714" w:rsidRDefault="0000788F" w:rsidP="0000788F">
            <w:pPr>
              <w:contextualSpacing/>
              <w:jc w:val="center"/>
              <w:rPr>
                <w:rFonts w:ascii="Times New Roman" w:hAnsi="Times New Roman"/>
                <w:sz w:val="24"/>
                <w:szCs w:val="24"/>
              </w:rPr>
            </w:pPr>
          </w:p>
        </w:tc>
        <w:tc>
          <w:tcPr>
            <w:tcW w:w="1820" w:type="dxa"/>
            <w:shd w:val="clear" w:color="auto" w:fill="auto"/>
          </w:tcPr>
          <w:p w:rsidR="0000788F" w:rsidRPr="004A3714" w:rsidRDefault="0000788F" w:rsidP="0000788F">
            <w:pPr>
              <w:contextualSpacing/>
              <w:jc w:val="center"/>
              <w:rPr>
                <w:rFonts w:ascii="Times New Roman" w:hAnsi="Times New Roman"/>
                <w:sz w:val="24"/>
                <w:szCs w:val="24"/>
              </w:rPr>
            </w:pPr>
          </w:p>
        </w:tc>
        <w:tc>
          <w:tcPr>
            <w:tcW w:w="1820" w:type="dxa"/>
            <w:shd w:val="clear" w:color="auto" w:fill="auto"/>
          </w:tcPr>
          <w:p w:rsidR="0000788F" w:rsidRPr="004A3714" w:rsidRDefault="0000788F" w:rsidP="0000788F">
            <w:pPr>
              <w:contextualSpacing/>
              <w:jc w:val="center"/>
              <w:rPr>
                <w:rFonts w:ascii="Times New Roman" w:hAnsi="Times New Roman"/>
                <w:sz w:val="24"/>
                <w:szCs w:val="24"/>
              </w:rPr>
            </w:pPr>
          </w:p>
        </w:tc>
        <w:tc>
          <w:tcPr>
            <w:tcW w:w="1820" w:type="dxa"/>
            <w:shd w:val="clear" w:color="auto" w:fill="auto"/>
          </w:tcPr>
          <w:p w:rsidR="0000788F" w:rsidRPr="004A3714" w:rsidRDefault="0000788F" w:rsidP="0000788F">
            <w:pPr>
              <w:contextualSpacing/>
              <w:jc w:val="center"/>
              <w:rPr>
                <w:rFonts w:ascii="Times New Roman" w:hAnsi="Times New Roman"/>
                <w:sz w:val="24"/>
                <w:szCs w:val="24"/>
              </w:rPr>
            </w:pPr>
          </w:p>
        </w:tc>
        <w:tc>
          <w:tcPr>
            <w:tcW w:w="1820" w:type="dxa"/>
            <w:shd w:val="clear" w:color="auto" w:fill="auto"/>
          </w:tcPr>
          <w:p w:rsidR="0000788F" w:rsidRPr="004A3714" w:rsidRDefault="0000788F" w:rsidP="0000788F">
            <w:pPr>
              <w:contextualSpacing/>
              <w:jc w:val="center"/>
              <w:rPr>
                <w:rFonts w:ascii="Times New Roman" w:hAnsi="Times New Roman"/>
                <w:sz w:val="24"/>
                <w:szCs w:val="24"/>
              </w:rPr>
            </w:pPr>
          </w:p>
        </w:tc>
      </w:tr>
      <w:tr w:rsidR="0000788F" w:rsidRPr="004A3714" w:rsidTr="00D056B1">
        <w:trPr>
          <w:trHeight w:hRule="exact" w:val="340"/>
        </w:trPr>
        <w:tc>
          <w:tcPr>
            <w:tcW w:w="704" w:type="dxa"/>
            <w:shd w:val="clear" w:color="auto" w:fill="auto"/>
          </w:tcPr>
          <w:p w:rsidR="0000788F" w:rsidRPr="004A3714" w:rsidRDefault="0000788F" w:rsidP="0000788F">
            <w:pPr>
              <w:contextualSpacing/>
              <w:jc w:val="center"/>
              <w:rPr>
                <w:rFonts w:ascii="Times New Roman" w:hAnsi="Times New Roman"/>
                <w:sz w:val="24"/>
                <w:szCs w:val="24"/>
              </w:rPr>
            </w:pPr>
            <w:r w:rsidRPr="004A3714">
              <w:rPr>
                <w:rFonts w:ascii="Times New Roman" w:hAnsi="Times New Roman"/>
                <w:sz w:val="24"/>
                <w:szCs w:val="24"/>
              </w:rPr>
              <w:t>2.2</w:t>
            </w:r>
          </w:p>
        </w:tc>
        <w:tc>
          <w:tcPr>
            <w:tcW w:w="3260" w:type="dxa"/>
            <w:shd w:val="clear" w:color="auto" w:fill="auto"/>
          </w:tcPr>
          <w:p w:rsidR="0000788F" w:rsidRPr="004A3714" w:rsidRDefault="0000788F" w:rsidP="0000788F">
            <w:pPr>
              <w:contextualSpacing/>
              <w:rPr>
                <w:rFonts w:ascii="Times New Roman" w:hAnsi="Times New Roman"/>
                <w:sz w:val="24"/>
                <w:szCs w:val="24"/>
              </w:rPr>
            </w:pPr>
            <w:r w:rsidRPr="004A3714">
              <w:rPr>
                <w:rFonts w:ascii="Times New Roman" w:hAnsi="Times New Roman"/>
                <w:sz w:val="24"/>
                <w:szCs w:val="24"/>
              </w:rPr>
              <w:t>…</w:t>
            </w:r>
          </w:p>
        </w:tc>
        <w:tc>
          <w:tcPr>
            <w:tcW w:w="1496" w:type="dxa"/>
            <w:shd w:val="clear" w:color="auto" w:fill="auto"/>
          </w:tcPr>
          <w:p w:rsidR="0000788F" w:rsidRPr="004A3714" w:rsidRDefault="0000788F" w:rsidP="0000788F">
            <w:pPr>
              <w:contextualSpacing/>
              <w:jc w:val="center"/>
              <w:rPr>
                <w:rFonts w:ascii="Times New Roman" w:hAnsi="Times New Roman"/>
                <w:sz w:val="24"/>
                <w:szCs w:val="24"/>
              </w:rPr>
            </w:pPr>
          </w:p>
        </w:tc>
        <w:tc>
          <w:tcPr>
            <w:tcW w:w="1820" w:type="dxa"/>
            <w:shd w:val="clear" w:color="auto" w:fill="auto"/>
          </w:tcPr>
          <w:p w:rsidR="0000788F" w:rsidRPr="004A3714" w:rsidRDefault="0000788F" w:rsidP="0000788F">
            <w:pPr>
              <w:contextualSpacing/>
              <w:jc w:val="center"/>
              <w:rPr>
                <w:rFonts w:ascii="Times New Roman" w:hAnsi="Times New Roman"/>
                <w:sz w:val="24"/>
                <w:szCs w:val="24"/>
              </w:rPr>
            </w:pPr>
          </w:p>
        </w:tc>
        <w:tc>
          <w:tcPr>
            <w:tcW w:w="1820" w:type="dxa"/>
            <w:shd w:val="clear" w:color="auto" w:fill="auto"/>
          </w:tcPr>
          <w:p w:rsidR="0000788F" w:rsidRPr="004A3714" w:rsidRDefault="0000788F" w:rsidP="0000788F">
            <w:pPr>
              <w:contextualSpacing/>
              <w:jc w:val="center"/>
              <w:rPr>
                <w:rFonts w:ascii="Times New Roman" w:hAnsi="Times New Roman"/>
                <w:sz w:val="24"/>
                <w:szCs w:val="24"/>
              </w:rPr>
            </w:pPr>
          </w:p>
        </w:tc>
        <w:tc>
          <w:tcPr>
            <w:tcW w:w="1820" w:type="dxa"/>
            <w:shd w:val="clear" w:color="auto" w:fill="auto"/>
          </w:tcPr>
          <w:p w:rsidR="0000788F" w:rsidRPr="004A3714" w:rsidRDefault="0000788F" w:rsidP="0000788F">
            <w:pPr>
              <w:contextualSpacing/>
              <w:jc w:val="center"/>
              <w:rPr>
                <w:rFonts w:ascii="Times New Roman" w:hAnsi="Times New Roman"/>
                <w:sz w:val="24"/>
                <w:szCs w:val="24"/>
              </w:rPr>
            </w:pPr>
          </w:p>
        </w:tc>
        <w:tc>
          <w:tcPr>
            <w:tcW w:w="1820" w:type="dxa"/>
            <w:shd w:val="clear" w:color="auto" w:fill="auto"/>
          </w:tcPr>
          <w:p w:rsidR="0000788F" w:rsidRPr="004A3714" w:rsidRDefault="0000788F" w:rsidP="0000788F">
            <w:pPr>
              <w:contextualSpacing/>
              <w:jc w:val="center"/>
              <w:rPr>
                <w:rFonts w:ascii="Times New Roman" w:hAnsi="Times New Roman"/>
                <w:sz w:val="24"/>
                <w:szCs w:val="24"/>
              </w:rPr>
            </w:pPr>
          </w:p>
        </w:tc>
        <w:tc>
          <w:tcPr>
            <w:tcW w:w="1820" w:type="dxa"/>
            <w:shd w:val="clear" w:color="auto" w:fill="auto"/>
          </w:tcPr>
          <w:p w:rsidR="0000788F" w:rsidRPr="004A3714" w:rsidRDefault="0000788F" w:rsidP="0000788F">
            <w:pPr>
              <w:contextualSpacing/>
              <w:jc w:val="center"/>
              <w:rPr>
                <w:rFonts w:ascii="Times New Roman" w:hAnsi="Times New Roman"/>
                <w:sz w:val="24"/>
                <w:szCs w:val="24"/>
              </w:rPr>
            </w:pPr>
          </w:p>
        </w:tc>
      </w:tr>
      <w:tr w:rsidR="0000788F" w:rsidRPr="004A3714" w:rsidTr="00464622">
        <w:trPr>
          <w:trHeight w:hRule="exact" w:val="340"/>
        </w:trPr>
        <w:tc>
          <w:tcPr>
            <w:tcW w:w="14560" w:type="dxa"/>
            <w:gridSpan w:val="8"/>
            <w:shd w:val="clear" w:color="auto" w:fill="auto"/>
          </w:tcPr>
          <w:p w:rsidR="0000788F" w:rsidRPr="004A3714" w:rsidRDefault="0000788F" w:rsidP="0000788F">
            <w:pPr>
              <w:contextualSpacing/>
              <w:jc w:val="center"/>
              <w:rPr>
                <w:rFonts w:ascii="Times New Roman" w:hAnsi="Times New Roman"/>
                <w:sz w:val="24"/>
                <w:szCs w:val="24"/>
              </w:rPr>
            </w:pPr>
            <w:r w:rsidRPr="004A3714">
              <w:rPr>
                <w:rFonts w:ascii="Times New Roman" w:hAnsi="Times New Roman"/>
                <w:sz w:val="24"/>
                <w:szCs w:val="24"/>
              </w:rPr>
              <w:t>Основные мероприятие (мероприятия) подпрограммы 2</w:t>
            </w:r>
          </w:p>
        </w:tc>
      </w:tr>
      <w:tr w:rsidR="0000788F" w:rsidRPr="004A3714" w:rsidTr="00D056B1">
        <w:trPr>
          <w:trHeight w:hRule="exact" w:val="340"/>
        </w:trPr>
        <w:tc>
          <w:tcPr>
            <w:tcW w:w="704" w:type="dxa"/>
            <w:shd w:val="clear" w:color="auto" w:fill="auto"/>
          </w:tcPr>
          <w:p w:rsidR="0000788F" w:rsidRPr="004A3714" w:rsidRDefault="0000788F" w:rsidP="0000788F">
            <w:pPr>
              <w:contextualSpacing/>
              <w:jc w:val="center"/>
              <w:rPr>
                <w:rFonts w:ascii="Times New Roman" w:hAnsi="Times New Roman"/>
                <w:sz w:val="24"/>
                <w:szCs w:val="24"/>
              </w:rPr>
            </w:pPr>
            <w:r w:rsidRPr="004A3714">
              <w:rPr>
                <w:rFonts w:ascii="Times New Roman" w:hAnsi="Times New Roman"/>
                <w:sz w:val="24"/>
                <w:szCs w:val="24"/>
              </w:rPr>
              <w:t>…</w:t>
            </w:r>
          </w:p>
        </w:tc>
        <w:tc>
          <w:tcPr>
            <w:tcW w:w="3260" w:type="dxa"/>
            <w:shd w:val="clear" w:color="auto" w:fill="auto"/>
          </w:tcPr>
          <w:p w:rsidR="0000788F" w:rsidRPr="004A3714" w:rsidRDefault="0000788F" w:rsidP="0000788F">
            <w:pPr>
              <w:contextualSpacing/>
              <w:rPr>
                <w:rFonts w:ascii="Times New Roman" w:hAnsi="Times New Roman"/>
                <w:sz w:val="24"/>
                <w:szCs w:val="24"/>
              </w:rPr>
            </w:pPr>
            <w:r w:rsidRPr="004A3714">
              <w:rPr>
                <w:rFonts w:ascii="Times New Roman" w:hAnsi="Times New Roman"/>
                <w:sz w:val="24"/>
                <w:szCs w:val="24"/>
              </w:rPr>
              <w:t>Показатель (индикатор)</w:t>
            </w:r>
          </w:p>
        </w:tc>
        <w:tc>
          <w:tcPr>
            <w:tcW w:w="1496" w:type="dxa"/>
            <w:shd w:val="clear" w:color="auto" w:fill="auto"/>
          </w:tcPr>
          <w:p w:rsidR="0000788F" w:rsidRPr="004A3714" w:rsidRDefault="0000788F" w:rsidP="0000788F">
            <w:pPr>
              <w:contextualSpacing/>
              <w:jc w:val="center"/>
              <w:rPr>
                <w:rFonts w:ascii="Times New Roman" w:hAnsi="Times New Roman"/>
                <w:sz w:val="24"/>
                <w:szCs w:val="24"/>
              </w:rPr>
            </w:pPr>
          </w:p>
        </w:tc>
        <w:tc>
          <w:tcPr>
            <w:tcW w:w="1820" w:type="dxa"/>
            <w:shd w:val="clear" w:color="auto" w:fill="auto"/>
          </w:tcPr>
          <w:p w:rsidR="0000788F" w:rsidRPr="004A3714" w:rsidRDefault="0000788F" w:rsidP="0000788F">
            <w:pPr>
              <w:contextualSpacing/>
              <w:jc w:val="center"/>
              <w:rPr>
                <w:rFonts w:ascii="Times New Roman" w:hAnsi="Times New Roman"/>
                <w:sz w:val="24"/>
                <w:szCs w:val="24"/>
              </w:rPr>
            </w:pPr>
          </w:p>
        </w:tc>
        <w:tc>
          <w:tcPr>
            <w:tcW w:w="1820" w:type="dxa"/>
            <w:shd w:val="clear" w:color="auto" w:fill="auto"/>
          </w:tcPr>
          <w:p w:rsidR="0000788F" w:rsidRPr="004A3714" w:rsidRDefault="0000788F" w:rsidP="0000788F">
            <w:pPr>
              <w:contextualSpacing/>
              <w:jc w:val="center"/>
              <w:rPr>
                <w:rFonts w:ascii="Times New Roman" w:hAnsi="Times New Roman"/>
                <w:sz w:val="24"/>
                <w:szCs w:val="24"/>
              </w:rPr>
            </w:pPr>
          </w:p>
        </w:tc>
        <w:tc>
          <w:tcPr>
            <w:tcW w:w="1820" w:type="dxa"/>
            <w:shd w:val="clear" w:color="auto" w:fill="auto"/>
          </w:tcPr>
          <w:p w:rsidR="0000788F" w:rsidRPr="004A3714" w:rsidRDefault="0000788F" w:rsidP="0000788F">
            <w:pPr>
              <w:contextualSpacing/>
              <w:jc w:val="center"/>
              <w:rPr>
                <w:rFonts w:ascii="Times New Roman" w:hAnsi="Times New Roman"/>
                <w:sz w:val="24"/>
                <w:szCs w:val="24"/>
              </w:rPr>
            </w:pPr>
          </w:p>
        </w:tc>
        <w:tc>
          <w:tcPr>
            <w:tcW w:w="1820" w:type="dxa"/>
            <w:shd w:val="clear" w:color="auto" w:fill="auto"/>
          </w:tcPr>
          <w:p w:rsidR="0000788F" w:rsidRPr="004A3714" w:rsidRDefault="0000788F" w:rsidP="0000788F">
            <w:pPr>
              <w:contextualSpacing/>
              <w:jc w:val="center"/>
              <w:rPr>
                <w:rFonts w:ascii="Times New Roman" w:hAnsi="Times New Roman"/>
                <w:sz w:val="24"/>
                <w:szCs w:val="24"/>
              </w:rPr>
            </w:pPr>
          </w:p>
        </w:tc>
        <w:tc>
          <w:tcPr>
            <w:tcW w:w="1820" w:type="dxa"/>
            <w:shd w:val="clear" w:color="auto" w:fill="auto"/>
          </w:tcPr>
          <w:p w:rsidR="0000788F" w:rsidRPr="004A3714" w:rsidRDefault="0000788F" w:rsidP="0000788F">
            <w:pPr>
              <w:contextualSpacing/>
              <w:jc w:val="center"/>
              <w:rPr>
                <w:rFonts w:ascii="Times New Roman" w:hAnsi="Times New Roman"/>
                <w:sz w:val="24"/>
                <w:szCs w:val="24"/>
              </w:rPr>
            </w:pPr>
          </w:p>
        </w:tc>
      </w:tr>
    </w:tbl>
    <w:p w:rsidR="008C18B4" w:rsidRPr="004A3714" w:rsidRDefault="008C18B4" w:rsidP="008C18B4">
      <w:pPr>
        <w:spacing w:line="240" w:lineRule="auto"/>
        <w:ind w:firstLine="709"/>
        <w:contextualSpacing/>
        <w:jc w:val="center"/>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p>
    <w:p w:rsidR="008C18B4" w:rsidRPr="004A3714" w:rsidRDefault="008C18B4" w:rsidP="008C18B4">
      <w:pPr>
        <w:spacing w:line="240" w:lineRule="auto"/>
        <w:ind w:firstLine="709"/>
        <w:contextualSpacing/>
        <w:jc w:val="right"/>
        <w:rPr>
          <w:rFonts w:ascii="Times New Roman" w:hAnsi="Times New Roman"/>
        </w:rPr>
      </w:pPr>
      <w:r w:rsidRPr="004A3714">
        <w:rPr>
          <w:rFonts w:ascii="Times New Roman" w:hAnsi="Times New Roman"/>
        </w:rPr>
        <w:t>Таблица 2</w:t>
      </w:r>
    </w:p>
    <w:p w:rsidR="008C18B4" w:rsidRPr="004A3714" w:rsidRDefault="008C18B4" w:rsidP="008C18B4">
      <w:pPr>
        <w:spacing w:line="240" w:lineRule="auto"/>
        <w:ind w:firstLine="709"/>
        <w:contextualSpacing/>
        <w:jc w:val="center"/>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ПЕРЕЧЕНЬ</w:t>
      </w: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основных мероприятий муниципальной программы</w:t>
      </w:r>
    </w:p>
    <w:p w:rsidR="008C18B4" w:rsidRPr="004A3714" w:rsidRDefault="008C18B4" w:rsidP="008C18B4">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979"/>
        <w:gridCol w:w="1843"/>
        <w:gridCol w:w="1393"/>
        <w:gridCol w:w="1540"/>
        <w:gridCol w:w="2551"/>
        <w:gridCol w:w="1709"/>
        <w:gridCol w:w="1985"/>
      </w:tblGrid>
      <w:tr w:rsidR="00691D2E" w:rsidRPr="004A3714" w:rsidTr="006A5F84">
        <w:trPr>
          <w:trHeight w:hRule="exact" w:val="301"/>
        </w:trPr>
        <w:tc>
          <w:tcPr>
            <w:tcW w:w="560" w:type="dxa"/>
            <w:vMerge w:val="restart"/>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 п/п</w:t>
            </w:r>
          </w:p>
        </w:tc>
        <w:tc>
          <w:tcPr>
            <w:tcW w:w="2979" w:type="dxa"/>
            <w:vMerge w:val="restart"/>
            <w:shd w:val="clear" w:color="auto" w:fill="auto"/>
          </w:tcPr>
          <w:p w:rsidR="008C18B4" w:rsidRPr="004A3714" w:rsidRDefault="008C18B4" w:rsidP="00DD25B2">
            <w:pPr>
              <w:contextualSpacing/>
              <w:jc w:val="center"/>
              <w:rPr>
                <w:rFonts w:ascii="Times New Roman" w:hAnsi="Times New Roman"/>
                <w:sz w:val="24"/>
                <w:szCs w:val="24"/>
              </w:rPr>
            </w:pPr>
            <w:r w:rsidRPr="004A3714">
              <w:rPr>
                <w:rFonts w:ascii="Times New Roman" w:hAnsi="Times New Roman"/>
                <w:sz w:val="24"/>
                <w:szCs w:val="24"/>
              </w:rPr>
              <w:t xml:space="preserve">Номер и наименование </w:t>
            </w:r>
            <w:r w:rsidR="00627FCB" w:rsidRPr="004A3714">
              <w:rPr>
                <w:rFonts w:ascii="Times New Roman" w:hAnsi="Times New Roman"/>
                <w:sz w:val="24"/>
                <w:szCs w:val="24"/>
              </w:rPr>
              <w:t xml:space="preserve">подпрограммы, </w:t>
            </w:r>
            <w:r w:rsidRPr="004A3714">
              <w:rPr>
                <w:rFonts w:ascii="Times New Roman" w:hAnsi="Times New Roman"/>
                <w:sz w:val="24"/>
                <w:szCs w:val="24"/>
              </w:rPr>
              <w:t>основного мероприятия</w:t>
            </w:r>
          </w:p>
        </w:tc>
        <w:tc>
          <w:tcPr>
            <w:tcW w:w="1843" w:type="dxa"/>
            <w:vMerge w:val="restart"/>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Ответственный исполнитель</w:t>
            </w:r>
          </w:p>
        </w:tc>
        <w:tc>
          <w:tcPr>
            <w:tcW w:w="2933" w:type="dxa"/>
            <w:gridSpan w:val="2"/>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Срок</w:t>
            </w:r>
          </w:p>
        </w:tc>
        <w:tc>
          <w:tcPr>
            <w:tcW w:w="2551" w:type="dxa"/>
            <w:vMerge w:val="restart"/>
            <w:shd w:val="clear" w:color="auto" w:fill="auto"/>
          </w:tcPr>
          <w:p w:rsidR="008C18B4" w:rsidRPr="004A3714" w:rsidRDefault="008C18B4" w:rsidP="00067885">
            <w:pPr>
              <w:contextualSpacing/>
              <w:jc w:val="center"/>
              <w:rPr>
                <w:rFonts w:ascii="Times New Roman" w:hAnsi="Times New Roman"/>
                <w:sz w:val="24"/>
                <w:szCs w:val="24"/>
              </w:rPr>
            </w:pPr>
            <w:r w:rsidRPr="004A3714">
              <w:rPr>
                <w:rFonts w:ascii="Times New Roman" w:hAnsi="Times New Roman"/>
                <w:sz w:val="24"/>
                <w:szCs w:val="24"/>
              </w:rPr>
              <w:t xml:space="preserve">Ожидаемый </w:t>
            </w:r>
            <w:r w:rsidR="00067885" w:rsidRPr="004A3714">
              <w:rPr>
                <w:rFonts w:ascii="Times New Roman" w:hAnsi="Times New Roman"/>
                <w:sz w:val="24"/>
                <w:szCs w:val="24"/>
              </w:rPr>
              <w:t>конечный</w:t>
            </w:r>
            <w:r w:rsidRPr="004A3714">
              <w:rPr>
                <w:rFonts w:ascii="Times New Roman" w:hAnsi="Times New Roman"/>
                <w:sz w:val="24"/>
                <w:szCs w:val="24"/>
              </w:rPr>
              <w:t xml:space="preserve"> результат (краткое описание)</w:t>
            </w:r>
          </w:p>
        </w:tc>
        <w:tc>
          <w:tcPr>
            <w:tcW w:w="1709" w:type="dxa"/>
            <w:vMerge w:val="restart"/>
            <w:shd w:val="clear" w:color="auto" w:fill="auto"/>
          </w:tcPr>
          <w:p w:rsidR="008C18B4" w:rsidRPr="004A3714" w:rsidRDefault="008C18B4" w:rsidP="00F07770">
            <w:pPr>
              <w:contextualSpacing/>
              <w:jc w:val="center"/>
              <w:rPr>
                <w:rFonts w:ascii="Times New Roman" w:hAnsi="Times New Roman"/>
                <w:sz w:val="24"/>
                <w:szCs w:val="24"/>
              </w:rPr>
            </w:pPr>
            <w:r w:rsidRPr="004A3714">
              <w:rPr>
                <w:rFonts w:ascii="Times New Roman" w:hAnsi="Times New Roman"/>
                <w:sz w:val="24"/>
                <w:szCs w:val="24"/>
              </w:rPr>
              <w:t>Последствия не реализации</w:t>
            </w:r>
            <w:r w:rsidR="00067885" w:rsidRPr="004A3714">
              <w:rPr>
                <w:rFonts w:ascii="Times New Roman" w:hAnsi="Times New Roman"/>
                <w:sz w:val="24"/>
                <w:szCs w:val="24"/>
              </w:rPr>
              <w:t xml:space="preserve"> </w:t>
            </w:r>
            <w:r w:rsidRPr="004A3714">
              <w:rPr>
                <w:rFonts w:ascii="Times New Roman" w:hAnsi="Times New Roman"/>
                <w:sz w:val="24"/>
                <w:szCs w:val="24"/>
              </w:rPr>
              <w:t>основного мероприятия, мероприятия</w:t>
            </w:r>
          </w:p>
        </w:tc>
        <w:tc>
          <w:tcPr>
            <w:tcW w:w="1985" w:type="dxa"/>
            <w:vMerge w:val="restart"/>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 xml:space="preserve">Связь с показателями </w:t>
            </w:r>
            <w:r w:rsidR="00067885" w:rsidRPr="004A3714">
              <w:rPr>
                <w:rFonts w:ascii="Times New Roman" w:hAnsi="Times New Roman"/>
                <w:sz w:val="24"/>
                <w:szCs w:val="24"/>
              </w:rPr>
              <w:t xml:space="preserve">(индикаторами) </w:t>
            </w:r>
            <w:r w:rsidRPr="004A3714">
              <w:rPr>
                <w:rFonts w:ascii="Times New Roman" w:hAnsi="Times New Roman"/>
                <w:sz w:val="24"/>
                <w:szCs w:val="24"/>
              </w:rPr>
              <w:t>муниципальной программы (подпрограммы)</w:t>
            </w:r>
            <w:r w:rsidRPr="004A3714">
              <w:rPr>
                <w:rFonts w:ascii="Times New Roman" w:hAnsi="Times New Roman"/>
                <w:sz w:val="24"/>
                <w:szCs w:val="24"/>
                <w:vertAlign w:val="superscript"/>
              </w:rPr>
              <w:t>*</w:t>
            </w:r>
          </w:p>
        </w:tc>
      </w:tr>
      <w:tr w:rsidR="00691D2E" w:rsidRPr="004A3714" w:rsidTr="006A5F84">
        <w:trPr>
          <w:trHeight w:hRule="exact" w:val="1625"/>
        </w:trPr>
        <w:tc>
          <w:tcPr>
            <w:tcW w:w="560" w:type="dxa"/>
            <w:vMerge/>
            <w:shd w:val="clear" w:color="auto" w:fill="auto"/>
          </w:tcPr>
          <w:p w:rsidR="008C18B4" w:rsidRPr="004A3714" w:rsidRDefault="008C18B4" w:rsidP="00633E97">
            <w:pPr>
              <w:contextualSpacing/>
              <w:jc w:val="center"/>
              <w:rPr>
                <w:rFonts w:ascii="Times New Roman" w:hAnsi="Times New Roman"/>
                <w:sz w:val="24"/>
                <w:szCs w:val="24"/>
              </w:rPr>
            </w:pPr>
          </w:p>
        </w:tc>
        <w:tc>
          <w:tcPr>
            <w:tcW w:w="2979" w:type="dxa"/>
            <w:vMerge/>
            <w:shd w:val="clear" w:color="auto" w:fill="auto"/>
          </w:tcPr>
          <w:p w:rsidR="008C18B4" w:rsidRPr="004A3714" w:rsidRDefault="008C18B4" w:rsidP="00633E97">
            <w:pPr>
              <w:contextualSpacing/>
              <w:jc w:val="center"/>
              <w:rPr>
                <w:rFonts w:ascii="Times New Roman" w:hAnsi="Times New Roman"/>
                <w:sz w:val="24"/>
                <w:szCs w:val="24"/>
              </w:rPr>
            </w:pPr>
          </w:p>
        </w:tc>
        <w:tc>
          <w:tcPr>
            <w:tcW w:w="1843" w:type="dxa"/>
            <w:vMerge/>
            <w:shd w:val="clear" w:color="auto" w:fill="auto"/>
          </w:tcPr>
          <w:p w:rsidR="008C18B4" w:rsidRPr="004A3714" w:rsidRDefault="008C18B4" w:rsidP="00633E97">
            <w:pPr>
              <w:contextualSpacing/>
              <w:jc w:val="center"/>
              <w:rPr>
                <w:rFonts w:ascii="Times New Roman" w:hAnsi="Times New Roman"/>
                <w:sz w:val="24"/>
                <w:szCs w:val="24"/>
              </w:rPr>
            </w:pPr>
          </w:p>
        </w:tc>
        <w:tc>
          <w:tcPr>
            <w:tcW w:w="1393"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начала реализации</w:t>
            </w:r>
          </w:p>
        </w:tc>
        <w:tc>
          <w:tcPr>
            <w:tcW w:w="1540"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окончания реализации</w:t>
            </w:r>
          </w:p>
        </w:tc>
        <w:tc>
          <w:tcPr>
            <w:tcW w:w="2551" w:type="dxa"/>
            <w:vMerge/>
            <w:shd w:val="clear" w:color="auto" w:fill="auto"/>
          </w:tcPr>
          <w:p w:rsidR="008C18B4" w:rsidRPr="004A3714" w:rsidRDefault="008C18B4" w:rsidP="00633E97">
            <w:pPr>
              <w:contextualSpacing/>
              <w:jc w:val="center"/>
              <w:rPr>
                <w:rFonts w:ascii="Times New Roman" w:hAnsi="Times New Roman"/>
                <w:sz w:val="24"/>
                <w:szCs w:val="24"/>
              </w:rPr>
            </w:pPr>
          </w:p>
        </w:tc>
        <w:tc>
          <w:tcPr>
            <w:tcW w:w="1709" w:type="dxa"/>
            <w:vMerge/>
            <w:shd w:val="clear" w:color="auto" w:fill="auto"/>
          </w:tcPr>
          <w:p w:rsidR="008C18B4" w:rsidRPr="004A3714" w:rsidRDefault="008C18B4" w:rsidP="00633E97">
            <w:pPr>
              <w:contextualSpacing/>
              <w:jc w:val="center"/>
              <w:rPr>
                <w:rFonts w:ascii="Times New Roman" w:hAnsi="Times New Roman"/>
                <w:sz w:val="24"/>
                <w:szCs w:val="24"/>
              </w:rPr>
            </w:pPr>
          </w:p>
        </w:tc>
        <w:tc>
          <w:tcPr>
            <w:tcW w:w="1985" w:type="dxa"/>
            <w:vMerge/>
            <w:shd w:val="clear" w:color="auto" w:fill="auto"/>
          </w:tcPr>
          <w:p w:rsidR="008C18B4" w:rsidRPr="004A3714" w:rsidRDefault="008C18B4" w:rsidP="00633E97">
            <w:pPr>
              <w:contextualSpacing/>
              <w:jc w:val="center"/>
              <w:rPr>
                <w:rFonts w:ascii="Times New Roman" w:hAnsi="Times New Roman"/>
                <w:sz w:val="24"/>
                <w:szCs w:val="24"/>
              </w:rPr>
            </w:pPr>
          </w:p>
        </w:tc>
      </w:tr>
      <w:tr w:rsidR="00691D2E" w:rsidRPr="004A3714" w:rsidTr="00334186">
        <w:trPr>
          <w:trHeight w:hRule="exact" w:val="340"/>
        </w:trPr>
        <w:tc>
          <w:tcPr>
            <w:tcW w:w="14560" w:type="dxa"/>
            <w:gridSpan w:val="8"/>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Подпрограмма 1</w:t>
            </w:r>
          </w:p>
        </w:tc>
      </w:tr>
      <w:tr w:rsidR="00691D2E" w:rsidRPr="004A3714" w:rsidTr="00334186">
        <w:trPr>
          <w:trHeight w:hRule="exact" w:val="340"/>
        </w:trPr>
        <w:tc>
          <w:tcPr>
            <w:tcW w:w="560" w:type="dxa"/>
            <w:shd w:val="clear" w:color="auto" w:fill="auto"/>
          </w:tcPr>
          <w:p w:rsidR="008C18B4" w:rsidRPr="004A3714" w:rsidRDefault="00691D2E" w:rsidP="00633E97">
            <w:pPr>
              <w:contextualSpacing/>
              <w:jc w:val="center"/>
              <w:rPr>
                <w:rFonts w:ascii="Times New Roman" w:hAnsi="Times New Roman"/>
                <w:sz w:val="24"/>
                <w:szCs w:val="24"/>
              </w:rPr>
            </w:pPr>
            <w:r>
              <w:rPr>
                <w:rFonts w:ascii="Times New Roman" w:hAnsi="Times New Roman"/>
                <w:sz w:val="24"/>
                <w:szCs w:val="24"/>
              </w:rPr>
              <w:t>1</w:t>
            </w:r>
          </w:p>
        </w:tc>
        <w:tc>
          <w:tcPr>
            <w:tcW w:w="2979"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Основное мероприятие 1.1</w:t>
            </w:r>
          </w:p>
        </w:tc>
        <w:tc>
          <w:tcPr>
            <w:tcW w:w="1843" w:type="dxa"/>
            <w:shd w:val="clear" w:color="auto" w:fill="auto"/>
          </w:tcPr>
          <w:p w:rsidR="008C18B4" w:rsidRPr="004A3714" w:rsidRDefault="008C18B4" w:rsidP="00633E97">
            <w:pPr>
              <w:contextualSpacing/>
              <w:jc w:val="center"/>
              <w:rPr>
                <w:rFonts w:ascii="Times New Roman" w:hAnsi="Times New Roman"/>
                <w:sz w:val="24"/>
                <w:szCs w:val="24"/>
              </w:rPr>
            </w:pPr>
          </w:p>
        </w:tc>
        <w:tc>
          <w:tcPr>
            <w:tcW w:w="1393" w:type="dxa"/>
            <w:shd w:val="clear" w:color="auto" w:fill="auto"/>
          </w:tcPr>
          <w:p w:rsidR="008C18B4" w:rsidRPr="004A3714" w:rsidRDefault="008C18B4" w:rsidP="00633E97">
            <w:pPr>
              <w:contextualSpacing/>
              <w:jc w:val="center"/>
              <w:rPr>
                <w:rFonts w:ascii="Times New Roman" w:hAnsi="Times New Roman"/>
                <w:sz w:val="24"/>
                <w:szCs w:val="24"/>
              </w:rPr>
            </w:pPr>
          </w:p>
        </w:tc>
        <w:tc>
          <w:tcPr>
            <w:tcW w:w="1540" w:type="dxa"/>
            <w:shd w:val="clear" w:color="auto" w:fill="auto"/>
          </w:tcPr>
          <w:p w:rsidR="008C18B4" w:rsidRPr="004A3714" w:rsidRDefault="008C18B4" w:rsidP="00633E97">
            <w:pPr>
              <w:contextualSpacing/>
              <w:jc w:val="center"/>
              <w:rPr>
                <w:rFonts w:ascii="Times New Roman" w:hAnsi="Times New Roman"/>
                <w:sz w:val="24"/>
                <w:szCs w:val="24"/>
              </w:rPr>
            </w:pPr>
          </w:p>
        </w:tc>
        <w:tc>
          <w:tcPr>
            <w:tcW w:w="2551" w:type="dxa"/>
            <w:shd w:val="clear" w:color="auto" w:fill="auto"/>
          </w:tcPr>
          <w:p w:rsidR="008C18B4" w:rsidRPr="004A3714" w:rsidRDefault="008C18B4" w:rsidP="00633E97">
            <w:pPr>
              <w:contextualSpacing/>
              <w:jc w:val="center"/>
              <w:rPr>
                <w:rFonts w:ascii="Times New Roman" w:hAnsi="Times New Roman"/>
                <w:sz w:val="24"/>
                <w:szCs w:val="24"/>
              </w:rPr>
            </w:pPr>
          </w:p>
        </w:tc>
        <w:tc>
          <w:tcPr>
            <w:tcW w:w="1709" w:type="dxa"/>
            <w:shd w:val="clear" w:color="auto" w:fill="auto"/>
          </w:tcPr>
          <w:p w:rsidR="008C18B4" w:rsidRPr="004A3714" w:rsidRDefault="008C18B4" w:rsidP="00633E97">
            <w:pPr>
              <w:contextualSpacing/>
              <w:jc w:val="center"/>
              <w:rPr>
                <w:rFonts w:ascii="Times New Roman" w:hAnsi="Times New Roman"/>
                <w:sz w:val="24"/>
                <w:szCs w:val="24"/>
              </w:rPr>
            </w:pPr>
          </w:p>
        </w:tc>
        <w:tc>
          <w:tcPr>
            <w:tcW w:w="1985" w:type="dxa"/>
            <w:shd w:val="clear" w:color="auto" w:fill="auto"/>
          </w:tcPr>
          <w:p w:rsidR="008C18B4" w:rsidRPr="004A3714" w:rsidRDefault="008C18B4" w:rsidP="00633E97">
            <w:pPr>
              <w:contextualSpacing/>
              <w:jc w:val="center"/>
              <w:rPr>
                <w:rFonts w:ascii="Times New Roman" w:hAnsi="Times New Roman"/>
                <w:sz w:val="24"/>
                <w:szCs w:val="24"/>
              </w:rPr>
            </w:pPr>
          </w:p>
        </w:tc>
      </w:tr>
      <w:tr w:rsidR="00691D2E" w:rsidRPr="004A3714" w:rsidTr="00334186">
        <w:trPr>
          <w:trHeight w:hRule="exact" w:val="340"/>
        </w:trPr>
        <w:tc>
          <w:tcPr>
            <w:tcW w:w="560" w:type="dxa"/>
            <w:shd w:val="clear" w:color="auto" w:fill="auto"/>
          </w:tcPr>
          <w:p w:rsidR="008C18B4" w:rsidRPr="004A3714" w:rsidRDefault="00691D2E" w:rsidP="00633E97">
            <w:pPr>
              <w:contextualSpacing/>
              <w:jc w:val="center"/>
              <w:rPr>
                <w:rFonts w:ascii="Times New Roman" w:hAnsi="Times New Roman"/>
                <w:sz w:val="24"/>
                <w:szCs w:val="24"/>
              </w:rPr>
            </w:pPr>
            <w:r>
              <w:rPr>
                <w:rFonts w:ascii="Times New Roman" w:hAnsi="Times New Roman"/>
                <w:sz w:val="24"/>
                <w:szCs w:val="24"/>
              </w:rPr>
              <w:t>2</w:t>
            </w:r>
          </w:p>
        </w:tc>
        <w:tc>
          <w:tcPr>
            <w:tcW w:w="2979"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Основное мероприятие 1.2</w:t>
            </w:r>
          </w:p>
        </w:tc>
        <w:tc>
          <w:tcPr>
            <w:tcW w:w="1843" w:type="dxa"/>
            <w:shd w:val="clear" w:color="auto" w:fill="auto"/>
          </w:tcPr>
          <w:p w:rsidR="008C18B4" w:rsidRPr="004A3714" w:rsidRDefault="008C18B4" w:rsidP="00633E97">
            <w:pPr>
              <w:contextualSpacing/>
              <w:jc w:val="center"/>
              <w:rPr>
                <w:rFonts w:ascii="Times New Roman" w:hAnsi="Times New Roman"/>
                <w:sz w:val="24"/>
                <w:szCs w:val="24"/>
              </w:rPr>
            </w:pPr>
          </w:p>
        </w:tc>
        <w:tc>
          <w:tcPr>
            <w:tcW w:w="1393" w:type="dxa"/>
            <w:shd w:val="clear" w:color="auto" w:fill="auto"/>
          </w:tcPr>
          <w:p w:rsidR="008C18B4" w:rsidRPr="004A3714" w:rsidRDefault="008C18B4" w:rsidP="00633E97">
            <w:pPr>
              <w:contextualSpacing/>
              <w:jc w:val="center"/>
              <w:rPr>
                <w:rFonts w:ascii="Times New Roman" w:hAnsi="Times New Roman"/>
                <w:sz w:val="24"/>
                <w:szCs w:val="24"/>
              </w:rPr>
            </w:pPr>
          </w:p>
        </w:tc>
        <w:tc>
          <w:tcPr>
            <w:tcW w:w="1540" w:type="dxa"/>
            <w:shd w:val="clear" w:color="auto" w:fill="auto"/>
          </w:tcPr>
          <w:p w:rsidR="008C18B4" w:rsidRPr="004A3714" w:rsidRDefault="008C18B4" w:rsidP="00633E97">
            <w:pPr>
              <w:contextualSpacing/>
              <w:jc w:val="center"/>
              <w:rPr>
                <w:rFonts w:ascii="Times New Roman" w:hAnsi="Times New Roman"/>
                <w:sz w:val="24"/>
                <w:szCs w:val="24"/>
              </w:rPr>
            </w:pPr>
          </w:p>
        </w:tc>
        <w:tc>
          <w:tcPr>
            <w:tcW w:w="2551" w:type="dxa"/>
            <w:shd w:val="clear" w:color="auto" w:fill="auto"/>
          </w:tcPr>
          <w:p w:rsidR="008C18B4" w:rsidRPr="004A3714" w:rsidRDefault="008C18B4" w:rsidP="00633E97">
            <w:pPr>
              <w:contextualSpacing/>
              <w:jc w:val="center"/>
              <w:rPr>
                <w:rFonts w:ascii="Times New Roman" w:hAnsi="Times New Roman"/>
                <w:sz w:val="24"/>
                <w:szCs w:val="24"/>
              </w:rPr>
            </w:pPr>
          </w:p>
        </w:tc>
        <w:tc>
          <w:tcPr>
            <w:tcW w:w="1709" w:type="dxa"/>
            <w:shd w:val="clear" w:color="auto" w:fill="auto"/>
          </w:tcPr>
          <w:p w:rsidR="008C18B4" w:rsidRPr="004A3714" w:rsidRDefault="008C18B4" w:rsidP="00633E97">
            <w:pPr>
              <w:contextualSpacing/>
              <w:jc w:val="center"/>
              <w:rPr>
                <w:rFonts w:ascii="Times New Roman" w:hAnsi="Times New Roman"/>
                <w:sz w:val="24"/>
                <w:szCs w:val="24"/>
              </w:rPr>
            </w:pPr>
          </w:p>
        </w:tc>
        <w:tc>
          <w:tcPr>
            <w:tcW w:w="1985" w:type="dxa"/>
            <w:shd w:val="clear" w:color="auto" w:fill="auto"/>
          </w:tcPr>
          <w:p w:rsidR="008C18B4" w:rsidRPr="004A3714" w:rsidRDefault="008C18B4" w:rsidP="00633E97">
            <w:pPr>
              <w:contextualSpacing/>
              <w:jc w:val="center"/>
              <w:rPr>
                <w:rFonts w:ascii="Times New Roman" w:hAnsi="Times New Roman"/>
                <w:sz w:val="24"/>
                <w:szCs w:val="24"/>
              </w:rPr>
            </w:pPr>
          </w:p>
        </w:tc>
      </w:tr>
      <w:tr w:rsidR="00691D2E" w:rsidRPr="004A3714" w:rsidTr="00334186">
        <w:trPr>
          <w:trHeight w:hRule="exact" w:val="340"/>
        </w:trPr>
        <w:tc>
          <w:tcPr>
            <w:tcW w:w="560"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w:t>
            </w:r>
          </w:p>
        </w:tc>
        <w:tc>
          <w:tcPr>
            <w:tcW w:w="2979" w:type="dxa"/>
            <w:shd w:val="clear" w:color="auto" w:fill="auto"/>
          </w:tcPr>
          <w:p w:rsidR="008C18B4" w:rsidRPr="004A3714" w:rsidRDefault="008C18B4" w:rsidP="00334186">
            <w:pPr>
              <w:contextualSpacing/>
              <w:rPr>
                <w:rFonts w:ascii="Times New Roman" w:hAnsi="Times New Roman"/>
                <w:sz w:val="24"/>
                <w:szCs w:val="24"/>
                <w:lang w:val="en-US"/>
              </w:rPr>
            </w:pPr>
            <w:r w:rsidRPr="004A3714">
              <w:rPr>
                <w:rFonts w:ascii="Times New Roman" w:hAnsi="Times New Roman"/>
                <w:sz w:val="24"/>
                <w:szCs w:val="24"/>
              </w:rPr>
              <w:t>Основное мероприятие 1.</w:t>
            </w:r>
            <w:r w:rsidRPr="004A3714">
              <w:rPr>
                <w:rFonts w:ascii="Times New Roman" w:hAnsi="Times New Roman"/>
                <w:sz w:val="24"/>
                <w:szCs w:val="24"/>
                <w:lang w:val="en-US"/>
              </w:rPr>
              <w:t>N</w:t>
            </w:r>
          </w:p>
        </w:tc>
        <w:tc>
          <w:tcPr>
            <w:tcW w:w="1843" w:type="dxa"/>
            <w:shd w:val="clear" w:color="auto" w:fill="auto"/>
          </w:tcPr>
          <w:p w:rsidR="008C18B4" w:rsidRPr="004A3714" w:rsidRDefault="008C18B4" w:rsidP="00633E97">
            <w:pPr>
              <w:contextualSpacing/>
              <w:jc w:val="center"/>
              <w:rPr>
                <w:rFonts w:ascii="Times New Roman" w:hAnsi="Times New Roman"/>
                <w:sz w:val="24"/>
                <w:szCs w:val="24"/>
              </w:rPr>
            </w:pPr>
          </w:p>
        </w:tc>
        <w:tc>
          <w:tcPr>
            <w:tcW w:w="1393" w:type="dxa"/>
            <w:shd w:val="clear" w:color="auto" w:fill="auto"/>
          </w:tcPr>
          <w:p w:rsidR="008C18B4" w:rsidRPr="004A3714" w:rsidRDefault="008C18B4" w:rsidP="00633E97">
            <w:pPr>
              <w:contextualSpacing/>
              <w:jc w:val="center"/>
              <w:rPr>
                <w:rFonts w:ascii="Times New Roman" w:hAnsi="Times New Roman"/>
                <w:sz w:val="24"/>
                <w:szCs w:val="24"/>
              </w:rPr>
            </w:pPr>
          </w:p>
        </w:tc>
        <w:tc>
          <w:tcPr>
            <w:tcW w:w="1540" w:type="dxa"/>
            <w:shd w:val="clear" w:color="auto" w:fill="auto"/>
          </w:tcPr>
          <w:p w:rsidR="008C18B4" w:rsidRPr="004A3714" w:rsidRDefault="008C18B4" w:rsidP="00633E97">
            <w:pPr>
              <w:contextualSpacing/>
              <w:jc w:val="center"/>
              <w:rPr>
                <w:rFonts w:ascii="Times New Roman" w:hAnsi="Times New Roman"/>
                <w:sz w:val="24"/>
                <w:szCs w:val="24"/>
              </w:rPr>
            </w:pPr>
          </w:p>
        </w:tc>
        <w:tc>
          <w:tcPr>
            <w:tcW w:w="2551" w:type="dxa"/>
            <w:shd w:val="clear" w:color="auto" w:fill="auto"/>
          </w:tcPr>
          <w:p w:rsidR="008C18B4" w:rsidRPr="004A3714" w:rsidRDefault="008C18B4" w:rsidP="00633E97">
            <w:pPr>
              <w:contextualSpacing/>
              <w:jc w:val="center"/>
              <w:rPr>
                <w:rFonts w:ascii="Times New Roman" w:hAnsi="Times New Roman"/>
                <w:sz w:val="24"/>
                <w:szCs w:val="24"/>
              </w:rPr>
            </w:pPr>
          </w:p>
        </w:tc>
        <w:tc>
          <w:tcPr>
            <w:tcW w:w="1709" w:type="dxa"/>
            <w:shd w:val="clear" w:color="auto" w:fill="auto"/>
          </w:tcPr>
          <w:p w:rsidR="008C18B4" w:rsidRPr="004A3714" w:rsidRDefault="008C18B4" w:rsidP="00633E97">
            <w:pPr>
              <w:contextualSpacing/>
              <w:jc w:val="center"/>
              <w:rPr>
                <w:rFonts w:ascii="Times New Roman" w:hAnsi="Times New Roman"/>
                <w:sz w:val="24"/>
                <w:szCs w:val="24"/>
              </w:rPr>
            </w:pPr>
          </w:p>
        </w:tc>
        <w:tc>
          <w:tcPr>
            <w:tcW w:w="1985" w:type="dxa"/>
            <w:shd w:val="clear" w:color="auto" w:fill="auto"/>
          </w:tcPr>
          <w:p w:rsidR="008C18B4" w:rsidRPr="004A3714" w:rsidRDefault="008C18B4" w:rsidP="00633E97">
            <w:pPr>
              <w:contextualSpacing/>
              <w:jc w:val="center"/>
              <w:rPr>
                <w:rFonts w:ascii="Times New Roman" w:hAnsi="Times New Roman"/>
                <w:sz w:val="24"/>
                <w:szCs w:val="24"/>
              </w:rPr>
            </w:pPr>
          </w:p>
        </w:tc>
      </w:tr>
      <w:tr w:rsidR="00691D2E" w:rsidRPr="004A3714" w:rsidTr="00334186">
        <w:trPr>
          <w:trHeight w:hRule="exact" w:val="340"/>
        </w:trPr>
        <w:tc>
          <w:tcPr>
            <w:tcW w:w="14560" w:type="dxa"/>
            <w:gridSpan w:val="8"/>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Основное мероприятие 1.1</w:t>
            </w:r>
          </w:p>
        </w:tc>
      </w:tr>
      <w:tr w:rsidR="00691D2E" w:rsidRPr="004A3714" w:rsidTr="00334186">
        <w:trPr>
          <w:trHeight w:hRule="exact" w:val="340"/>
        </w:trPr>
        <w:tc>
          <w:tcPr>
            <w:tcW w:w="560"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w:t>
            </w:r>
          </w:p>
        </w:tc>
        <w:tc>
          <w:tcPr>
            <w:tcW w:w="2979"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Мероприятие 1.1.1</w:t>
            </w:r>
          </w:p>
        </w:tc>
        <w:tc>
          <w:tcPr>
            <w:tcW w:w="1843" w:type="dxa"/>
            <w:shd w:val="clear" w:color="auto" w:fill="auto"/>
          </w:tcPr>
          <w:p w:rsidR="008C18B4" w:rsidRPr="004A3714" w:rsidRDefault="008C18B4" w:rsidP="00633E97">
            <w:pPr>
              <w:contextualSpacing/>
              <w:jc w:val="center"/>
              <w:rPr>
                <w:rFonts w:ascii="Times New Roman" w:hAnsi="Times New Roman"/>
                <w:sz w:val="24"/>
                <w:szCs w:val="24"/>
              </w:rPr>
            </w:pPr>
          </w:p>
        </w:tc>
        <w:tc>
          <w:tcPr>
            <w:tcW w:w="1393" w:type="dxa"/>
            <w:shd w:val="clear" w:color="auto" w:fill="auto"/>
          </w:tcPr>
          <w:p w:rsidR="008C18B4" w:rsidRPr="004A3714" w:rsidRDefault="008C18B4" w:rsidP="00633E97">
            <w:pPr>
              <w:contextualSpacing/>
              <w:jc w:val="center"/>
              <w:rPr>
                <w:rFonts w:ascii="Times New Roman" w:hAnsi="Times New Roman"/>
                <w:sz w:val="24"/>
                <w:szCs w:val="24"/>
              </w:rPr>
            </w:pPr>
          </w:p>
        </w:tc>
        <w:tc>
          <w:tcPr>
            <w:tcW w:w="1540" w:type="dxa"/>
            <w:shd w:val="clear" w:color="auto" w:fill="auto"/>
          </w:tcPr>
          <w:p w:rsidR="008C18B4" w:rsidRPr="004A3714" w:rsidRDefault="008C18B4" w:rsidP="00633E97">
            <w:pPr>
              <w:contextualSpacing/>
              <w:jc w:val="center"/>
              <w:rPr>
                <w:rFonts w:ascii="Times New Roman" w:hAnsi="Times New Roman"/>
                <w:sz w:val="24"/>
                <w:szCs w:val="24"/>
              </w:rPr>
            </w:pPr>
          </w:p>
        </w:tc>
        <w:tc>
          <w:tcPr>
            <w:tcW w:w="2551" w:type="dxa"/>
            <w:shd w:val="clear" w:color="auto" w:fill="auto"/>
          </w:tcPr>
          <w:p w:rsidR="008C18B4" w:rsidRPr="004A3714" w:rsidRDefault="008C18B4" w:rsidP="00633E97">
            <w:pPr>
              <w:contextualSpacing/>
              <w:jc w:val="center"/>
              <w:rPr>
                <w:rFonts w:ascii="Times New Roman" w:hAnsi="Times New Roman"/>
                <w:sz w:val="24"/>
                <w:szCs w:val="24"/>
              </w:rPr>
            </w:pPr>
          </w:p>
        </w:tc>
        <w:tc>
          <w:tcPr>
            <w:tcW w:w="1709" w:type="dxa"/>
            <w:shd w:val="clear" w:color="auto" w:fill="auto"/>
          </w:tcPr>
          <w:p w:rsidR="008C18B4" w:rsidRPr="004A3714" w:rsidRDefault="008C18B4" w:rsidP="00633E97">
            <w:pPr>
              <w:contextualSpacing/>
              <w:jc w:val="center"/>
              <w:rPr>
                <w:rFonts w:ascii="Times New Roman" w:hAnsi="Times New Roman"/>
                <w:sz w:val="24"/>
                <w:szCs w:val="24"/>
              </w:rPr>
            </w:pPr>
          </w:p>
        </w:tc>
        <w:tc>
          <w:tcPr>
            <w:tcW w:w="1985" w:type="dxa"/>
            <w:shd w:val="clear" w:color="auto" w:fill="auto"/>
          </w:tcPr>
          <w:p w:rsidR="008C18B4" w:rsidRPr="004A3714" w:rsidRDefault="008C18B4" w:rsidP="00633E97">
            <w:pPr>
              <w:contextualSpacing/>
              <w:jc w:val="center"/>
              <w:rPr>
                <w:rFonts w:ascii="Times New Roman" w:hAnsi="Times New Roman"/>
                <w:sz w:val="24"/>
                <w:szCs w:val="24"/>
              </w:rPr>
            </w:pPr>
          </w:p>
        </w:tc>
      </w:tr>
      <w:tr w:rsidR="00691D2E" w:rsidRPr="004A3714" w:rsidTr="00334186">
        <w:trPr>
          <w:trHeight w:hRule="exact" w:val="340"/>
        </w:trPr>
        <w:tc>
          <w:tcPr>
            <w:tcW w:w="560"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w:t>
            </w:r>
          </w:p>
        </w:tc>
        <w:tc>
          <w:tcPr>
            <w:tcW w:w="2979"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Мероприятие 1.1.2</w:t>
            </w:r>
          </w:p>
        </w:tc>
        <w:tc>
          <w:tcPr>
            <w:tcW w:w="1843" w:type="dxa"/>
            <w:shd w:val="clear" w:color="auto" w:fill="auto"/>
          </w:tcPr>
          <w:p w:rsidR="008C18B4" w:rsidRPr="004A3714" w:rsidRDefault="008C18B4" w:rsidP="00633E97">
            <w:pPr>
              <w:contextualSpacing/>
              <w:jc w:val="center"/>
              <w:rPr>
                <w:rFonts w:ascii="Times New Roman" w:hAnsi="Times New Roman"/>
                <w:sz w:val="24"/>
                <w:szCs w:val="24"/>
              </w:rPr>
            </w:pPr>
          </w:p>
        </w:tc>
        <w:tc>
          <w:tcPr>
            <w:tcW w:w="1393" w:type="dxa"/>
            <w:shd w:val="clear" w:color="auto" w:fill="auto"/>
          </w:tcPr>
          <w:p w:rsidR="008C18B4" w:rsidRPr="004A3714" w:rsidRDefault="008C18B4" w:rsidP="00633E97">
            <w:pPr>
              <w:contextualSpacing/>
              <w:jc w:val="center"/>
              <w:rPr>
                <w:rFonts w:ascii="Times New Roman" w:hAnsi="Times New Roman"/>
                <w:sz w:val="24"/>
                <w:szCs w:val="24"/>
              </w:rPr>
            </w:pPr>
          </w:p>
        </w:tc>
        <w:tc>
          <w:tcPr>
            <w:tcW w:w="1540" w:type="dxa"/>
            <w:shd w:val="clear" w:color="auto" w:fill="auto"/>
          </w:tcPr>
          <w:p w:rsidR="008C18B4" w:rsidRPr="004A3714" w:rsidRDefault="008C18B4" w:rsidP="00633E97">
            <w:pPr>
              <w:contextualSpacing/>
              <w:jc w:val="center"/>
              <w:rPr>
                <w:rFonts w:ascii="Times New Roman" w:hAnsi="Times New Roman"/>
                <w:sz w:val="24"/>
                <w:szCs w:val="24"/>
              </w:rPr>
            </w:pPr>
          </w:p>
        </w:tc>
        <w:tc>
          <w:tcPr>
            <w:tcW w:w="2551" w:type="dxa"/>
            <w:shd w:val="clear" w:color="auto" w:fill="auto"/>
          </w:tcPr>
          <w:p w:rsidR="008C18B4" w:rsidRPr="004A3714" w:rsidRDefault="008C18B4" w:rsidP="00633E97">
            <w:pPr>
              <w:contextualSpacing/>
              <w:jc w:val="center"/>
              <w:rPr>
                <w:rFonts w:ascii="Times New Roman" w:hAnsi="Times New Roman"/>
                <w:sz w:val="24"/>
                <w:szCs w:val="24"/>
              </w:rPr>
            </w:pPr>
          </w:p>
        </w:tc>
        <w:tc>
          <w:tcPr>
            <w:tcW w:w="1709" w:type="dxa"/>
            <w:shd w:val="clear" w:color="auto" w:fill="auto"/>
          </w:tcPr>
          <w:p w:rsidR="008C18B4" w:rsidRPr="004A3714" w:rsidRDefault="008C18B4" w:rsidP="00633E97">
            <w:pPr>
              <w:contextualSpacing/>
              <w:jc w:val="center"/>
              <w:rPr>
                <w:rFonts w:ascii="Times New Roman" w:hAnsi="Times New Roman"/>
                <w:sz w:val="24"/>
                <w:szCs w:val="24"/>
              </w:rPr>
            </w:pPr>
          </w:p>
        </w:tc>
        <w:tc>
          <w:tcPr>
            <w:tcW w:w="1985" w:type="dxa"/>
            <w:shd w:val="clear" w:color="auto" w:fill="auto"/>
          </w:tcPr>
          <w:p w:rsidR="008C18B4" w:rsidRPr="004A3714" w:rsidRDefault="008C18B4" w:rsidP="00633E97">
            <w:pPr>
              <w:contextualSpacing/>
              <w:jc w:val="center"/>
              <w:rPr>
                <w:rFonts w:ascii="Times New Roman" w:hAnsi="Times New Roman"/>
                <w:sz w:val="24"/>
                <w:szCs w:val="24"/>
              </w:rPr>
            </w:pPr>
          </w:p>
        </w:tc>
      </w:tr>
    </w:tbl>
    <w:p w:rsidR="008C18B4" w:rsidRPr="004A3714" w:rsidRDefault="008C18B4" w:rsidP="008C18B4">
      <w:pPr>
        <w:spacing w:line="240" w:lineRule="auto"/>
        <w:ind w:firstLine="709"/>
        <w:contextualSpacing/>
        <w:jc w:val="center"/>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p>
    <w:p w:rsidR="008C18B4" w:rsidRPr="004A3714" w:rsidRDefault="008C18B4" w:rsidP="008C18B4">
      <w:pPr>
        <w:spacing w:line="240" w:lineRule="auto"/>
        <w:ind w:firstLine="709"/>
        <w:contextualSpacing/>
        <w:rPr>
          <w:rFonts w:ascii="Times New Roman" w:hAnsi="Times New Roman"/>
          <w:sz w:val="28"/>
          <w:szCs w:val="28"/>
        </w:rPr>
      </w:pPr>
      <w:r w:rsidRPr="004A3714">
        <w:rPr>
          <w:rFonts w:ascii="Times New Roman" w:hAnsi="Times New Roman"/>
          <w:sz w:val="28"/>
          <w:szCs w:val="28"/>
        </w:rPr>
        <w:t>____________________</w:t>
      </w:r>
    </w:p>
    <w:p w:rsidR="008C18B4" w:rsidRPr="004A3714" w:rsidRDefault="008C18B4" w:rsidP="008C18B4">
      <w:pPr>
        <w:spacing w:line="240" w:lineRule="auto"/>
        <w:ind w:firstLine="709"/>
        <w:contextualSpacing/>
        <w:rPr>
          <w:rFonts w:ascii="Times New Roman" w:hAnsi="Times New Roman"/>
          <w:sz w:val="28"/>
          <w:szCs w:val="28"/>
        </w:rPr>
      </w:pPr>
      <w:r w:rsidRPr="004A3714">
        <w:rPr>
          <w:rFonts w:ascii="Times New Roman" w:hAnsi="Times New Roman"/>
          <w:sz w:val="28"/>
          <w:szCs w:val="28"/>
          <w:vertAlign w:val="superscript"/>
        </w:rPr>
        <w:t>*</w:t>
      </w:r>
      <w:r w:rsidRPr="004A3714">
        <w:rPr>
          <w:rFonts w:ascii="Times New Roman" w:hAnsi="Times New Roman"/>
          <w:sz w:val="28"/>
          <w:szCs w:val="28"/>
        </w:rPr>
        <w:t>В данной графе указываются наименования показателей программы на динамику значений, которых влияет данное основное мероприятие.</w:t>
      </w:r>
    </w:p>
    <w:p w:rsidR="008C18B4" w:rsidRPr="004A3714" w:rsidRDefault="008C18B4" w:rsidP="008C18B4">
      <w:pPr>
        <w:spacing w:line="240" w:lineRule="auto"/>
        <w:ind w:firstLine="709"/>
        <w:contextualSpacing/>
        <w:rPr>
          <w:rFonts w:ascii="Times New Roman" w:hAnsi="Times New Roman"/>
          <w:sz w:val="28"/>
          <w:szCs w:val="28"/>
        </w:rPr>
      </w:pPr>
    </w:p>
    <w:p w:rsidR="008C18B4" w:rsidRPr="004A3714" w:rsidRDefault="008C18B4" w:rsidP="008C18B4">
      <w:pPr>
        <w:spacing w:line="240" w:lineRule="auto"/>
        <w:ind w:firstLine="709"/>
        <w:contextualSpacing/>
        <w:rPr>
          <w:rFonts w:ascii="Times New Roman" w:hAnsi="Times New Roman"/>
          <w:sz w:val="28"/>
          <w:szCs w:val="28"/>
        </w:rPr>
      </w:pPr>
    </w:p>
    <w:p w:rsidR="008C18B4" w:rsidRPr="004A3714" w:rsidRDefault="008C18B4" w:rsidP="008C18B4">
      <w:pPr>
        <w:spacing w:line="240" w:lineRule="auto"/>
        <w:ind w:firstLine="709"/>
        <w:contextualSpacing/>
        <w:rPr>
          <w:rFonts w:ascii="Times New Roman" w:hAnsi="Times New Roman"/>
          <w:sz w:val="28"/>
          <w:szCs w:val="28"/>
        </w:rPr>
      </w:pPr>
    </w:p>
    <w:p w:rsidR="008C18B4" w:rsidRPr="004A3714" w:rsidRDefault="008C18B4" w:rsidP="008C18B4">
      <w:pPr>
        <w:spacing w:line="240" w:lineRule="auto"/>
        <w:ind w:firstLine="709"/>
        <w:contextualSpacing/>
        <w:rPr>
          <w:rFonts w:ascii="Times New Roman" w:hAnsi="Times New Roman"/>
          <w:sz w:val="28"/>
          <w:szCs w:val="28"/>
        </w:rPr>
      </w:pPr>
    </w:p>
    <w:p w:rsidR="008C18B4" w:rsidRPr="004A3714" w:rsidRDefault="008C18B4" w:rsidP="008C18B4">
      <w:pPr>
        <w:spacing w:line="240" w:lineRule="auto"/>
        <w:ind w:firstLine="709"/>
        <w:contextualSpacing/>
        <w:rPr>
          <w:rFonts w:ascii="Times New Roman" w:hAnsi="Times New Roman"/>
          <w:sz w:val="28"/>
          <w:szCs w:val="28"/>
        </w:rPr>
      </w:pPr>
    </w:p>
    <w:p w:rsidR="008C18B4" w:rsidRPr="004A3714" w:rsidRDefault="008C18B4" w:rsidP="008C18B4">
      <w:pPr>
        <w:spacing w:line="240" w:lineRule="auto"/>
        <w:ind w:firstLine="709"/>
        <w:contextualSpacing/>
        <w:rPr>
          <w:rFonts w:ascii="Times New Roman" w:hAnsi="Times New Roman"/>
          <w:sz w:val="28"/>
          <w:szCs w:val="28"/>
        </w:rPr>
      </w:pPr>
    </w:p>
    <w:p w:rsidR="008C18B4" w:rsidRPr="004A3714" w:rsidRDefault="008C18B4" w:rsidP="008C18B4">
      <w:pPr>
        <w:spacing w:line="240" w:lineRule="auto"/>
        <w:ind w:firstLine="709"/>
        <w:contextualSpacing/>
        <w:jc w:val="right"/>
        <w:rPr>
          <w:rFonts w:ascii="Times New Roman" w:hAnsi="Times New Roman"/>
        </w:rPr>
      </w:pPr>
      <w:r w:rsidRPr="004A3714">
        <w:rPr>
          <w:rFonts w:ascii="Times New Roman" w:hAnsi="Times New Roman"/>
        </w:rPr>
        <w:t xml:space="preserve">Таблица </w:t>
      </w:r>
      <w:r w:rsidR="0008188A">
        <w:rPr>
          <w:rFonts w:ascii="Times New Roman" w:hAnsi="Times New Roman"/>
        </w:rPr>
        <w:t>3</w:t>
      </w:r>
    </w:p>
    <w:p w:rsidR="008C18B4" w:rsidRPr="004A3714" w:rsidRDefault="008C18B4" w:rsidP="008C18B4">
      <w:pPr>
        <w:spacing w:line="240" w:lineRule="auto"/>
        <w:ind w:firstLine="709"/>
        <w:contextualSpacing/>
        <w:jc w:val="center"/>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РЕСУРСНОЕ ОБЕСПЕЧЕНИЕ</w:t>
      </w: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реализации муниципальной программы</w:t>
      </w:r>
    </w:p>
    <w:p w:rsidR="008C18B4" w:rsidRPr="004A3714" w:rsidRDefault="008C18B4" w:rsidP="008C18B4">
      <w:pPr>
        <w:spacing w:line="240" w:lineRule="auto"/>
        <w:ind w:firstLine="709"/>
        <w:contextualSpacing/>
        <w:jc w:val="center"/>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p>
    <w:p w:rsidR="008C18B4" w:rsidRPr="004A3714" w:rsidRDefault="008C18B4" w:rsidP="008C18B4">
      <w:pPr>
        <w:spacing w:line="240" w:lineRule="auto"/>
        <w:ind w:firstLine="709"/>
        <w:contextualSpacing/>
        <w:jc w:val="right"/>
        <w:rPr>
          <w:rFonts w:ascii="Times New Roman" w:hAnsi="Times New Roman"/>
          <w:sz w:val="28"/>
          <w:szCs w:val="28"/>
        </w:rPr>
      </w:pPr>
      <w:r w:rsidRPr="004A3714">
        <w:rPr>
          <w:rFonts w:ascii="Times New Roman" w:hAnsi="Times New Roman"/>
          <w:sz w:val="28"/>
          <w:szCs w:val="2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1842"/>
        <w:gridCol w:w="2268"/>
        <w:gridCol w:w="851"/>
        <w:gridCol w:w="850"/>
        <w:gridCol w:w="1068"/>
        <w:gridCol w:w="1289"/>
        <w:gridCol w:w="1271"/>
        <w:gridCol w:w="1271"/>
        <w:gridCol w:w="1161"/>
      </w:tblGrid>
      <w:tr w:rsidR="008C18B4" w:rsidRPr="004A3714" w:rsidTr="003673E1">
        <w:trPr>
          <w:trHeight w:hRule="exact" w:val="624"/>
        </w:trPr>
        <w:tc>
          <w:tcPr>
            <w:tcW w:w="704" w:type="dxa"/>
            <w:vMerge w:val="restart"/>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 п/п</w:t>
            </w:r>
          </w:p>
        </w:tc>
        <w:tc>
          <w:tcPr>
            <w:tcW w:w="1985" w:type="dxa"/>
            <w:vMerge w:val="restart"/>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Статус</w:t>
            </w:r>
          </w:p>
        </w:tc>
        <w:tc>
          <w:tcPr>
            <w:tcW w:w="1842" w:type="dxa"/>
            <w:vMerge w:val="restart"/>
            <w:shd w:val="clear" w:color="auto" w:fill="auto"/>
          </w:tcPr>
          <w:p w:rsidR="008C18B4" w:rsidRPr="004A3714" w:rsidRDefault="008C18B4" w:rsidP="00D11288">
            <w:pPr>
              <w:contextualSpacing/>
              <w:jc w:val="center"/>
              <w:rPr>
                <w:rFonts w:ascii="Times New Roman" w:hAnsi="Times New Roman"/>
                <w:sz w:val="24"/>
                <w:szCs w:val="24"/>
              </w:rPr>
            </w:pPr>
            <w:r w:rsidRPr="004A3714">
              <w:rPr>
                <w:rFonts w:ascii="Times New Roman" w:hAnsi="Times New Roman"/>
                <w:sz w:val="24"/>
                <w:szCs w:val="24"/>
              </w:rPr>
              <w:t>Наименование муниципальной программы, подпрограммы,</w:t>
            </w:r>
            <w:r w:rsidR="00D94955" w:rsidRPr="004A3714">
              <w:rPr>
                <w:rFonts w:ascii="Times New Roman" w:hAnsi="Times New Roman"/>
                <w:sz w:val="24"/>
                <w:szCs w:val="24"/>
              </w:rPr>
              <w:t xml:space="preserve"> </w:t>
            </w:r>
            <w:r w:rsidRPr="004A3714">
              <w:rPr>
                <w:rFonts w:ascii="Times New Roman" w:hAnsi="Times New Roman"/>
                <w:sz w:val="24"/>
                <w:szCs w:val="24"/>
              </w:rPr>
              <w:t>основного мероприятия</w:t>
            </w:r>
          </w:p>
        </w:tc>
        <w:tc>
          <w:tcPr>
            <w:tcW w:w="2268" w:type="dxa"/>
            <w:vMerge w:val="restart"/>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Источник финансирования</w:t>
            </w:r>
          </w:p>
        </w:tc>
        <w:tc>
          <w:tcPr>
            <w:tcW w:w="2769" w:type="dxa"/>
            <w:gridSpan w:val="3"/>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Код бюджетной классификации</w:t>
            </w:r>
          </w:p>
        </w:tc>
        <w:tc>
          <w:tcPr>
            <w:tcW w:w="4992" w:type="dxa"/>
            <w:gridSpan w:val="4"/>
            <w:shd w:val="clear" w:color="auto" w:fill="auto"/>
          </w:tcPr>
          <w:p w:rsidR="008C18B4" w:rsidRPr="004A3714" w:rsidRDefault="00C50A57" w:rsidP="00633E97">
            <w:pPr>
              <w:contextualSpacing/>
              <w:jc w:val="center"/>
              <w:rPr>
                <w:rFonts w:ascii="Times New Roman" w:hAnsi="Times New Roman"/>
                <w:sz w:val="24"/>
                <w:szCs w:val="24"/>
              </w:rPr>
            </w:pPr>
            <w:r w:rsidRPr="004A3714">
              <w:rPr>
                <w:rFonts w:ascii="Times New Roman" w:hAnsi="Times New Roman"/>
                <w:sz w:val="24"/>
                <w:szCs w:val="24"/>
              </w:rPr>
              <w:t>Оценка расходов</w:t>
            </w:r>
          </w:p>
        </w:tc>
      </w:tr>
      <w:tr w:rsidR="008C18B4" w:rsidRPr="004A3714" w:rsidTr="00633E97">
        <w:trPr>
          <w:trHeight w:val="990"/>
        </w:trPr>
        <w:tc>
          <w:tcPr>
            <w:tcW w:w="704" w:type="dxa"/>
            <w:vMerge/>
            <w:shd w:val="clear" w:color="auto" w:fill="auto"/>
          </w:tcPr>
          <w:p w:rsidR="008C18B4" w:rsidRPr="004A3714" w:rsidRDefault="008C18B4" w:rsidP="00633E97">
            <w:pPr>
              <w:contextualSpacing/>
              <w:jc w:val="center"/>
              <w:rPr>
                <w:rFonts w:ascii="Times New Roman" w:hAnsi="Times New Roman"/>
                <w:sz w:val="24"/>
                <w:szCs w:val="24"/>
              </w:rPr>
            </w:pPr>
          </w:p>
        </w:tc>
        <w:tc>
          <w:tcPr>
            <w:tcW w:w="1985" w:type="dxa"/>
            <w:vMerge/>
            <w:shd w:val="clear" w:color="auto" w:fill="auto"/>
          </w:tcPr>
          <w:p w:rsidR="008C18B4" w:rsidRPr="004A3714" w:rsidRDefault="008C18B4" w:rsidP="00633E97">
            <w:pPr>
              <w:contextualSpacing/>
              <w:jc w:val="center"/>
              <w:rPr>
                <w:rFonts w:ascii="Times New Roman" w:hAnsi="Times New Roman"/>
                <w:sz w:val="24"/>
                <w:szCs w:val="24"/>
              </w:rPr>
            </w:pPr>
          </w:p>
        </w:tc>
        <w:tc>
          <w:tcPr>
            <w:tcW w:w="1842" w:type="dxa"/>
            <w:vMerge/>
            <w:shd w:val="clear" w:color="auto" w:fill="auto"/>
          </w:tcPr>
          <w:p w:rsidR="008C18B4" w:rsidRPr="004A3714" w:rsidRDefault="008C18B4" w:rsidP="00633E97">
            <w:pPr>
              <w:contextualSpacing/>
              <w:jc w:val="center"/>
              <w:rPr>
                <w:rFonts w:ascii="Times New Roman" w:hAnsi="Times New Roman"/>
                <w:sz w:val="24"/>
                <w:szCs w:val="24"/>
              </w:rPr>
            </w:pPr>
          </w:p>
        </w:tc>
        <w:tc>
          <w:tcPr>
            <w:tcW w:w="2268" w:type="dxa"/>
            <w:vMerge/>
            <w:shd w:val="clear" w:color="auto" w:fill="auto"/>
          </w:tcPr>
          <w:p w:rsidR="008C18B4" w:rsidRPr="004A3714" w:rsidRDefault="008C18B4" w:rsidP="00633E97">
            <w:pPr>
              <w:contextualSpacing/>
              <w:jc w:val="center"/>
              <w:rPr>
                <w:rFonts w:ascii="Times New Roman" w:hAnsi="Times New Roman"/>
                <w:sz w:val="24"/>
                <w:szCs w:val="24"/>
              </w:rPr>
            </w:pPr>
          </w:p>
        </w:tc>
        <w:tc>
          <w:tcPr>
            <w:tcW w:w="851"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ГРБС</w:t>
            </w:r>
          </w:p>
        </w:tc>
        <w:tc>
          <w:tcPr>
            <w:tcW w:w="850"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РзПр</w:t>
            </w:r>
          </w:p>
        </w:tc>
        <w:tc>
          <w:tcPr>
            <w:tcW w:w="1068"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ЦСР</w:t>
            </w:r>
          </w:p>
        </w:tc>
        <w:tc>
          <w:tcPr>
            <w:tcW w:w="1289"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очередной год</w:t>
            </w:r>
          </w:p>
        </w:tc>
        <w:tc>
          <w:tcPr>
            <w:tcW w:w="1271"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первый год планового периода</w:t>
            </w:r>
          </w:p>
        </w:tc>
        <w:tc>
          <w:tcPr>
            <w:tcW w:w="1271"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второй год планового периода</w:t>
            </w:r>
          </w:p>
        </w:tc>
        <w:tc>
          <w:tcPr>
            <w:tcW w:w="1161"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w:t>
            </w:r>
          </w:p>
        </w:tc>
      </w:tr>
      <w:tr w:rsidR="008C18B4" w:rsidRPr="004A3714" w:rsidTr="00633E97">
        <w:tc>
          <w:tcPr>
            <w:tcW w:w="704"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1</w:t>
            </w:r>
          </w:p>
        </w:tc>
        <w:tc>
          <w:tcPr>
            <w:tcW w:w="1985"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2</w:t>
            </w:r>
          </w:p>
        </w:tc>
        <w:tc>
          <w:tcPr>
            <w:tcW w:w="1842"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3</w:t>
            </w:r>
          </w:p>
        </w:tc>
        <w:tc>
          <w:tcPr>
            <w:tcW w:w="2268"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4</w:t>
            </w:r>
          </w:p>
        </w:tc>
        <w:tc>
          <w:tcPr>
            <w:tcW w:w="851"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5</w:t>
            </w:r>
          </w:p>
        </w:tc>
        <w:tc>
          <w:tcPr>
            <w:tcW w:w="850"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6</w:t>
            </w:r>
          </w:p>
        </w:tc>
        <w:tc>
          <w:tcPr>
            <w:tcW w:w="1068"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7</w:t>
            </w:r>
          </w:p>
        </w:tc>
        <w:tc>
          <w:tcPr>
            <w:tcW w:w="1289"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8</w:t>
            </w:r>
          </w:p>
        </w:tc>
        <w:tc>
          <w:tcPr>
            <w:tcW w:w="1271"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9</w:t>
            </w:r>
          </w:p>
        </w:tc>
        <w:tc>
          <w:tcPr>
            <w:tcW w:w="1271"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10</w:t>
            </w:r>
          </w:p>
        </w:tc>
        <w:tc>
          <w:tcPr>
            <w:tcW w:w="1161"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11</w:t>
            </w:r>
          </w:p>
        </w:tc>
      </w:tr>
      <w:tr w:rsidR="008C18B4" w:rsidRPr="004A3714" w:rsidTr="00CA0681">
        <w:trPr>
          <w:trHeight w:hRule="exact" w:val="340"/>
        </w:trPr>
        <w:tc>
          <w:tcPr>
            <w:tcW w:w="704" w:type="dxa"/>
            <w:vMerge w:val="restart"/>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1</w:t>
            </w:r>
          </w:p>
        </w:tc>
        <w:tc>
          <w:tcPr>
            <w:tcW w:w="1985" w:type="dxa"/>
            <w:vMerge w:val="restart"/>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Муниципальная программа</w:t>
            </w:r>
          </w:p>
        </w:tc>
        <w:tc>
          <w:tcPr>
            <w:tcW w:w="1842" w:type="dxa"/>
            <w:vMerge w:val="restart"/>
            <w:shd w:val="clear" w:color="auto" w:fill="auto"/>
          </w:tcPr>
          <w:p w:rsidR="008C18B4" w:rsidRPr="004A3714" w:rsidRDefault="008C18B4" w:rsidP="00633E97">
            <w:pPr>
              <w:contextualSpacing/>
              <w:rPr>
                <w:rFonts w:ascii="Times New Roman" w:hAnsi="Times New Roman"/>
                <w:sz w:val="24"/>
                <w:szCs w:val="24"/>
              </w:rPr>
            </w:pPr>
          </w:p>
        </w:tc>
        <w:tc>
          <w:tcPr>
            <w:tcW w:w="2268"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всего, в том числе:</w:t>
            </w:r>
          </w:p>
        </w:tc>
        <w:tc>
          <w:tcPr>
            <w:tcW w:w="851"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Х</w:t>
            </w:r>
          </w:p>
        </w:tc>
        <w:tc>
          <w:tcPr>
            <w:tcW w:w="850"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Х</w:t>
            </w:r>
          </w:p>
        </w:tc>
        <w:tc>
          <w:tcPr>
            <w:tcW w:w="1068"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Х</w:t>
            </w:r>
          </w:p>
        </w:tc>
        <w:tc>
          <w:tcPr>
            <w:tcW w:w="1289"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161" w:type="dxa"/>
            <w:shd w:val="clear" w:color="auto" w:fill="auto"/>
          </w:tcPr>
          <w:p w:rsidR="008C18B4" w:rsidRPr="004A3714" w:rsidRDefault="008C18B4" w:rsidP="00633E97">
            <w:pPr>
              <w:contextualSpacing/>
              <w:rPr>
                <w:rFonts w:ascii="Times New Roman" w:hAnsi="Times New Roman"/>
                <w:sz w:val="24"/>
                <w:szCs w:val="24"/>
              </w:rPr>
            </w:pPr>
          </w:p>
        </w:tc>
      </w:tr>
      <w:tr w:rsidR="008C18B4" w:rsidRPr="004A3714" w:rsidTr="00CA0681">
        <w:trPr>
          <w:trHeight w:hRule="exact" w:val="624"/>
        </w:trPr>
        <w:tc>
          <w:tcPr>
            <w:tcW w:w="704" w:type="dxa"/>
            <w:vMerge/>
            <w:shd w:val="clear" w:color="auto" w:fill="auto"/>
          </w:tcPr>
          <w:p w:rsidR="008C18B4" w:rsidRPr="004A3714" w:rsidRDefault="008C18B4" w:rsidP="00633E97">
            <w:pPr>
              <w:contextualSpacing/>
              <w:jc w:val="center"/>
              <w:rPr>
                <w:rFonts w:ascii="Times New Roman" w:hAnsi="Times New Roman"/>
                <w:sz w:val="24"/>
                <w:szCs w:val="24"/>
              </w:rPr>
            </w:pPr>
          </w:p>
        </w:tc>
        <w:tc>
          <w:tcPr>
            <w:tcW w:w="1985" w:type="dxa"/>
            <w:vMerge/>
            <w:shd w:val="clear" w:color="auto" w:fill="auto"/>
          </w:tcPr>
          <w:p w:rsidR="008C18B4" w:rsidRPr="004A3714" w:rsidRDefault="008C18B4" w:rsidP="00633E97">
            <w:pPr>
              <w:contextualSpacing/>
              <w:rPr>
                <w:rFonts w:ascii="Times New Roman" w:hAnsi="Times New Roman"/>
                <w:sz w:val="24"/>
                <w:szCs w:val="24"/>
              </w:rPr>
            </w:pPr>
          </w:p>
        </w:tc>
        <w:tc>
          <w:tcPr>
            <w:tcW w:w="1842" w:type="dxa"/>
            <w:vMerge/>
            <w:shd w:val="clear" w:color="auto" w:fill="auto"/>
          </w:tcPr>
          <w:p w:rsidR="008C18B4" w:rsidRPr="004A3714" w:rsidRDefault="008C18B4" w:rsidP="00633E97">
            <w:pPr>
              <w:contextualSpacing/>
              <w:rPr>
                <w:rFonts w:ascii="Times New Roman" w:hAnsi="Times New Roman"/>
                <w:sz w:val="24"/>
                <w:szCs w:val="24"/>
              </w:rPr>
            </w:pPr>
          </w:p>
        </w:tc>
        <w:tc>
          <w:tcPr>
            <w:tcW w:w="2268"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Федеральный бюджет</w:t>
            </w:r>
          </w:p>
        </w:tc>
        <w:tc>
          <w:tcPr>
            <w:tcW w:w="851" w:type="dxa"/>
            <w:shd w:val="clear" w:color="auto" w:fill="auto"/>
          </w:tcPr>
          <w:p w:rsidR="008C18B4" w:rsidRPr="004A3714" w:rsidRDefault="008C18B4" w:rsidP="00633E97">
            <w:pPr>
              <w:contextualSpacing/>
              <w:jc w:val="center"/>
              <w:rPr>
                <w:rFonts w:ascii="Times New Roman" w:hAnsi="Times New Roman"/>
                <w:sz w:val="24"/>
                <w:szCs w:val="24"/>
              </w:rPr>
            </w:pPr>
          </w:p>
        </w:tc>
        <w:tc>
          <w:tcPr>
            <w:tcW w:w="850"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Х</w:t>
            </w:r>
          </w:p>
        </w:tc>
        <w:tc>
          <w:tcPr>
            <w:tcW w:w="1068"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Х</w:t>
            </w:r>
          </w:p>
        </w:tc>
        <w:tc>
          <w:tcPr>
            <w:tcW w:w="1289"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161" w:type="dxa"/>
            <w:shd w:val="clear" w:color="auto" w:fill="auto"/>
          </w:tcPr>
          <w:p w:rsidR="008C18B4" w:rsidRPr="004A3714" w:rsidRDefault="008C18B4" w:rsidP="00633E97">
            <w:pPr>
              <w:contextualSpacing/>
              <w:rPr>
                <w:rFonts w:ascii="Times New Roman" w:hAnsi="Times New Roman"/>
                <w:sz w:val="24"/>
                <w:szCs w:val="24"/>
              </w:rPr>
            </w:pPr>
          </w:p>
        </w:tc>
      </w:tr>
      <w:tr w:rsidR="008C18B4" w:rsidRPr="004A3714" w:rsidTr="00CA0681">
        <w:trPr>
          <w:trHeight w:hRule="exact" w:val="340"/>
        </w:trPr>
        <w:tc>
          <w:tcPr>
            <w:tcW w:w="704" w:type="dxa"/>
            <w:vMerge/>
            <w:shd w:val="clear" w:color="auto" w:fill="auto"/>
          </w:tcPr>
          <w:p w:rsidR="008C18B4" w:rsidRPr="004A3714" w:rsidRDefault="008C18B4" w:rsidP="00633E97">
            <w:pPr>
              <w:contextualSpacing/>
              <w:jc w:val="center"/>
              <w:rPr>
                <w:rFonts w:ascii="Times New Roman" w:hAnsi="Times New Roman"/>
                <w:sz w:val="24"/>
                <w:szCs w:val="24"/>
              </w:rPr>
            </w:pPr>
          </w:p>
        </w:tc>
        <w:tc>
          <w:tcPr>
            <w:tcW w:w="1985" w:type="dxa"/>
            <w:vMerge/>
            <w:shd w:val="clear" w:color="auto" w:fill="auto"/>
          </w:tcPr>
          <w:p w:rsidR="008C18B4" w:rsidRPr="004A3714" w:rsidRDefault="008C18B4" w:rsidP="00633E97">
            <w:pPr>
              <w:contextualSpacing/>
              <w:rPr>
                <w:rFonts w:ascii="Times New Roman" w:hAnsi="Times New Roman"/>
                <w:sz w:val="24"/>
                <w:szCs w:val="24"/>
              </w:rPr>
            </w:pPr>
          </w:p>
        </w:tc>
        <w:tc>
          <w:tcPr>
            <w:tcW w:w="1842" w:type="dxa"/>
            <w:vMerge/>
            <w:shd w:val="clear" w:color="auto" w:fill="auto"/>
          </w:tcPr>
          <w:p w:rsidR="008C18B4" w:rsidRPr="004A3714" w:rsidRDefault="008C18B4" w:rsidP="00633E97">
            <w:pPr>
              <w:contextualSpacing/>
              <w:rPr>
                <w:rFonts w:ascii="Times New Roman" w:hAnsi="Times New Roman"/>
                <w:sz w:val="24"/>
                <w:szCs w:val="24"/>
              </w:rPr>
            </w:pPr>
          </w:p>
        </w:tc>
        <w:tc>
          <w:tcPr>
            <w:tcW w:w="2268"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Областной бюджет</w:t>
            </w:r>
          </w:p>
        </w:tc>
        <w:tc>
          <w:tcPr>
            <w:tcW w:w="851" w:type="dxa"/>
            <w:shd w:val="clear" w:color="auto" w:fill="auto"/>
          </w:tcPr>
          <w:p w:rsidR="008C18B4" w:rsidRPr="004A3714" w:rsidRDefault="008C18B4" w:rsidP="00633E97">
            <w:pPr>
              <w:contextualSpacing/>
              <w:jc w:val="center"/>
              <w:rPr>
                <w:rFonts w:ascii="Times New Roman" w:hAnsi="Times New Roman"/>
                <w:sz w:val="24"/>
                <w:szCs w:val="24"/>
              </w:rPr>
            </w:pPr>
          </w:p>
        </w:tc>
        <w:tc>
          <w:tcPr>
            <w:tcW w:w="85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068" w:type="dxa"/>
            <w:shd w:val="clear" w:color="auto" w:fill="auto"/>
          </w:tcPr>
          <w:p w:rsidR="008C18B4" w:rsidRPr="004A3714" w:rsidRDefault="008C18B4" w:rsidP="00633E97">
            <w:pPr>
              <w:contextualSpacing/>
              <w:jc w:val="center"/>
              <w:rPr>
                <w:rFonts w:ascii="Times New Roman" w:hAnsi="Times New Roman"/>
                <w:sz w:val="24"/>
                <w:szCs w:val="24"/>
              </w:rPr>
            </w:pPr>
          </w:p>
        </w:tc>
        <w:tc>
          <w:tcPr>
            <w:tcW w:w="1289"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161" w:type="dxa"/>
            <w:shd w:val="clear" w:color="auto" w:fill="auto"/>
          </w:tcPr>
          <w:p w:rsidR="008C18B4" w:rsidRPr="004A3714" w:rsidRDefault="008C18B4" w:rsidP="00633E97">
            <w:pPr>
              <w:contextualSpacing/>
              <w:rPr>
                <w:rFonts w:ascii="Times New Roman" w:hAnsi="Times New Roman"/>
                <w:sz w:val="24"/>
                <w:szCs w:val="24"/>
              </w:rPr>
            </w:pPr>
          </w:p>
        </w:tc>
      </w:tr>
      <w:tr w:rsidR="00184D77" w:rsidRPr="004A3714" w:rsidTr="00CA0681">
        <w:trPr>
          <w:trHeight w:hRule="exact" w:val="340"/>
        </w:trPr>
        <w:tc>
          <w:tcPr>
            <w:tcW w:w="704" w:type="dxa"/>
            <w:vMerge/>
            <w:shd w:val="clear" w:color="auto" w:fill="auto"/>
          </w:tcPr>
          <w:p w:rsidR="00184D77" w:rsidRPr="004A3714" w:rsidRDefault="00184D77" w:rsidP="00633E97">
            <w:pPr>
              <w:contextualSpacing/>
              <w:jc w:val="center"/>
              <w:rPr>
                <w:rFonts w:ascii="Times New Roman" w:hAnsi="Times New Roman"/>
                <w:sz w:val="24"/>
                <w:szCs w:val="24"/>
              </w:rPr>
            </w:pPr>
          </w:p>
        </w:tc>
        <w:tc>
          <w:tcPr>
            <w:tcW w:w="1985" w:type="dxa"/>
            <w:vMerge/>
            <w:shd w:val="clear" w:color="auto" w:fill="auto"/>
          </w:tcPr>
          <w:p w:rsidR="00184D77" w:rsidRPr="004A3714" w:rsidRDefault="00184D77" w:rsidP="00633E97">
            <w:pPr>
              <w:contextualSpacing/>
              <w:rPr>
                <w:rFonts w:ascii="Times New Roman" w:hAnsi="Times New Roman"/>
                <w:sz w:val="24"/>
                <w:szCs w:val="24"/>
              </w:rPr>
            </w:pPr>
          </w:p>
        </w:tc>
        <w:tc>
          <w:tcPr>
            <w:tcW w:w="1842" w:type="dxa"/>
            <w:vMerge/>
            <w:shd w:val="clear" w:color="auto" w:fill="auto"/>
          </w:tcPr>
          <w:p w:rsidR="00184D77" w:rsidRPr="004A3714" w:rsidRDefault="00184D77" w:rsidP="00633E97">
            <w:pPr>
              <w:contextualSpacing/>
              <w:rPr>
                <w:rFonts w:ascii="Times New Roman" w:hAnsi="Times New Roman"/>
                <w:sz w:val="24"/>
                <w:szCs w:val="24"/>
              </w:rPr>
            </w:pPr>
          </w:p>
        </w:tc>
        <w:tc>
          <w:tcPr>
            <w:tcW w:w="2268" w:type="dxa"/>
            <w:shd w:val="clear" w:color="auto" w:fill="auto"/>
          </w:tcPr>
          <w:p w:rsidR="00184D77" w:rsidRPr="004A3714" w:rsidRDefault="00627FCB" w:rsidP="00627FCB">
            <w:pPr>
              <w:contextualSpacing/>
              <w:rPr>
                <w:rFonts w:ascii="Times New Roman" w:hAnsi="Times New Roman"/>
                <w:sz w:val="24"/>
                <w:szCs w:val="24"/>
              </w:rPr>
            </w:pPr>
            <w:r w:rsidRPr="004A3714">
              <w:rPr>
                <w:rFonts w:ascii="Times New Roman" w:hAnsi="Times New Roman"/>
                <w:sz w:val="24"/>
                <w:szCs w:val="24"/>
              </w:rPr>
              <w:t>Районный бюджет</w:t>
            </w:r>
          </w:p>
        </w:tc>
        <w:tc>
          <w:tcPr>
            <w:tcW w:w="851" w:type="dxa"/>
            <w:shd w:val="clear" w:color="auto" w:fill="auto"/>
          </w:tcPr>
          <w:p w:rsidR="00184D77" w:rsidRPr="004A3714" w:rsidRDefault="00184D77" w:rsidP="00633E97">
            <w:pPr>
              <w:contextualSpacing/>
              <w:jc w:val="center"/>
              <w:rPr>
                <w:rFonts w:ascii="Times New Roman" w:hAnsi="Times New Roman"/>
                <w:sz w:val="24"/>
                <w:szCs w:val="24"/>
              </w:rPr>
            </w:pPr>
          </w:p>
        </w:tc>
        <w:tc>
          <w:tcPr>
            <w:tcW w:w="850" w:type="dxa"/>
            <w:shd w:val="clear" w:color="auto" w:fill="auto"/>
          </w:tcPr>
          <w:p w:rsidR="00184D77" w:rsidRPr="004A3714" w:rsidRDefault="00184D77" w:rsidP="00633E97">
            <w:pPr>
              <w:contextualSpacing/>
              <w:jc w:val="center"/>
              <w:rPr>
                <w:rFonts w:ascii="Times New Roman" w:hAnsi="Times New Roman"/>
                <w:sz w:val="24"/>
                <w:szCs w:val="24"/>
              </w:rPr>
            </w:pPr>
          </w:p>
        </w:tc>
        <w:tc>
          <w:tcPr>
            <w:tcW w:w="1068" w:type="dxa"/>
            <w:shd w:val="clear" w:color="auto" w:fill="auto"/>
          </w:tcPr>
          <w:p w:rsidR="00184D77" w:rsidRPr="004A3714" w:rsidRDefault="00184D77" w:rsidP="00633E97">
            <w:pPr>
              <w:contextualSpacing/>
              <w:jc w:val="center"/>
              <w:rPr>
                <w:rFonts w:ascii="Times New Roman" w:hAnsi="Times New Roman"/>
                <w:sz w:val="24"/>
                <w:szCs w:val="24"/>
              </w:rPr>
            </w:pPr>
          </w:p>
        </w:tc>
        <w:tc>
          <w:tcPr>
            <w:tcW w:w="1289" w:type="dxa"/>
            <w:shd w:val="clear" w:color="auto" w:fill="auto"/>
          </w:tcPr>
          <w:p w:rsidR="00184D77" w:rsidRPr="004A3714" w:rsidRDefault="00184D77" w:rsidP="00633E97">
            <w:pPr>
              <w:contextualSpacing/>
              <w:rPr>
                <w:rFonts w:ascii="Times New Roman" w:hAnsi="Times New Roman"/>
                <w:sz w:val="24"/>
                <w:szCs w:val="24"/>
              </w:rPr>
            </w:pPr>
          </w:p>
        </w:tc>
        <w:tc>
          <w:tcPr>
            <w:tcW w:w="1271" w:type="dxa"/>
            <w:shd w:val="clear" w:color="auto" w:fill="auto"/>
          </w:tcPr>
          <w:p w:rsidR="00184D77" w:rsidRPr="004A3714" w:rsidRDefault="00184D77" w:rsidP="00633E97">
            <w:pPr>
              <w:contextualSpacing/>
              <w:rPr>
                <w:rFonts w:ascii="Times New Roman" w:hAnsi="Times New Roman"/>
                <w:sz w:val="24"/>
                <w:szCs w:val="24"/>
              </w:rPr>
            </w:pPr>
          </w:p>
        </w:tc>
        <w:tc>
          <w:tcPr>
            <w:tcW w:w="1271" w:type="dxa"/>
            <w:shd w:val="clear" w:color="auto" w:fill="auto"/>
          </w:tcPr>
          <w:p w:rsidR="00184D77" w:rsidRPr="004A3714" w:rsidRDefault="00184D77" w:rsidP="00633E97">
            <w:pPr>
              <w:contextualSpacing/>
              <w:rPr>
                <w:rFonts w:ascii="Times New Roman" w:hAnsi="Times New Roman"/>
                <w:sz w:val="24"/>
                <w:szCs w:val="24"/>
              </w:rPr>
            </w:pPr>
          </w:p>
        </w:tc>
        <w:tc>
          <w:tcPr>
            <w:tcW w:w="1161" w:type="dxa"/>
            <w:shd w:val="clear" w:color="auto" w:fill="auto"/>
          </w:tcPr>
          <w:p w:rsidR="00184D77" w:rsidRPr="004A3714" w:rsidRDefault="00184D77" w:rsidP="00633E97">
            <w:pPr>
              <w:contextualSpacing/>
              <w:rPr>
                <w:rFonts w:ascii="Times New Roman" w:hAnsi="Times New Roman"/>
                <w:sz w:val="24"/>
                <w:szCs w:val="24"/>
              </w:rPr>
            </w:pPr>
          </w:p>
        </w:tc>
      </w:tr>
      <w:tr w:rsidR="008C18B4" w:rsidRPr="004A3714" w:rsidTr="00CA0681">
        <w:trPr>
          <w:trHeight w:hRule="exact" w:val="624"/>
        </w:trPr>
        <w:tc>
          <w:tcPr>
            <w:tcW w:w="704" w:type="dxa"/>
            <w:vMerge/>
            <w:shd w:val="clear" w:color="auto" w:fill="auto"/>
          </w:tcPr>
          <w:p w:rsidR="008C18B4" w:rsidRPr="004A3714" w:rsidRDefault="008C18B4" w:rsidP="00633E97">
            <w:pPr>
              <w:contextualSpacing/>
              <w:jc w:val="center"/>
              <w:rPr>
                <w:rFonts w:ascii="Times New Roman" w:hAnsi="Times New Roman"/>
                <w:sz w:val="24"/>
                <w:szCs w:val="24"/>
              </w:rPr>
            </w:pPr>
          </w:p>
        </w:tc>
        <w:tc>
          <w:tcPr>
            <w:tcW w:w="1985" w:type="dxa"/>
            <w:vMerge/>
            <w:shd w:val="clear" w:color="auto" w:fill="auto"/>
          </w:tcPr>
          <w:p w:rsidR="008C18B4" w:rsidRPr="004A3714" w:rsidRDefault="008C18B4" w:rsidP="00633E97">
            <w:pPr>
              <w:contextualSpacing/>
              <w:rPr>
                <w:rFonts w:ascii="Times New Roman" w:hAnsi="Times New Roman"/>
                <w:sz w:val="24"/>
                <w:szCs w:val="24"/>
              </w:rPr>
            </w:pPr>
          </w:p>
        </w:tc>
        <w:tc>
          <w:tcPr>
            <w:tcW w:w="1842" w:type="dxa"/>
            <w:vMerge/>
            <w:shd w:val="clear" w:color="auto" w:fill="auto"/>
          </w:tcPr>
          <w:p w:rsidR="008C18B4" w:rsidRPr="004A3714" w:rsidRDefault="008C18B4" w:rsidP="00633E97">
            <w:pPr>
              <w:contextualSpacing/>
              <w:rPr>
                <w:rFonts w:ascii="Times New Roman" w:hAnsi="Times New Roman"/>
                <w:sz w:val="24"/>
                <w:szCs w:val="24"/>
              </w:rPr>
            </w:pPr>
          </w:p>
        </w:tc>
        <w:tc>
          <w:tcPr>
            <w:tcW w:w="2268" w:type="dxa"/>
            <w:shd w:val="clear" w:color="auto" w:fill="auto"/>
          </w:tcPr>
          <w:p w:rsidR="00184D77" w:rsidRPr="004A3714" w:rsidRDefault="00184D77" w:rsidP="00B06E02">
            <w:pPr>
              <w:contextualSpacing/>
              <w:rPr>
                <w:rFonts w:ascii="Times New Roman" w:hAnsi="Times New Roman"/>
                <w:sz w:val="24"/>
                <w:szCs w:val="24"/>
              </w:rPr>
            </w:pPr>
            <w:r w:rsidRPr="004A3714">
              <w:rPr>
                <w:rFonts w:ascii="Times New Roman" w:hAnsi="Times New Roman"/>
                <w:sz w:val="24"/>
                <w:szCs w:val="24"/>
              </w:rPr>
              <w:t>Бюджет сельск</w:t>
            </w:r>
            <w:r w:rsidR="00B06E02">
              <w:rPr>
                <w:rFonts w:ascii="Times New Roman" w:hAnsi="Times New Roman"/>
                <w:sz w:val="24"/>
                <w:szCs w:val="24"/>
              </w:rPr>
              <w:t>ого</w:t>
            </w:r>
            <w:r w:rsidRPr="004A3714">
              <w:rPr>
                <w:rFonts w:ascii="Times New Roman" w:hAnsi="Times New Roman"/>
                <w:sz w:val="24"/>
                <w:szCs w:val="24"/>
              </w:rPr>
              <w:t xml:space="preserve"> поселени</w:t>
            </w:r>
            <w:r w:rsidR="00B06E02">
              <w:rPr>
                <w:rFonts w:ascii="Times New Roman" w:hAnsi="Times New Roman"/>
                <w:sz w:val="24"/>
                <w:szCs w:val="24"/>
              </w:rPr>
              <w:t>я</w:t>
            </w:r>
          </w:p>
        </w:tc>
        <w:tc>
          <w:tcPr>
            <w:tcW w:w="851" w:type="dxa"/>
            <w:shd w:val="clear" w:color="auto" w:fill="auto"/>
          </w:tcPr>
          <w:p w:rsidR="008C18B4" w:rsidRPr="004A3714" w:rsidRDefault="008C18B4" w:rsidP="00633E97">
            <w:pPr>
              <w:contextualSpacing/>
              <w:jc w:val="center"/>
              <w:rPr>
                <w:rFonts w:ascii="Times New Roman" w:hAnsi="Times New Roman"/>
                <w:sz w:val="24"/>
                <w:szCs w:val="24"/>
              </w:rPr>
            </w:pPr>
          </w:p>
        </w:tc>
        <w:tc>
          <w:tcPr>
            <w:tcW w:w="85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068" w:type="dxa"/>
            <w:shd w:val="clear" w:color="auto" w:fill="auto"/>
          </w:tcPr>
          <w:p w:rsidR="008C18B4" w:rsidRPr="004A3714" w:rsidRDefault="008C18B4" w:rsidP="00633E97">
            <w:pPr>
              <w:contextualSpacing/>
              <w:jc w:val="center"/>
              <w:rPr>
                <w:rFonts w:ascii="Times New Roman" w:hAnsi="Times New Roman"/>
                <w:sz w:val="24"/>
                <w:szCs w:val="24"/>
              </w:rPr>
            </w:pPr>
          </w:p>
        </w:tc>
        <w:tc>
          <w:tcPr>
            <w:tcW w:w="1289"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161" w:type="dxa"/>
            <w:shd w:val="clear" w:color="auto" w:fill="auto"/>
          </w:tcPr>
          <w:p w:rsidR="008C18B4" w:rsidRPr="004A3714" w:rsidRDefault="008C18B4" w:rsidP="00633E97">
            <w:pPr>
              <w:contextualSpacing/>
              <w:rPr>
                <w:rFonts w:ascii="Times New Roman" w:hAnsi="Times New Roman"/>
                <w:sz w:val="24"/>
                <w:szCs w:val="24"/>
              </w:rPr>
            </w:pPr>
          </w:p>
        </w:tc>
      </w:tr>
      <w:tr w:rsidR="008C18B4" w:rsidRPr="004A3714" w:rsidTr="00CA0681">
        <w:trPr>
          <w:trHeight w:hRule="exact" w:val="340"/>
        </w:trPr>
        <w:tc>
          <w:tcPr>
            <w:tcW w:w="704" w:type="dxa"/>
            <w:vMerge w:val="restart"/>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1.1</w:t>
            </w:r>
          </w:p>
        </w:tc>
        <w:tc>
          <w:tcPr>
            <w:tcW w:w="1985" w:type="dxa"/>
            <w:vMerge w:val="restart"/>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Подпрограмма 1</w:t>
            </w:r>
          </w:p>
        </w:tc>
        <w:tc>
          <w:tcPr>
            <w:tcW w:w="1842" w:type="dxa"/>
            <w:vMerge w:val="restart"/>
            <w:shd w:val="clear" w:color="auto" w:fill="auto"/>
          </w:tcPr>
          <w:p w:rsidR="008C18B4" w:rsidRPr="004A3714" w:rsidRDefault="008C18B4" w:rsidP="00633E97">
            <w:pPr>
              <w:contextualSpacing/>
              <w:rPr>
                <w:rFonts w:ascii="Times New Roman" w:hAnsi="Times New Roman"/>
                <w:sz w:val="24"/>
                <w:szCs w:val="24"/>
              </w:rPr>
            </w:pPr>
          </w:p>
        </w:tc>
        <w:tc>
          <w:tcPr>
            <w:tcW w:w="2268"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всего, в том числе:</w:t>
            </w:r>
          </w:p>
        </w:tc>
        <w:tc>
          <w:tcPr>
            <w:tcW w:w="851"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Х</w:t>
            </w:r>
          </w:p>
        </w:tc>
        <w:tc>
          <w:tcPr>
            <w:tcW w:w="850"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Х</w:t>
            </w:r>
          </w:p>
        </w:tc>
        <w:tc>
          <w:tcPr>
            <w:tcW w:w="1068"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Х</w:t>
            </w:r>
          </w:p>
        </w:tc>
        <w:tc>
          <w:tcPr>
            <w:tcW w:w="1289"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161" w:type="dxa"/>
            <w:shd w:val="clear" w:color="auto" w:fill="auto"/>
          </w:tcPr>
          <w:p w:rsidR="008C18B4" w:rsidRPr="004A3714" w:rsidRDefault="008C18B4" w:rsidP="00633E97">
            <w:pPr>
              <w:contextualSpacing/>
              <w:rPr>
                <w:rFonts w:ascii="Times New Roman" w:hAnsi="Times New Roman"/>
                <w:sz w:val="24"/>
                <w:szCs w:val="24"/>
              </w:rPr>
            </w:pPr>
          </w:p>
        </w:tc>
      </w:tr>
      <w:tr w:rsidR="008C18B4" w:rsidRPr="004A3714" w:rsidTr="00CA0681">
        <w:trPr>
          <w:trHeight w:hRule="exact" w:val="624"/>
        </w:trPr>
        <w:tc>
          <w:tcPr>
            <w:tcW w:w="704" w:type="dxa"/>
            <w:vMerge/>
            <w:shd w:val="clear" w:color="auto" w:fill="auto"/>
          </w:tcPr>
          <w:p w:rsidR="008C18B4" w:rsidRPr="004A3714" w:rsidRDefault="008C18B4" w:rsidP="00633E97">
            <w:pPr>
              <w:contextualSpacing/>
              <w:jc w:val="center"/>
              <w:rPr>
                <w:rFonts w:ascii="Times New Roman" w:hAnsi="Times New Roman"/>
                <w:sz w:val="24"/>
                <w:szCs w:val="24"/>
              </w:rPr>
            </w:pPr>
          </w:p>
        </w:tc>
        <w:tc>
          <w:tcPr>
            <w:tcW w:w="1985" w:type="dxa"/>
            <w:vMerge/>
            <w:shd w:val="clear" w:color="auto" w:fill="auto"/>
          </w:tcPr>
          <w:p w:rsidR="008C18B4" w:rsidRPr="004A3714" w:rsidRDefault="008C18B4" w:rsidP="00633E97">
            <w:pPr>
              <w:contextualSpacing/>
              <w:rPr>
                <w:rFonts w:ascii="Times New Roman" w:hAnsi="Times New Roman"/>
                <w:sz w:val="24"/>
                <w:szCs w:val="24"/>
              </w:rPr>
            </w:pPr>
          </w:p>
        </w:tc>
        <w:tc>
          <w:tcPr>
            <w:tcW w:w="1842" w:type="dxa"/>
            <w:vMerge/>
            <w:shd w:val="clear" w:color="auto" w:fill="auto"/>
          </w:tcPr>
          <w:p w:rsidR="008C18B4" w:rsidRPr="004A3714" w:rsidRDefault="008C18B4" w:rsidP="00633E97">
            <w:pPr>
              <w:contextualSpacing/>
              <w:rPr>
                <w:rFonts w:ascii="Times New Roman" w:hAnsi="Times New Roman"/>
                <w:sz w:val="24"/>
                <w:szCs w:val="24"/>
              </w:rPr>
            </w:pPr>
          </w:p>
        </w:tc>
        <w:tc>
          <w:tcPr>
            <w:tcW w:w="2268"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Федеральный бюджет</w:t>
            </w:r>
          </w:p>
        </w:tc>
        <w:tc>
          <w:tcPr>
            <w:tcW w:w="851" w:type="dxa"/>
            <w:shd w:val="clear" w:color="auto" w:fill="auto"/>
          </w:tcPr>
          <w:p w:rsidR="008C18B4" w:rsidRPr="004A3714" w:rsidRDefault="008C18B4" w:rsidP="00633E97">
            <w:pPr>
              <w:contextualSpacing/>
              <w:jc w:val="center"/>
              <w:rPr>
                <w:rFonts w:ascii="Times New Roman" w:hAnsi="Times New Roman"/>
                <w:sz w:val="24"/>
                <w:szCs w:val="24"/>
              </w:rPr>
            </w:pPr>
          </w:p>
        </w:tc>
        <w:tc>
          <w:tcPr>
            <w:tcW w:w="85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068" w:type="dxa"/>
            <w:shd w:val="clear" w:color="auto" w:fill="auto"/>
          </w:tcPr>
          <w:p w:rsidR="008C18B4" w:rsidRPr="004A3714" w:rsidRDefault="008C18B4" w:rsidP="00633E97">
            <w:pPr>
              <w:contextualSpacing/>
              <w:jc w:val="center"/>
              <w:rPr>
                <w:rFonts w:ascii="Times New Roman" w:hAnsi="Times New Roman"/>
                <w:sz w:val="24"/>
                <w:szCs w:val="24"/>
              </w:rPr>
            </w:pPr>
          </w:p>
        </w:tc>
        <w:tc>
          <w:tcPr>
            <w:tcW w:w="1289"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161" w:type="dxa"/>
            <w:shd w:val="clear" w:color="auto" w:fill="auto"/>
          </w:tcPr>
          <w:p w:rsidR="008C18B4" w:rsidRPr="004A3714" w:rsidRDefault="008C18B4" w:rsidP="00633E97">
            <w:pPr>
              <w:contextualSpacing/>
              <w:rPr>
                <w:rFonts w:ascii="Times New Roman" w:hAnsi="Times New Roman"/>
                <w:sz w:val="24"/>
                <w:szCs w:val="24"/>
              </w:rPr>
            </w:pPr>
          </w:p>
        </w:tc>
      </w:tr>
      <w:tr w:rsidR="008C18B4" w:rsidRPr="004A3714" w:rsidTr="00CA0681">
        <w:trPr>
          <w:trHeight w:hRule="exact" w:val="340"/>
        </w:trPr>
        <w:tc>
          <w:tcPr>
            <w:tcW w:w="704" w:type="dxa"/>
            <w:vMerge/>
            <w:shd w:val="clear" w:color="auto" w:fill="auto"/>
          </w:tcPr>
          <w:p w:rsidR="008C18B4" w:rsidRPr="004A3714" w:rsidRDefault="008C18B4" w:rsidP="00633E97">
            <w:pPr>
              <w:contextualSpacing/>
              <w:jc w:val="center"/>
              <w:rPr>
                <w:rFonts w:ascii="Times New Roman" w:hAnsi="Times New Roman"/>
                <w:sz w:val="24"/>
                <w:szCs w:val="24"/>
              </w:rPr>
            </w:pPr>
          </w:p>
        </w:tc>
        <w:tc>
          <w:tcPr>
            <w:tcW w:w="1985" w:type="dxa"/>
            <w:vMerge/>
            <w:shd w:val="clear" w:color="auto" w:fill="auto"/>
          </w:tcPr>
          <w:p w:rsidR="008C18B4" w:rsidRPr="004A3714" w:rsidRDefault="008C18B4" w:rsidP="00633E97">
            <w:pPr>
              <w:contextualSpacing/>
              <w:rPr>
                <w:rFonts w:ascii="Times New Roman" w:hAnsi="Times New Roman"/>
                <w:sz w:val="24"/>
                <w:szCs w:val="24"/>
              </w:rPr>
            </w:pPr>
          </w:p>
        </w:tc>
        <w:tc>
          <w:tcPr>
            <w:tcW w:w="1842" w:type="dxa"/>
            <w:vMerge/>
            <w:shd w:val="clear" w:color="auto" w:fill="auto"/>
          </w:tcPr>
          <w:p w:rsidR="008C18B4" w:rsidRPr="004A3714" w:rsidRDefault="008C18B4" w:rsidP="00633E97">
            <w:pPr>
              <w:contextualSpacing/>
              <w:rPr>
                <w:rFonts w:ascii="Times New Roman" w:hAnsi="Times New Roman"/>
                <w:sz w:val="24"/>
                <w:szCs w:val="24"/>
              </w:rPr>
            </w:pPr>
          </w:p>
        </w:tc>
        <w:tc>
          <w:tcPr>
            <w:tcW w:w="2268"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Областной бюджет</w:t>
            </w:r>
          </w:p>
        </w:tc>
        <w:tc>
          <w:tcPr>
            <w:tcW w:w="851" w:type="dxa"/>
            <w:shd w:val="clear" w:color="auto" w:fill="auto"/>
          </w:tcPr>
          <w:p w:rsidR="008C18B4" w:rsidRPr="004A3714" w:rsidRDefault="008C18B4" w:rsidP="00633E97">
            <w:pPr>
              <w:contextualSpacing/>
              <w:jc w:val="center"/>
              <w:rPr>
                <w:rFonts w:ascii="Times New Roman" w:hAnsi="Times New Roman"/>
                <w:sz w:val="24"/>
                <w:szCs w:val="24"/>
              </w:rPr>
            </w:pPr>
          </w:p>
        </w:tc>
        <w:tc>
          <w:tcPr>
            <w:tcW w:w="85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068" w:type="dxa"/>
            <w:shd w:val="clear" w:color="auto" w:fill="auto"/>
          </w:tcPr>
          <w:p w:rsidR="008C18B4" w:rsidRPr="004A3714" w:rsidRDefault="008C18B4" w:rsidP="00633E97">
            <w:pPr>
              <w:contextualSpacing/>
              <w:jc w:val="center"/>
              <w:rPr>
                <w:rFonts w:ascii="Times New Roman" w:hAnsi="Times New Roman"/>
                <w:sz w:val="24"/>
                <w:szCs w:val="24"/>
              </w:rPr>
            </w:pPr>
          </w:p>
        </w:tc>
        <w:tc>
          <w:tcPr>
            <w:tcW w:w="1289"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161" w:type="dxa"/>
            <w:shd w:val="clear" w:color="auto" w:fill="auto"/>
          </w:tcPr>
          <w:p w:rsidR="008C18B4" w:rsidRPr="004A3714" w:rsidRDefault="008C18B4" w:rsidP="00633E97">
            <w:pPr>
              <w:contextualSpacing/>
              <w:rPr>
                <w:rFonts w:ascii="Times New Roman" w:hAnsi="Times New Roman"/>
                <w:sz w:val="24"/>
                <w:szCs w:val="24"/>
              </w:rPr>
            </w:pPr>
          </w:p>
        </w:tc>
      </w:tr>
      <w:tr w:rsidR="00627FCB" w:rsidRPr="004A3714" w:rsidTr="00CA0681">
        <w:trPr>
          <w:trHeight w:hRule="exact" w:val="340"/>
        </w:trPr>
        <w:tc>
          <w:tcPr>
            <w:tcW w:w="704" w:type="dxa"/>
            <w:vMerge/>
            <w:shd w:val="clear" w:color="auto" w:fill="auto"/>
          </w:tcPr>
          <w:p w:rsidR="00627FCB" w:rsidRPr="004A3714" w:rsidRDefault="00627FCB" w:rsidP="00627FCB">
            <w:pPr>
              <w:contextualSpacing/>
              <w:jc w:val="center"/>
              <w:rPr>
                <w:rFonts w:ascii="Times New Roman" w:hAnsi="Times New Roman"/>
                <w:sz w:val="24"/>
                <w:szCs w:val="24"/>
              </w:rPr>
            </w:pPr>
          </w:p>
        </w:tc>
        <w:tc>
          <w:tcPr>
            <w:tcW w:w="1985" w:type="dxa"/>
            <w:vMerge/>
            <w:shd w:val="clear" w:color="auto" w:fill="auto"/>
          </w:tcPr>
          <w:p w:rsidR="00627FCB" w:rsidRPr="004A3714" w:rsidRDefault="00627FCB" w:rsidP="00627FCB">
            <w:pPr>
              <w:contextualSpacing/>
              <w:rPr>
                <w:rFonts w:ascii="Times New Roman" w:hAnsi="Times New Roman"/>
                <w:sz w:val="24"/>
                <w:szCs w:val="24"/>
              </w:rPr>
            </w:pPr>
          </w:p>
        </w:tc>
        <w:tc>
          <w:tcPr>
            <w:tcW w:w="1842" w:type="dxa"/>
            <w:vMerge/>
            <w:shd w:val="clear" w:color="auto" w:fill="auto"/>
          </w:tcPr>
          <w:p w:rsidR="00627FCB" w:rsidRPr="004A3714" w:rsidRDefault="00627FCB" w:rsidP="00627FCB">
            <w:pPr>
              <w:contextualSpacing/>
              <w:rPr>
                <w:rFonts w:ascii="Times New Roman" w:hAnsi="Times New Roman"/>
                <w:sz w:val="24"/>
                <w:szCs w:val="24"/>
              </w:rPr>
            </w:pPr>
          </w:p>
        </w:tc>
        <w:tc>
          <w:tcPr>
            <w:tcW w:w="2268" w:type="dxa"/>
            <w:shd w:val="clear" w:color="auto" w:fill="auto"/>
          </w:tcPr>
          <w:p w:rsidR="00627FCB" w:rsidRPr="004A3714" w:rsidRDefault="00627FCB" w:rsidP="00627FCB">
            <w:pPr>
              <w:contextualSpacing/>
              <w:rPr>
                <w:rFonts w:ascii="Times New Roman" w:hAnsi="Times New Roman"/>
                <w:sz w:val="24"/>
                <w:szCs w:val="24"/>
              </w:rPr>
            </w:pPr>
            <w:r w:rsidRPr="004A3714">
              <w:rPr>
                <w:rFonts w:ascii="Times New Roman" w:hAnsi="Times New Roman"/>
                <w:sz w:val="24"/>
                <w:szCs w:val="24"/>
              </w:rPr>
              <w:t>Районный бюджет</w:t>
            </w:r>
          </w:p>
        </w:tc>
        <w:tc>
          <w:tcPr>
            <w:tcW w:w="851" w:type="dxa"/>
            <w:shd w:val="clear" w:color="auto" w:fill="auto"/>
          </w:tcPr>
          <w:p w:rsidR="00627FCB" w:rsidRPr="004A3714" w:rsidRDefault="00627FCB" w:rsidP="00627FCB">
            <w:pPr>
              <w:contextualSpacing/>
              <w:jc w:val="center"/>
              <w:rPr>
                <w:rFonts w:ascii="Times New Roman" w:hAnsi="Times New Roman"/>
                <w:sz w:val="24"/>
                <w:szCs w:val="24"/>
              </w:rPr>
            </w:pPr>
          </w:p>
        </w:tc>
        <w:tc>
          <w:tcPr>
            <w:tcW w:w="850" w:type="dxa"/>
            <w:shd w:val="clear" w:color="auto" w:fill="auto"/>
          </w:tcPr>
          <w:p w:rsidR="00627FCB" w:rsidRPr="004A3714" w:rsidRDefault="00627FCB" w:rsidP="00627FCB">
            <w:pPr>
              <w:contextualSpacing/>
              <w:jc w:val="center"/>
              <w:rPr>
                <w:rFonts w:ascii="Times New Roman" w:hAnsi="Times New Roman"/>
                <w:sz w:val="24"/>
                <w:szCs w:val="24"/>
              </w:rPr>
            </w:pPr>
          </w:p>
        </w:tc>
        <w:tc>
          <w:tcPr>
            <w:tcW w:w="1068" w:type="dxa"/>
            <w:shd w:val="clear" w:color="auto" w:fill="auto"/>
          </w:tcPr>
          <w:p w:rsidR="00627FCB" w:rsidRPr="004A3714" w:rsidRDefault="00627FCB" w:rsidP="00627FCB">
            <w:pPr>
              <w:contextualSpacing/>
              <w:jc w:val="center"/>
              <w:rPr>
                <w:rFonts w:ascii="Times New Roman" w:hAnsi="Times New Roman"/>
                <w:sz w:val="24"/>
                <w:szCs w:val="24"/>
              </w:rPr>
            </w:pPr>
          </w:p>
        </w:tc>
        <w:tc>
          <w:tcPr>
            <w:tcW w:w="1289" w:type="dxa"/>
            <w:shd w:val="clear" w:color="auto" w:fill="auto"/>
          </w:tcPr>
          <w:p w:rsidR="00627FCB" w:rsidRPr="004A3714" w:rsidRDefault="00627FCB" w:rsidP="00627FCB">
            <w:pPr>
              <w:contextualSpacing/>
              <w:rPr>
                <w:rFonts w:ascii="Times New Roman" w:hAnsi="Times New Roman"/>
                <w:sz w:val="24"/>
                <w:szCs w:val="24"/>
              </w:rPr>
            </w:pPr>
          </w:p>
        </w:tc>
        <w:tc>
          <w:tcPr>
            <w:tcW w:w="1271" w:type="dxa"/>
            <w:shd w:val="clear" w:color="auto" w:fill="auto"/>
          </w:tcPr>
          <w:p w:rsidR="00627FCB" w:rsidRPr="004A3714" w:rsidRDefault="00627FCB" w:rsidP="00627FCB">
            <w:pPr>
              <w:contextualSpacing/>
              <w:rPr>
                <w:rFonts w:ascii="Times New Roman" w:hAnsi="Times New Roman"/>
                <w:sz w:val="24"/>
                <w:szCs w:val="24"/>
              </w:rPr>
            </w:pPr>
          </w:p>
        </w:tc>
        <w:tc>
          <w:tcPr>
            <w:tcW w:w="1271" w:type="dxa"/>
            <w:shd w:val="clear" w:color="auto" w:fill="auto"/>
          </w:tcPr>
          <w:p w:rsidR="00627FCB" w:rsidRPr="004A3714" w:rsidRDefault="00627FCB" w:rsidP="00627FCB">
            <w:pPr>
              <w:contextualSpacing/>
              <w:rPr>
                <w:rFonts w:ascii="Times New Roman" w:hAnsi="Times New Roman"/>
                <w:sz w:val="24"/>
                <w:szCs w:val="24"/>
              </w:rPr>
            </w:pPr>
          </w:p>
        </w:tc>
        <w:tc>
          <w:tcPr>
            <w:tcW w:w="1161" w:type="dxa"/>
            <w:shd w:val="clear" w:color="auto" w:fill="auto"/>
          </w:tcPr>
          <w:p w:rsidR="00627FCB" w:rsidRPr="004A3714" w:rsidRDefault="00627FCB" w:rsidP="00627FCB">
            <w:pPr>
              <w:contextualSpacing/>
              <w:rPr>
                <w:rFonts w:ascii="Times New Roman" w:hAnsi="Times New Roman"/>
                <w:sz w:val="24"/>
                <w:szCs w:val="24"/>
              </w:rPr>
            </w:pPr>
          </w:p>
        </w:tc>
      </w:tr>
      <w:tr w:rsidR="00A449A7" w:rsidRPr="004A3714" w:rsidTr="00CA0681">
        <w:trPr>
          <w:trHeight w:hRule="exact" w:val="624"/>
        </w:trPr>
        <w:tc>
          <w:tcPr>
            <w:tcW w:w="704" w:type="dxa"/>
            <w:vMerge/>
            <w:shd w:val="clear" w:color="auto" w:fill="auto"/>
          </w:tcPr>
          <w:p w:rsidR="00A449A7" w:rsidRPr="004A3714" w:rsidRDefault="00A449A7" w:rsidP="00A449A7">
            <w:pPr>
              <w:contextualSpacing/>
              <w:jc w:val="center"/>
              <w:rPr>
                <w:rFonts w:ascii="Times New Roman" w:hAnsi="Times New Roman"/>
                <w:sz w:val="24"/>
                <w:szCs w:val="24"/>
              </w:rPr>
            </w:pPr>
          </w:p>
        </w:tc>
        <w:tc>
          <w:tcPr>
            <w:tcW w:w="1985" w:type="dxa"/>
            <w:vMerge/>
            <w:shd w:val="clear" w:color="auto" w:fill="auto"/>
          </w:tcPr>
          <w:p w:rsidR="00A449A7" w:rsidRPr="004A3714" w:rsidRDefault="00A449A7" w:rsidP="00A449A7">
            <w:pPr>
              <w:contextualSpacing/>
              <w:rPr>
                <w:rFonts w:ascii="Times New Roman" w:hAnsi="Times New Roman"/>
                <w:sz w:val="24"/>
                <w:szCs w:val="24"/>
              </w:rPr>
            </w:pPr>
          </w:p>
        </w:tc>
        <w:tc>
          <w:tcPr>
            <w:tcW w:w="1842" w:type="dxa"/>
            <w:vMerge/>
            <w:shd w:val="clear" w:color="auto" w:fill="auto"/>
          </w:tcPr>
          <w:p w:rsidR="00A449A7" w:rsidRPr="004A3714" w:rsidRDefault="00A449A7" w:rsidP="00A449A7">
            <w:pPr>
              <w:contextualSpacing/>
              <w:rPr>
                <w:rFonts w:ascii="Times New Roman" w:hAnsi="Times New Roman"/>
                <w:sz w:val="24"/>
                <w:szCs w:val="24"/>
              </w:rPr>
            </w:pPr>
          </w:p>
        </w:tc>
        <w:tc>
          <w:tcPr>
            <w:tcW w:w="2268" w:type="dxa"/>
            <w:shd w:val="clear" w:color="auto" w:fill="auto"/>
          </w:tcPr>
          <w:p w:rsidR="00A449A7" w:rsidRPr="004A3714" w:rsidRDefault="00A449A7" w:rsidP="00A449A7">
            <w:pPr>
              <w:contextualSpacing/>
              <w:rPr>
                <w:rFonts w:ascii="Times New Roman" w:hAnsi="Times New Roman"/>
                <w:sz w:val="24"/>
                <w:szCs w:val="24"/>
              </w:rPr>
            </w:pPr>
            <w:r w:rsidRPr="004A3714">
              <w:rPr>
                <w:rFonts w:ascii="Times New Roman" w:hAnsi="Times New Roman"/>
                <w:sz w:val="24"/>
                <w:szCs w:val="24"/>
              </w:rPr>
              <w:t>Бюджет сельск</w:t>
            </w:r>
            <w:r>
              <w:rPr>
                <w:rFonts w:ascii="Times New Roman" w:hAnsi="Times New Roman"/>
                <w:sz w:val="24"/>
                <w:szCs w:val="24"/>
              </w:rPr>
              <w:t>ого</w:t>
            </w:r>
            <w:r w:rsidRPr="004A3714">
              <w:rPr>
                <w:rFonts w:ascii="Times New Roman" w:hAnsi="Times New Roman"/>
                <w:sz w:val="24"/>
                <w:szCs w:val="24"/>
              </w:rPr>
              <w:t xml:space="preserve"> поселени</w:t>
            </w:r>
            <w:r>
              <w:rPr>
                <w:rFonts w:ascii="Times New Roman" w:hAnsi="Times New Roman"/>
                <w:sz w:val="24"/>
                <w:szCs w:val="24"/>
              </w:rPr>
              <w:t>я</w:t>
            </w:r>
          </w:p>
        </w:tc>
        <w:tc>
          <w:tcPr>
            <w:tcW w:w="851" w:type="dxa"/>
            <w:shd w:val="clear" w:color="auto" w:fill="auto"/>
          </w:tcPr>
          <w:p w:rsidR="00A449A7" w:rsidRPr="004A3714" w:rsidRDefault="00A449A7" w:rsidP="00A449A7">
            <w:pPr>
              <w:contextualSpacing/>
              <w:jc w:val="center"/>
              <w:rPr>
                <w:rFonts w:ascii="Times New Roman" w:hAnsi="Times New Roman"/>
                <w:sz w:val="24"/>
                <w:szCs w:val="24"/>
              </w:rPr>
            </w:pPr>
          </w:p>
        </w:tc>
        <w:tc>
          <w:tcPr>
            <w:tcW w:w="850" w:type="dxa"/>
            <w:shd w:val="clear" w:color="auto" w:fill="auto"/>
          </w:tcPr>
          <w:p w:rsidR="00A449A7" w:rsidRPr="004A3714" w:rsidRDefault="00A449A7" w:rsidP="00A449A7">
            <w:pPr>
              <w:contextualSpacing/>
              <w:jc w:val="center"/>
              <w:rPr>
                <w:rFonts w:ascii="Times New Roman" w:hAnsi="Times New Roman"/>
                <w:sz w:val="24"/>
                <w:szCs w:val="24"/>
              </w:rPr>
            </w:pPr>
          </w:p>
        </w:tc>
        <w:tc>
          <w:tcPr>
            <w:tcW w:w="1068" w:type="dxa"/>
            <w:shd w:val="clear" w:color="auto" w:fill="auto"/>
          </w:tcPr>
          <w:p w:rsidR="00A449A7" w:rsidRPr="004A3714" w:rsidRDefault="00A449A7" w:rsidP="00A449A7">
            <w:pPr>
              <w:contextualSpacing/>
              <w:jc w:val="center"/>
              <w:rPr>
                <w:rFonts w:ascii="Times New Roman" w:hAnsi="Times New Roman"/>
                <w:sz w:val="24"/>
                <w:szCs w:val="24"/>
              </w:rPr>
            </w:pPr>
          </w:p>
        </w:tc>
        <w:tc>
          <w:tcPr>
            <w:tcW w:w="1289" w:type="dxa"/>
            <w:shd w:val="clear" w:color="auto" w:fill="auto"/>
          </w:tcPr>
          <w:p w:rsidR="00A449A7" w:rsidRPr="004A3714" w:rsidRDefault="00A449A7" w:rsidP="00A449A7">
            <w:pPr>
              <w:contextualSpacing/>
              <w:rPr>
                <w:rFonts w:ascii="Times New Roman" w:hAnsi="Times New Roman"/>
                <w:sz w:val="24"/>
                <w:szCs w:val="24"/>
              </w:rPr>
            </w:pPr>
          </w:p>
        </w:tc>
        <w:tc>
          <w:tcPr>
            <w:tcW w:w="1271" w:type="dxa"/>
            <w:shd w:val="clear" w:color="auto" w:fill="auto"/>
          </w:tcPr>
          <w:p w:rsidR="00A449A7" w:rsidRPr="004A3714" w:rsidRDefault="00A449A7" w:rsidP="00A449A7">
            <w:pPr>
              <w:contextualSpacing/>
              <w:rPr>
                <w:rFonts w:ascii="Times New Roman" w:hAnsi="Times New Roman"/>
                <w:sz w:val="24"/>
                <w:szCs w:val="24"/>
              </w:rPr>
            </w:pPr>
          </w:p>
        </w:tc>
        <w:tc>
          <w:tcPr>
            <w:tcW w:w="1271" w:type="dxa"/>
            <w:shd w:val="clear" w:color="auto" w:fill="auto"/>
          </w:tcPr>
          <w:p w:rsidR="00A449A7" w:rsidRPr="004A3714" w:rsidRDefault="00A449A7" w:rsidP="00A449A7">
            <w:pPr>
              <w:contextualSpacing/>
              <w:rPr>
                <w:rFonts w:ascii="Times New Roman" w:hAnsi="Times New Roman"/>
                <w:sz w:val="24"/>
                <w:szCs w:val="24"/>
              </w:rPr>
            </w:pPr>
          </w:p>
        </w:tc>
        <w:tc>
          <w:tcPr>
            <w:tcW w:w="1161" w:type="dxa"/>
            <w:shd w:val="clear" w:color="auto" w:fill="auto"/>
          </w:tcPr>
          <w:p w:rsidR="00A449A7" w:rsidRPr="004A3714" w:rsidRDefault="00A449A7" w:rsidP="00A449A7">
            <w:pPr>
              <w:contextualSpacing/>
              <w:rPr>
                <w:rFonts w:ascii="Times New Roman" w:hAnsi="Times New Roman"/>
                <w:sz w:val="24"/>
                <w:szCs w:val="24"/>
              </w:rPr>
            </w:pPr>
          </w:p>
        </w:tc>
      </w:tr>
      <w:tr w:rsidR="008C18B4" w:rsidRPr="004A3714" w:rsidTr="003673E1">
        <w:trPr>
          <w:trHeight w:hRule="exact" w:val="340"/>
        </w:trPr>
        <w:tc>
          <w:tcPr>
            <w:tcW w:w="704" w:type="dxa"/>
            <w:vMerge w:val="restart"/>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1.1.3</w:t>
            </w:r>
          </w:p>
        </w:tc>
        <w:tc>
          <w:tcPr>
            <w:tcW w:w="1985" w:type="dxa"/>
            <w:vMerge w:val="restart"/>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Основное мероприятие 1.1</w:t>
            </w:r>
          </w:p>
        </w:tc>
        <w:tc>
          <w:tcPr>
            <w:tcW w:w="1842" w:type="dxa"/>
            <w:vMerge w:val="restart"/>
            <w:shd w:val="clear" w:color="auto" w:fill="auto"/>
          </w:tcPr>
          <w:p w:rsidR="008C18B4" w:rsidRPr="004A3714" w:rsidRDefault="008C18B4" w:rsidP="00633E97">
            <w:pPr>
              <w:contextualSpacing/>
              <w:rPr>
                <w:rFonts w:ascii="Times New Roman" w:hAnsi="Times New Roman"/>
                <w:sz w:val="24"/>
                <w:szCs w:val="24"/>
              </w:rPr>
            </w:pPr>
          </w:p>
        </w:tc>
        <w:tc>
          <w:tcPr>
            <w:tcW w:w="2268"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всего, в том числе:</w:t>
            </w:r>
          </w:p>
        </w:tc>
        <w:tc>
          <w:tcPr>
            <w:tcW w:w="851"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Х</w:t>
            </w:r>
          </w:p>
        </w:tc>
        <w:tc>
          <w:tcPr>
            <w:tcW w:w="850"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Х</w:t>
            </w:r>
          </w:p>
        </w:tc>
        <w:tc>
          <w:tcPr>
            <w:tcW w:w="1068"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Х</w:t>
            </w:r>
          </w:p>
        </w:tc>
        <w:tc>
          <w:tcPr>
            <w:tcW w:w="1289"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161" w:type="dxa"/>
            <w:shd w:val="clear" w:color="auto" w:fill="auto"/>
          </w:tcPr>
          <w:p w:rsidR="008C18B4" w:rsidRPr="004A3714" w:rsidRDefault="008C18B4" w:rsidP="00633E97">
            <w:pPr>
              <w:contextualSpacing/>
              <w:rPr>
                <w:rFonts w:ascii="Times New Roman" w:hAnsi="Times New Roman"/>
                <w:sz w:val="24"/>
                <w:szCs w:val="24"/>
              </w:rPr>
            </w:pPr>
          </w:p>
        </w:tc>
      </w:tr>
      <w:tr w:rsidR="008C18B4" w:rsidRPr="004A3714" w:rsidTr="003673E1">
        <w:trPr>
          <w:trHeight w:hRule="exact" w:val="624"/>
        </w:trPr>
        <w:tc>
          <w:tcPr>
            <w:tcW w:w="704" w:type="dxa"/>
            <w:vMerge/>
            <w:shd w:val="clear" w:color="auto" w:fill="auto"/>
          </w:tcPr>
          <w:p w:rsidR="008C18B4" w:rsidRPr="004A3714" w:rsidRDefault="008C18B4" w:rsidP="00633E97">
            <w:pPr>
              <w:contextualSpacing/>
              <w:jc w:val="center"/>
              <w:rPr>
                <w:rFonts w:ascii="Times New Roman" w:hAnsi="Times New Roman"/>
                <w:sz w:val="24"/>
                <w:szCs w:val="24"/>
              </w:rPr>
            </w:pPr>
          </w:p>
        </w:tc>
        <w:tc>
          <w:tcPr>
            <w:tcW w:w="1985" w:type="dxa"/>
            <w:vMerge/>
            <w:shd w:val="clear" w:color="auto" w:fill="auto"/>
          </w:tcPr>
          <w:p w:rsidR="008C18B4" w:rsidRPr="004A3714" w:rsidRDefault="008C18B4" w:rsidP="00633E97">
            <w:pPr>
              <w:contextualSpacing/>
              <w:rPr>
                <w:rFonts w:ascii="Times New Roman" w:hAnsi="Times New Roman"/>
                <w:sz w:val="24"/>
                <w:szCs w:val="24"/>
              </w:rPr>
            </w:pPr>
          </w:p>
        </w:tc>
        <w:tc>
          <w:tcPr>
            <w:tcW w:w="1842" w:type="dxa"/>
            <w:vMerge/>
            <w:shd w:val="clear" w:color="auto" w:fill="auto"/>
          </w:tcPr>
          <w:p w:rsidR="008C18B4" w:rsidRPr="004A3714" w:rsidRDefault="008C18B4" w:rsidP="00633E97">
            <w:pPr>
              <w:contextualSpacing/>
              <w:rPr>
                <w:rFonts w:ascii="Times New Roman" w:hAnsi="Times New Roman"/>
                <w:sz w:val="24"/>
                <w:szCs w:val="24"/>
              </w:rPr>
            </w:pPr>
          </w:p>
        </w:tc>
        <w:tc>
          <w:tcPr>
            <w:tcW w:w="2268"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Федеральный бюджет</w:t>
            </w:r>
          </w:p>
        </w:tc>
        <w:tc>
          <w:tcPr>
            <w:tcW w:w="851" w:type="dxa"/>
            <w:shd w:val="clear" w:color="auto" w:fill="auto"/>
          </w:tcPr>
          <w:p w:rsidR="008C18B4" w:rsidRPr="004A3714" w:rsidRDefault="008C18B4" w:rsidP="00633E97">
            <w:pPr>
              <w:contextualSpacing/>
              <w:jc w:val="center"/>
              <w:rPr>
                <w:rFonts w:ascii="Times New Roman" w:hAnsi="Times New Roman"/>
                <w:sz w:val="24"/>
                <w:szCs w:val="24"/>
              </w:rPr>
            </w:pPr>
          </w:p>
        </w:tc>
        <w:tc>
          <w:tcPr>
            <w:tcW w:w="85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068" w:type="dxa"/>
            <w:shd w:val="clear" w:color="auto" w:fill="auto"/>
          </w:tcPr>
          <w:p w:rsidR="008C18B4" w:rsidRPr="004A3714" w:rsidRDefault="008C18B4" w:rsidP="00633E97">
            <w:pPr>
              <w:contextualSpacing/>
              <w:jc w:val="center"/>
              <w:rPr>
                <w:rFonts w:ascii="Times New Roman" w:hAnsi="Times New Roman"/>
                <w:sz w:val="24"/>
                <w:szCs w:val="24"/>
              </w:rPr>
            </w:pPr>
          </w:p>
        </w:tc>
        <w:tc>
          <w:tcPr>
            <w:tcW w:w="1289"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161" w:type="dxa"/>
            <w:shd w:val="clear" w:color="auto" w:fill="auto"/>
          </w:tcPr>
          <w:p w:rsidR="008C18B4" w:rsidRPr="004A3714" w:rsidRDefault="008C18B4" w:rsidP="00633E97">
            <w:pPr>
              <w:contextualSpacing/>
              <w:rPr>
                <w:rFonts w:ascii="Times New Roman" w:hAnsi="Times New Roman"/>
                <w:sz w:val="24"/>
                <w:szCs w:val="24"/>
              </w:rPr>
            </w:pPr>
          </w:p>
        </w:tc>
      </w:tr>
      <w:tr w:rsidR="008C18B4" w:rsidRPr="004A3714" w:rsidTr="003673E1">
        <w:trPr>
          <w:trHeight w:hRule="exact" w:val="340"/>
        </w:trPr>
        <w:tc>
          <w:tcPr>
            <w:tcW w:w="704" w:type="dxa"/>
            <w:vMerge/>
            <w:shd w:val="clear" w:color="auto" w:fill="auto"/>
          </w:tcPr>
          <w:p w:rsidR="008C18B4" w:rsidRPr="004A3714" w:rsidRDefault="008C18B4" w:rsidP="00633E97">
            <w:pPr>
              <w:contextualSpacing/>
              <w:jc w:val="center"/>
              <w:rPr>
                <w:rFonts w:ascii="Times New Roman" w:hAnsi="Times New Roman"/>
                <w:sz w:val="24"/>
                <w:szCs w:val="24"/>
              </w:rPr>
            </w:pPr>
          </w:p>
        </w:tc>
        <w:tc>
          <w:tcPr>
            <w:tcW w:w="1985" w:type="dxa"/>
            <w:vMerge/>
            <w:shd w:val="clear" w:color="auto" w:fill="auto"/>
          </w:tcPr>
          <w:p w:rsidR="008C18B4" w:rsidRPr="004A3714" w:rsidRDefault="008C18B4" w:rsidP="00633E97">
            <w:pPr>
              <w:contextualSpacing/>
              <w:rPr>
                <w:rFonts w:ascii="Times New Roman" w:hAnsi="Times New Roman"/>
                <w:sz w:val="24"/>
                <w:szCs w:val="24"/>
              </w:rPr>
            </w:pPr>
          </w:p>
        </w:tc>
        <w:tc>
          <w:tcPr>
            <w:tcW w:w="1842" w:type="dxa"/>
            <w:vMerge/>
            <w:shd w:val="clear" w:color="auto" w:fill="auto"/>
          </w:tcPr>
          <w:p w:rsidR="008C18B4" w:rsidRPr="004A3714" w:rsidRDefault="008C18B4" w:rsidP="00633E97">
            <w:pPr>
              <w:contextualSpacing/>
              <w:rPr>
                <w:rFonts w:ascii="Times New Roman" w:hAnsi="Times New Roman"/>
                <w:sz w:val="24"/>
                <w:szCs w:val="24"/>
              </w:rPr>
            </w:pPr>
          </w:p>
        </w:tc>
        <w:tc>
          <w:tcPr>
            <w:tcW w:w="2268"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Областной бюджет</w:t>
            </w:r>
          </w:p>
        </w:tc>
        <w:tc>
          <w:tcPr>
            <w:tcW w:w="851" w:type="dxa"/>
            <w:shd w:val="clear" w:color="auto" w:fill="auto"/>
          </w:tcPr>
          <w:p w:rsidR="008C18B4" w:rsidRPr="004A3714" w:rsidRDefault="008C18B4" w:rsidP="00633E97">
            <w:pPr>
              <w:contextualSpacing/>
              <w:jc w:val="center"/>
              <w:rPr>
                <w:rFonts w:ascii="Times New Roman" w:hAnsi="Times New Roman"/>
                <w:sz w:val="24"/>
                <w:szCs w:val="24"/>
              </w:rPr>
            </w:pPr>
          </w:p>
        </w:tc>
        <w:tc>
          <w:tcPr>
            <w:tcW w:w="85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068" w:type="dxa"/>
            <w:shd w:val="clear" w:color="auto" w:fill="auto"/>
          </w:tcPr>
          <w:p w:rsidR="008C18B4" w:rsidRPr="004A3714" w:rsidRDefault="008C18B4" w:rsidP="00633E97">
            <w:pPr>
              <w:contextualSpacing/>
              <w:jc w:val="center"/>
              <w:rPr>
                <w:rFonts w:ascii="Times New Roman" w:hAnsi="Times New Roman"/>
                <w:sz w:val="24"/>
                <w:szCs w:val="24"/>
              </w:rPr>
            </w:pPr>
          </w:p>
        </w:tc>
        <w:tc>
          <w:tcPr>
            <w:tcW w:w="1289"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161" w:type="dxa"/>
            <w:shd w:val="clear" w:color="auto" w:fill="auto"/>
          </w:tcPr>
          <w:p w:rsidR="008C18B4" w:rsidRPr="004A3714" w:rsidRDefault="008C18B4" w:rsidP="00633E97">
            <w:pPr>
              <w:contextualSpacing/>
              <w:rPr>
                <w:rFonts w:ascii="Times New Roman" w:hAnsi="Times New Roman"/>
                <w:sz w:val="24"/>
                <w:szCs w:val="24"/>
              </w:rPr>
            </w:pPr>
          </w:p>
        </w:tc>
      </w:tr>
      <w:tr w:rsidR="00627FCB" w:rsidRPr="004A3714" w:rsidTr="003673E1">
        <w:trPr>
          <w:trHeight w:hRule="exact" w:val="340"/>
        </w:trPr>
        <w:tc>
          <w:tcPr>
            <w:tcW w:w="704" w:type="dxa"/>
            <w:vMerge/>
            <w:shd w:val="clear" w:color="auto" w:fill="auto"/>
          </w:tcPr>
          <w:p w:rsidR="00627FCB" w:rsidRPr="004A3714" w:rsidRDefault="00627FCB" w:rsidP="00627FCB">
            <w:pPr>
              <w:contextualSpacing/>
              <w:jc w:val="center"/>
              <w:rPr>
                <w:rFonts w:ascii="Times New Roman" w:hAnsi="Times New Roman"/>
                <w:sz w:val="24"/>
                <w:szCs w:val="24"/>
              </w:rPr>
            </w:pPr>
          </w:p>
        </w:tc>
        <w:tc>
          <w:tcPr>
            <w:tcW w:w="1985" w:type="dxa"/>
            <w:vMerge/>
            <w:shd w:val="clear" w:color="auto" w:fill="auto"/>
          </w:tcPr>
          <w:p w:rsidR="00627FCB" w:rsidRPr="004A3714" w:rsidRDefault="00627FCB" w:rsidP="00627FCB">
            <w:pPr>
              <w:contextualSpacing/>
              <w:rPr>
                <w:rFonts w:ascii="Times New Roman" w:hAnsi="Times New Roman"/>
                <w:sz w:val="24"/>
                <w:szCs w:val="24"/>
              </w:rPr>
            </w:pPr>
          </w:p>
        </w:tc>
        <w:tc>
          <w:tcPr>
            <w:tcW w:w="1842" w:type="dxa"/>
            <w:vMerge/>
            <w:shd w:val="clear" w:color="auto" w:fill="auto"/>
          </w:tcPr>
          <w:p w:rsidR="00627FCB" w:rsidRPr="004A3714" w:rsidRDefault="00627FCB" w:rsidP="00627FCB">
            <w:pPr>
              <w:contextualSpacing/>
              <w:rPr>
                <w:rFonts w:ascii="Times New Roman" w:hAnsi="Times New Roman"/>
                <w:sz w:val="24"/>
                <w:szCs w:val="24"/>
              </w:rPr>
            </w:pPr>
          </w:p>
        </w:tc>
        <w:tc>
          <w:tcPr>
            <w:tcW w:w="2268" w:type="dxa"/>
            <w:shd w:val="clear" w:color="auto" w:fill="auto"/>
          </w:tcPr>
          <w:p w:rsidR="00627FCB" w:rsidRPr="004A3714" w:rsidRDefault="00627FCB" w:rsidP="00627FCB">
            <w:pPr>
              <w:contextualSpacing/>
              <w:rPr>
                <w:rFonts w:ascii="Times New Roman" w:hAnsi="Times New Roman"/>
                <w:sz w:val="24"/>
                <w:szCs w:val="24"/>
              </w:rPr>
            </w:pPr>
            <w:r w:rsidRPr="004A3714">
              <w:rPr>
                <w:rFonts w:ascii="Times New Roman" w:hAnsi="Times New Roman"/>
                <w:sz w:val="24"/>
                <w:szCs w:val="24"/>
              </w:rPr>
              <w:t>Районный бюджет</w:t>
            </w:r>
          </w:p>
        </w:tc>
        <w:tc>
          <w:tcPr>
            <w:tcW w:w="851" w:type="dxa"/>
            <w:shd w:val="clear" w:color="auto" w:fill="auto"/>
          </w:tcPr>
          <w:p w:rsidR="00627FCB" w:rsidRPr="004A3714" w:rsidRDefault="00627FCB" w:rsidP="00627FCB">
            <w:pPr>
              <w:contextualSpacing/>
              <w:jc w:val="center"/>
              <w:rPr>
                <w:rFonts w:ascii="Times New Roman" w:hAnsi="Times New Roman"/>
                <w:sz w:val="24"/>
                <w:szCs w:val="24"/>
              </w:rPr>
            </w:pPr>
          </w:p>
        </w:tc>
        <w:tc>
          <w:tcPr>
            <w:tcW w:w="850" w:type="dxa"/>
            <w:shd w:val="clear" w:color="auto" w:fill="auto"/>
          </w:tcPr>
          <w:p w:rsidR="00627FCB" w:rsidRPr="004A3714" w:rsidRDefault="00627FCB" w:rsidP="00627FCB">
            <w:pPr>
              <w:contextualSpacing/>
              <w:jc w:val="center"/>
              <w:rPr>
                <w:rFonts w:ascii="Times New Roman" w:hAnsi="Times New Roman"/>
                <w:sz w:val="24"/>
                <w:szCs w:val="24"/>
              </w:rPr>
            </w:pPr>
          </w:p>
        </w:tc>
        <w:tc>
          <w:tcPr>
            <w:tcW w:w="1068" w:type="dxa"/>
            <w:shd w:val="clear" w:color="auto" w:fill="auto"/>
          </w:tcPr>
          <w:p w:rsidR="00627FCB" w:rsidRPr="004A3714" w:rsidRDefault="00627FCB" w:rsidP="00627FCB">
            <w:pPr>
              <w:contextualSpacing/>
              <w:jc w:val="center"/>
              <w:rPr>
                <w:rFonts w:ascii="Times New Roman" w:hAnsi="Times New Roman"/>
                <w:sz w:val="24"/>
                <w:szCs w:val="24"/>
              </w:rPr>
            </w:pPr>
          </w:p>
        </w:tc>
        <w:tc>
          <w:tcPr>
            <w:tcW w:w="1289" w:type="dxa"/>
            <w:shd w:val="clear" w:color="auto" w:fill="auto"/>
          </w:tcPr>
          <w:p w:rsidR="00627FCB" w:rsidRPr="004A3714" w:rsidRDefault="00627FCB" w:rsidP="00627FCB">
            <w:pPr>
              <w:contextualSpacing/>
              <w:rPr>
                <w:rFonts w:ascii="Times New Roman" w:hAnsi="Times New Roman"/>
                <w:sz w:val="24"/>
                <w:szCs w:val="24"/>
              </w:rPr>
            </w:pPr>
          </w:p>
        </w:tc>
        <w:tc>
          <w:tcPr>
            <w:tcW w:w="1271" w:type="dxa"/>
            <w:shd w:val="clear" w:color="auto" w:fill="auto"/>
          </w:tcPr>
          <w:p w:rsidR="00627FCB" w:rsidRPr="004A3714" w:rsidRDefault="00627FCB" w:rsidP="00627FCB">
            <w:pPr>
              <w:contextualSpacing/>
              <w:rPr>
                <w:rFonts w:ascii="Times New Roman" w:hAnsi="Times New Roman"/>
                <w:sz w:val="24"/>
                <w:szCs w:val="24"/>
              </w:rPr>
            </w:pPr>
          </w:p>
        </w:tc>
        <w:tc>
          <w:tcPr>
            <w:tcW w:w="1271" w:type="dxa"/>
            <w:shd w:val="clear" w:color="auto" w:fill="auto"/>
          </w:tcPr>
          <w:p w:rsidR="00627FCB" w:rsidRPr="004A3714" w:rsidRDefault="00627FCB" w:rsidP="00627FCB">
            <w:pPr>
              <w:contextualSpacing/>
              <w:rPr>
                <w:rFonts w:ascii="Times New Roman" w:hAnsi="Times New Roman"/>
                <w:sz w:val="24"/>
                <w:szCs w:val="24"/>
              </w:rPr>
            </w:pPr>
          </w:p>
        </w:tc>
        <w:tc>
          <w:tcPr>
            <w:tcW w:w="1161" w:type="dxa"/>
            <w:shd w:val="clear" w:color="auto" w:fill="auto"/>
          </w:tcPr>
          <w:p w:rsidR="00627FCB" w:rsidRPr="004A3714" w:rsidRDefault="00627FCB" w:rsidP="00627FCB">
            <w:pPr>
              <w:contextualSpacing/>
              <w:rPr>
                <w:rFonts w:ascii="Times New Roman" w:hAnsi="Times New Roman"/>
                <w:sz w:val="24"/>
                <w:szCs w:val="24"/>
              </w:rPr>
            </w:pPr>
          </w:p>
        </w:tc>
      </w:tr>
      <w:tr w:rsidR="00A449A7" w:rsidRPr="004A3714" w:rsidTr="003673E1">
        <w:trPr>
          <w:trHeight w:hRule="exact" w:val="624"/>
        </w:trPr>
        <w:tc>
          <w:tcPr>
            <w:tcW w:w="704" w:type="dxa"/>
            <w:vMerge/>
            <w:shd w:val="clear" w:color="auto" w:fill="auto"/>
          </w:tcPr>
          <w:p w:rsidR="00A449A7" w:rsidRPr="004A3714" w:rsidRDefault="00A449A7" w:rsidP="00A449A7">
            <w:pPr>
              <w:contextualSpacing/>
              <w:jc w:val="center"/>
              <w:rPr>
                <w:rFonts w:ascii="Times New Roman" w:hAnsi="Times New Roman"/>
                <w:sz w:val="24"/>
                <w:szCs w:val="24"/>
              </w:rPr>
            </w:pPr>
          </w:p>
        </w:tc>
        <w:tc>
          <w:tcPr>
            <w:tcW w:w="1985" w:type="dxa"/>
            <w:vMerge/>
            <w:shd w:val="clear" w:color="auto" w:fill="auto"/>
          </w:tcPr>
          <w:p w:rsidR="00A449A7" w:rsidRPr="004A3714" w:rsidRDefault="00A449A7" w:rsidP="00A449A7">
            <w:pPr>
              <w:contextualSpacing/>
              <w:rPr>
                <w:rFonts w:ascii="Times New Roman" w:hAnsi="Times New Roman"/>
                <w:sz w:val="24"/>
                <w:szCs w:val="24"/>
              </w:rPr>
            </w:pPr>
          </w:p>
        </w:tc>
        <w:tc>
          <w:tcPr>
            <w:tcW w:w="1842" w:type="dxa"/>
            <w:vMerge/>
            <w:shd w:val="clear" w:color="auto" w:fill="auto"/>
          </w:tcPr>
          <w:p w:rsidR="00A449A7" w:rsidRPr="004A3714" w:rsidRDefault="00A449A7" w:rsidP="00A449A7">
            <w:pPr>
              <w:contextualSpacing/>
              <w:rPr>
                <w:rFonts w:ascii="Times New Roman" w:hAnsi="Times New Roman"/>
                <w:sz w:val="24"/>
                <w:szCs w:val="24"/>
              </w:rPr>
            </w:pPr>
          </w:p>
        </w:tc>
        <w:tc>
          <w:tcPr>
            <w:tcW w:w="2268" w:type="dxa"/>
            <w:shd w:val="clear" w:color="auto" w:fill="auto"/>
          </w:tcPr>
          <w:p w:rsidR="00A449A7" w:rsidRPr="004A3714" w:rsidRDefault="00A449A7" w:rsidP="00A449A7">
            <w:pPr>
              <w:contextualSpacing/>
              <w:rPr>
                <w:rFonts w:ascii="Times New Roman" w:hAnsi="Times New Roman"/>
                <w:sz w:val="24"/>
                <w:szCs w:val="24"/>
              </w:rPr>
            </w:pPr>
            <w:r w:rsidRPr="004A3714">
              <w:rPr>
                <w:rFonts w:ascii="Times New Roman" w:hAnsi="Times New Roman"/>
                <w:sz w:val="24"/>
                <w:szCs w:val="24"/>
              </w:rPr>
              <w:t>Бюджет сельск</w:t>
            </w:r>
            <w:r>
              <w:rPr>
                <w:rFonts w:ascii="Times New Roman" w:hAnsi="Times New Roman"/>
                <w:sz w:val="24"/>
                <w:szCs w:val="24"/>
              </w:rPr>
              <w:t>ого</w:t>
            </w:r>
            <w:r w:rsidRPr="004A3714">
              <w:rPr>
                <w:rFonts w:ascii="Times New Roman" w:hAnsi="Times New Roman"/>
                <w:sz w:val="24"/>
                <w:szCs w:val="24"/>
              </w:rPr>
              <w:t xml:space="preserve"> поселени</w:t>
            </w:r>
            <w:r>
              <w:rPr>
                <w:rFonts w:ascii="Times New Roman" w:hAnsi="Times New Roman"/>
                <w:sz w:val="24"/>
                <w:szCs w:val="24"/>
              </w:rPr>
              <w:t>я</w:t>
            </w:r>
          </w:p>
        </w:tc>
        <w:tc>
          <w:tcPr>
            <w:tcW w:w="851" w:type="dxa"/>
            <w:shd w:val="clear" w:color="auto" w:fill="auto"/>
          </w:tcPr>
          <w:p w:rsidR="00A449A7" w:rsidRPr="004A3714" w:rsidRDefault="00A449A7" w:rsidP="00A449A7">
            <w:pPr>
              <w:contextualSpacing/>
              <w:jc w:val="center"/>
              <w:rPr>
                <w:rFonts w:ascii="Times New Roman" w:hAnsi="Times New Roman"/>
                <w:sz w:val="24"/>
                <w:szCs w:val="24"/>
              </w:rPr>
            </w:pPr>
          </w:p>
        </w:tc>
        <w:tc>
          <w:tcPr>
            <w:tcW w:w="850" w:type="dxa"/>
            <w:shd w:val="clear" w:color="auto" w:fill="auto"/>
          </w:tcPr>
          <w:p w:rsidR="00A449A7" w:rsidRPr="004A3714" w:rsidRDefault="00A449A7" w:rsidP="00A449A7">
            <w:pPr>
              <w:contextualSpacing/>
              <w:jc w:val="center"/>
              <w:rPr>
                <w:rFonts w:ascii="Times New Roman" w:hAnsi="Times New Roman"/>
                <w:sz w:val="24"/>
                <w:szCs w:val="24"/>
              </w:rPr>
            </w:pPr>
          </w:p>
        </w:tc>
        <w:tc>
          <w:tcPr>
            <w:tcW w:w="1068" w:type="dxa"/>
            <w:shd w:val="clear" w:color="auto" w:fill="auto"/>
          </w:tcPr>
          <w:p w:rsidR="00A449A7" w:rsidRPr="004A3714" w:rsidRDefault="00A449A7" w:rsidP="00A449A7">
            <w:pPr>
              <w:contextualSpacing/>
              <w:jc w:val="center"/>
              <w:rPr>
                <w:rFonts w:ascii="Times New Roman" w:hAnsi="Times New Roman"/>
                <w:sz w:val="24"/>
                <w:szCs w:val="24"/>
              </w:rPr>
            </w:pPr>
          </w:p>
        </w:tc>
        <w:tc>
          <w:tcPr>
            <w:tcW w:w="1289" w:type="dxa"/>
            <w:shd w:val="clear" w:color="auto" w:fill="auto"/>
          </w:tcPr>
          <w:p w:rsidR="00A449A7" w:rsidRPr="004A3714" w:rsidRDefault="00A449A7" w:rsidP="00A449A7">
            <w:pPr>
              <w:contextualSpacing/>
              <w:rPr>
                <w:rFonts w:ascii="Times New Roman" w:hAnsi="Times New Roman"/>
                <w:sz w:val="24"/>
                <w:szCs w:val="24"/>
              </w:rPr>
            </w:pPr>
          </w:p>
        </w:tc>
        <w:tc>
          <w:tcPr>
            <w:tcW w:w="1271" w:type="dxa"/>
            <w:shd w:val="clear" w:color="auto" w:fill="auto"/>
          </w:tcPr>
          <w:p w:rsidR="00A449A7" w:rsidRPr="004A3714" w:rsidRDefault="00A449A7" w:rsidP="00A449A7">
            <w:pPr>
              <w:contextualSpacing/>
              <w:rPr>
                <w:rFonts w:ascii="Times New Roman" w:hAnsi="Times New Roman"/>
                <w:sz w:val="24"/>
                <w:szCs w:val="24"/>
              </w:rPr>
            </w:pPr>
          </w:p>
        </w:tc>
        <w:tc>
          <w:tcPr>
            <w:tcW w:w="1271" w:type="dxa"/>
            <w:shd w:val="clear" w:color="auto" w:fill="auto"/>
          </w:tcPr>
          <w:p w:rsidR="00A449A7" w:rsidRPr="004A3714" w:rsidRDefault="00A449A7" w:rsidP="00A449A7">
            <w:pPr>
              <w:contextualSpacing/>
              <w:rPr>
                <w:rFonts w:ascii="Times New Roman" w:hAnsi="Times New Roman"/>
                <w:sz w:val="24"/>
                <w:szCs w:val="24"/>
              </w:rPr>
            </w:pPr>
          </w:p>
        </w:tc>
        <w:tc>
          <w:tcPr>
            <w:tcW w:w="1161" w:type="dxa"/>
            <w:shd w:val="clear" w:color="auto" w:fill="auto"/>
          </w:tcPr>
          <w:p w:rsidR="00A449A7" w:rsidRPr="004A3714" w:rsidRDefault="00A449A7" w:rsidP="00A449A7">
            <w:pPr>
              <w:contextualSpacing/>
              <w:rPr>
                <w:rFonts w:ascii="Times New Roman" w:hAnsi="Times New Roman"/>
                <w:sz w:val="24"/>
                <w:szCs w:val="24"/>
              </w:rPr>
            </w:pPr>
          </w:p>
        </w:tc>
      </w:tr>
      <w:tr w:rsidR="008C18B4" w:rsidRPr="004A3714" w:rsidTr="003673E1">
        <w:trPr>
          <w:trHeight w:hRule="exact" w:val="340"/>
        </w:trPr>
        <w:tc>
          <w:tcPr>
            <w:tcW w:w="704" w:type="dxa"/>
            <w:vMerge w:val="restart"/>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1.1.4</w:t>
            </w:r>
          </w:p>
        </w:tc>
        <w:tc>
          <w:tcPr>
            <w:tcW w:w="1985" w:type="dxa"/>
            <w:vMerge w:val="restart"/>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Основное мероприятие 1.2</w:t>
            </w:r>
          </w:p>
        </w:tc>
        <w:tc>
          <w:tcPr>
            <w:tcW w:w="1842" w:type="dxa"/>
            <w:vMerge w:val="restart"/>
            <w:shd w:val="clear" w:color="auto" w:fill="auto"/>
          </w:tcPr>
          <w:p w:rsidR="008C18B4" w:rsidRPr="004A3714" w:rsidRDefault="008C18B4" w:rsidP="00633E97">
            <w:pPr>
              <w:contextualSpacing/>
              <w:rPr>
                <w:rFonts w:ascii="Times New Roman" w:hAnsi="Times New Roman"/>
                <w:sz w:val="24"/>
                <w:szCs w:val="24"/>
              </w:rPr>
            </w:pPr>
          </w:p>
        </w:tc>
        <w:tc>
          <w:tcPr>
            <w:tcW w:w="2268"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всего, в том числе:</w:t>
            </w:r>
          </w:p>
        </w:tc>
        <w:tc>
          <w:tcPr>
            <w:tcW w:w="851"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Х</w:t>
            </w:r>
          </w:p>
        </w:tc>
        <w:tc>
          <w:tcPr>
            <w:tcW w:w="850"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Х</w:t>
            </w:r>
          </w:p>
        </w:tc>
        <w:tc>
          <w:tcPr>
            <w:tcW w:w="1068"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Х</w:t>
            </w:r>
          </w:p>
        </w:tc>
        <w:tc>
          <w:tcPr>
            <w:tcW w:w="1289"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161" w:type="dxa"/>
            <w:shd w:val="clear" w:color="auto" w:fill="auto"/>
          </w:tcPr>
          <w:p w:rsidR="008C18B4" w:rsidRPr="004A3714" w:rsidRDefault="008C18B4" w:rsidP="00633E97">
            <w:pPr>
              <w:contextualSpacing/>
              <w:rPr>
                <w:rFonts w:ascii="Times New Roman" w:hAnsi="Times New Roman"/>
                <w:sz w:val="24"/>
                <w:szCs w:val="24"/>
              </w:rPr>
            </w:pPr>
          </w:p>
        </w:tc>
      </w:tr>
      <w:tr w:rsidR="008C18B4" w:rsidRPr="004A3714" w:rsidTr="003673E1">
        <w:trPr>
          <w:trHeight w:hRule="exact" w:val="624"/>
        </w:trPr>
        <w:tc>
          <w:tcPr>
            <w:tcW w:w="704" w:type="dxa"/>
            <w:vMerge/>
            <w:shd w:val="clear" w:color="auto" w:fill="auto"/>
          </w:tcPr>
          <w:p w:rsidR="008C18B4" w:rsidRPr="004A3714" w:rsidRDefault="008C18B4" w:rsidP="00633E97">
            <w:pPr>
              <w:contextualSpacing/>
              <w:jc w:val="center"/>
              <w:rPr>
                <w:rFonts w:ascii="Times New Roman" w:hAnsi="Times New Roman"/>
                <w:sz w:val="24"/>
                <w:szCs w:val="24"/>
              </w:rPr>
            </w:pPr>
          </w:p>
        </w:tc>
        <w:tc>
          <w:tcPr>
            <w:tcW w:w="1985" w:type="dxa"/>
            <w:vMerge/>
            <w:shd w:val="clear" w:color="auto" w:fill="auto"/>
          </w:tcPr>
          <w:p w:rsidR="008C18B4" w:rsidRPr="004A3714" w:rsidRDefault="008C18B4" w:rsidP="00633E97">
            <w:pPr>
              <w:contextualSpacing/>
              <w:rPr>
                <w:rFonts w:ascii="Times New Roman" w:hAnsi="Times New Roman"/>
                <w:sz w:val="24"/>
                <w:szCs w:val="24"/>
              </w:rPr>
            </w:pPr>
          </w:p>
        </w:tc>
        <w:tc>
          <w:tcPr>
            <w:tcW w:w="1842" w:type="dxa"/>
            <w:vMerge/>
            <w:shd w:val="clear" w:color="auto" w:fill="auto"/>
          </w:tcPr>
          <w:p w:rsidR="008C18B4" w:rsidRPr="004A3714" w:rsidRDefault="008C18B4" w:rsidP="00633E97">
            <w:pPr>
              <w:contextualSpacing/>
              <w:rPr>
                <w:rFonts w:ascii="Times New Roman" w:hAnsi="Times New Roman"/>
                <w:sz w:val="24"/>
                <w:szCs w:val="24"/>
              </w:rPr>
            </w:pPr>
          </w:p>
        </w:tc>
        <w:tc>
          <w:tcPr>
            <w:tcW w:w="2268"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Федеральный бюджет</w:t>
            </w:r>
          </w:p>
        </w:tc>
        <w:tc>
          <w:tcPr>
            <w:tcW w:w="851" w:type="dxa"/>
            <w:shd w:val="clear" w:color="auto" w:fill="auto"/>
          </w:tcPr>
          <w:p w:rsidR="008C18B4" w:rsidRPr="004A3714" w:rsidRDefault="008C18B4" w:rsidP="00633E97">
            <w:pPr>
              <w:contextualSpacing/>
              <w:jc w:val="center"/>
              <w:rPr>
                <w:rFonts w:ascii="Times New Roman" w:hAnsi="Times New Roman"/>
                <w:sz w:val="24"/>
                <w:szCs w:val="24"/>
              </w:rPr>
            </w:pPr>
          </w:p>
        </w:tc>
        <w:tc>
          <w:tcPr>
            <w:tcW w:w="85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068" w:type="dxa"/>
            <w:shd w:val="clear" w:color="auto" w:fill="auto"/>
          </w:tcPr>
          <w:p w:rsidR="008C18B4" w:rsidRPr="004A3714" w:rsidRDefault="008C18B4" w:rsidP="00633E97">
            <w:pPr>
              <w:contextualSpacing/>
              <w:jc w:val="center"/>
              <w:rPr>
                <w:rFonts w:ascii="Times New Roman" w:hAnsi="Times New Roman"/>
                <w:sz w:val="24"/>
                <w:szCs w:val="24"/>
              </w:rPr>
            </w:pPr>
          </w:p>
        </w:tc>
        <w:tc>
          <w:tcPr>
            <w:tcW w:w="1289"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161" w:type="dxa"/>
            <w:shd w:val="clear" w:color="auto" w:fill="auto"/>
          </w:tcPr>
          <w:p w:rsidR="008C18B4" w:rsidRPr="004A3714" w:rsidRDefault="008C18B4" w:rsidP="00633E97">
            <w:pPr>
              <w:contextualSpacing/>
              <w:rPr>
                <w:rFonts w:ascii="Times New Roman" w:hAnsi="Times New Roman"/>
                <w:sz w:val="24"/>
                <w:szCs w:val="24"/>
              </w:rPr>
            </w:pPr>
          </w:p>
        </w:tc>
      </w:tr>
      <w:tr w:rsidR="008C18B4" w:rsidRPr="004A3714" w:rsidTr="003673E1">
        <w:trPr>
          <w:trHeight w:hRule="exact" w:val="340"/>
        </w:trPr>
        <w:tc>
          <w:tcPr>
            <w:tcW w:w="704" w:type="dxa"/>
            <w:vMerge/>
            <w:shd w:val="clear" w:color="auto" w:fill="auto"/>
          </w:tcPr>
          <w:p w:rsidR="008C18B4" w:rsidRPr="004A3714" w:rsidRDefault="008C18B4" w:rsidP="00633E97">
            <w:pPr>
              <w:contextualSpacing/>
              <w:jc w:val="center"/>
              <w:rPr>
                <w:rFonts w:ascii="Times New Roman" w:hAnsi="Times New Roman"/>
                <w:sz w:val="24"/>
                <w:szCs w:val="24"/>
              </w:rPr>
            </w:pPr>
          </w:p>
        </w:tc>
        <w:tc>
          <w:tcPr>
            <w:tcW w:w="1985" w:type="dxa"/>
            <w:vMerge/>
            <w:shd w:val="clear" w:color="auto" w:fill="auto"/>
          </w:tcPr>
          <w:p w:rsidR="008C18B4" w:rsidRPr="004A3714" w:rsidRDefault="008C18B4" w:rsidP="00633E97">
            <w:pPr>
              <w:contextualSpacing/>
              <w:rPr>
                <w:rFonts w:ascii="Times New Roman" w:hAnsi="Times New Roman"/>
                <w:sz w:val="24"/>
                <w:szCs w:val="24"/>
              </w:rPr>
            </w:pPr>
          </w:p>
        </w:tc>
        <w:tc>
          <w:tcPr>
            <w:tcW w:w="1842" w:type="dxa"/>
            <w:vMerge/>
            <w:shd w:val="clear" w:color="auto" w:fill="auto"/>
          </w:tcPr>
          <w:p w:rsidR="008C18B4" w:rsidRPr="004A3714" w:rsidRDefault="008C18B4" w:rsidP="00633E97">
            <w:pPr>
              <w:contextualSpacing/>
              <w:rPr>
                <w:rFonts w:ascii="Times New Roman" w:hAnsi="Times New Roman"/>
                <w:sz w:val="24"/>
                <w:szCs w:val="24"/>
              </w:rPr>
            </w:pPr>
          </w:p>
        </w:tc>
        <w:tc>
          <w:tcPr>
            <w:tcW w:w="2268"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Областной бюджет</w:t>
            </w:r>
          </w:p>
        </w:tc>
        <w:tc>
          <w:tcPr>
            <w:tcW w:w="851" w:type="dxa"/>
            <w:shd w:val="clear" w:color="auto" w:fill="auto"/>
          </w:tcPr>
          <w:p w:rsidR="008C18B4" w:rsidRPr="004A3714" w:rsidRDefault="008C18B4" w:rsidP="00633E97">
            <w:pPr>
              <w:contextualSpacing/>
              <w:jc w:val="center"/>
              <w:rPr>
                <w:rFonts w:ascii="Times New Roman" w:hAnsi="Times New Roman"/>
                <w:sz w:val="24"/>
                <w:szCs w:val="24"/>
              </w:rPr>
            </w:pPr>
          </w:p>
        </w:tc>
        <w:tc>
          <w:tcPr>
            <w:tcW w:w="85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068" w:type="dxa"/>
            <w:shd w:val="clear" w:color="auto" w:fill="auto"/>
          </w:tcPr>
          <w:p w:rsidR="008C18B4" w:rsidRPr="004A3714" w:rsidRDefault="008C18B4" w:rsidP="00633E97">
            <w:pPr>
              <w:contextualSpacing/>
              <w:jc w:val="center"/>
              <w:rPr>
                <w:rFonts w:ascii="Times New Roman" w:hAnsi="Times New Roman"/>
                <w:sz w:val="24"/>
                <w:szCs w:val="24"/>
              </w:rPr>
            </w:pPr>
          </w:p>
        </w:tc>
        <w:tc>
          <w:tcPr>
            <w:tcW w:w="1289"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161" w:type="dxa"/>
            <w:shd w:val="clear" w:color="auto" w:fill="auto"/>
          </w:tcPr>
          <w:p w:rsidR="008C18B4" w:rsidRPr="004A3714" w:rsidRDefault="008C18B4" w:rsidP="00633E97">
            <w:pPr>
              <w:contextualSpacing/>
              <w:rPr>
                <w:rFonts w:ascii="Times New Roman" w:hAnsi="Times New Roman"/>
                <w:sz w:val="24"/>
                <w:szCs w:val="24"/>
              </w:rPr>
            </w:pPr>
          </w:p>
        </w:tc>
      </w:tr>
      <w:tr w:rsidR="00627FCB" w:rsidRPr="004A3714" w:rsidTr="003673E1">
        <w:trPr>
          <w:trHeight w:hRule="exact" w:val="340"/>
        </w:trPr>
        <w:tc>
          <w:tcPr>
            <w:tcW w:w="704" w:type="dxa"/>
            <w:vMerge/>
            <w:shd w:val="clear" w:color="auto" w:fill="auto"/>
          </w:tcPr>
          <w:p w:rsidR="00627FCB" w:rsidRPr="004A3714" w:rsidRDefault="00627FCB" w:rsidP="00627FCB">
            <w:pPr>
              <w:contextualSpacing/>
              <w:jc w:val="center"/>
              <w:rPr>
                <w:rFonts w:ascii="Times New Roman" w:hAnsi="Times New Roman"/>
                <w:sz w:val="24"/>
                <w:szCs w:val="24"/>
              </w:rPr>
            </w:pPr>
          </w:p>
        </w:tc>
        <w:tc>
          <w:tcPr>
            <w:tcW w:w="1985" w:type="dxa"/>
            <w:vMerge/>
            <w:shd w:val="clear" w:color="auto" w:fill="auto"/>
          </w:tcPr>
          <w:p w:rsidR="00627FCB" w:rsidRPr="004A3714" w:rsidRDefault="00627FCB" w:rsidP="00627FCB">
            <w:pPr>
              <w:contextualSpacing/>
              <w:rPr>
                <w:rFonts w:ascii="Times New Roman" w:hAnsi="Times New Roman"/>
                <w:sz w:val="24"/>
                <w:szCs w:val="24"/>
              </w:rPr>
            </w:pPr>
          </w:p>
        </w:tc>
        <w:tc>
          <w:tcPr>
            <w:tcW w:w="1842" w:type="dxa"/>
            <w:vMerge/>
            <w:shd w:val="clear" w:color="auto" w:fill="auto"/>
          </w:tcPr>
          <w:p w:rsidR="00627FCB" w:rsidRPr="004A3714" w:rsidRDefault="00627FCB" w:rsidP="00627FCB">
            <w:pPr>
              <w:contextualSpacing/>
              <w:rPr>
                <w:rFonts w:ascii="Times New Roman" w:hAnsi="Times New Roman"/>
                <w:sz w:val="24"/>
                <w:szCs w:val="24"/>
              </w:rPr>
            </w:pPr>
          </w:p>
        </w:tc>
        <w:tc>
          <w:tcPr>
            <w:tcW w:w="2268" w:type="dxa"/>
            <w:shd w:val="clear" w:color="auto" w:fill="auto"/>
          </w:tcPr>
          <w:p w:rsidR="00627FCB" w:rsidRPr="004A3714" w:rsidRDefault="00627FCB" w:rsidP="00627FCB">
            <w:pPr>
              <w:contextualSpacing/>
              <w:rPr>
                <w:rFonts w:ascii="Times New Roman" w:hAnsi="Times New Roman"/>
                <w:sz w:val="24"/>
                <w:szCs w:val="24"/>
              </w:rPr>
            </w:pPr>
            <w:r w:rsidRPr="004A3714">
              <w:rPr>
                <w:rFonts w:ascii="Times New Roman" w:hAnsi="Times New Roman"/>
                <w:sz w:val="24"/>
                <w:szCs w:val="24"/>
              </w:rPr>
              <w:t>Районный бюджет</w:t>
            </w:r>
          </w:p>
        </w:tc>
        <w:tc>
          <w:tcPr>
            <w:tcW w:w="851" w:type="dxa"/>
            <w:shd w:val="clear" w:color="auto" w:fill="auto"/>
          </w:tcPr>
          <w:p w:rsidR="00627FCB" w:rsidRPr="004A3714" w:rsidRDefault="00627FCB" w:rsidP="00627FCB">
            <w:pPr>
              <w:contextualSpacing/>
              <w:jc w:val="center"/>
              <w:rPr>
                <w:rFonts w:ascii="Times New Roman" w:hAnsi="Times New Roman"/>
                <w:sz w:val="24"/>
                <w:szCs w:val="24"/>
              </w:rPr>
            </w:pPr>
          </w:p>
        </w:tc>
        <w:tc>
          <w:tcPr>
            <w:tcW w:w="850" w:type="dxa"/>
            <w:shd w:val="clear" w:color="auto" w:fill="auto"/>
          </w:tcPr>
          <w:p w:rsidR="00627FCB" w:rsidRPr="004A3714" w:rsidRDefault="00627FCB" w:rsidP="00627FCB">
            <w:pPr>
              <w:contextualSpacing/>
              <w:jc w:val="center"/>
              <w:rPr>
                <w:rFonts w:ascii="Times New Roman" w:hAnsi="Times New Roman"/>
                <w:sz w:val="24"/>
                <w:szCs w:val="24"/>
              </w:rPr>
            </w:pPr>
          </w:p>
        </w:tc>
        <w:tc>
          <w:tcPr>
            <w:tcW w:w="1068" w:type="dxa"/>
            <w:shd w:val="clear" w:color="auto" w:fill="auto"/>
          </w:tcPr>
          <w:p w:rsidR="00627FCB" w:rsidRPr="004A3714" w:rsidRDefault="00627FCB" w:rsidP="00627FCB">
            <w:pPr>
              <w:contextualSpacing/>
              <w:jc w:val="center"/>
              <w:rPr>
                <w:rFonts w:ascii="Times New Roman" w:hAnsi="Times New Roman"/>
                <w:sz w:val="24"/>
                <w:szCs w:val="24"/>
              </w:rPr>
            </w:pPr>
          </w:p>
        </w:tc>
        <w:tc>
          <w:tcPr>
            <w:tcW w:w="1289" w:type="dxa"/>
            <w:shd w:val="clear" w:color="auto" w:fill="auto"/>
          </w:tcPr>
          <w:p w:rsidR="00627FCB" w:rsidRPr="004A3714" w:rsidRDefault="00627FCB" w:rsidP="00627FCB">
            <w:pPr>
              <w:contextualSpacing/>
              <w:rPr>
                <w:rFonts w:ascii="Times New Roman" w:hAnsi="Times New Roman"/>
                <w:sz w:val="24"/>
                <w:szCs w:val="24"/>
              </w:rPr>
            </w:pPr>
          </w:p>
        </w:tc>
        <w:tc>
          <w:tcPr>
            <w:tcW w:w="1271" w:type="dxa"/>
            <w:shd w:val="clear" w:color="auto" w:fill="auto"/>
          </w:tcPr>
          <w:p w:rsidR="00627FCB" w:rsidRPr="004A3714" w:rsidRDefault="00627FCB" w:rsidP="00627FCB">
            <w:pPr>
              <w:contextualSpacing/>
              <w:rPr>
                <w:rFonts w:ascii="Times New Roman" w:hAnsi="Times New Roman"/>
                <w:sz w:val="24"/>
                <w:szCs w:val="24"/>
              </w:rPr>
            </w:pPr>
          </w:p>
        </w:tc>
        <w:tc>
          <w:tcPr>
            <w:tcW w:w="1271" w:type="dxa"/>
            <w:shd w:val="clear" w:color="auto" w:fill="auto"/>
          </w:tcPr>
          <w:p w:rsidR="00627FCB" w:rsidRPr="004A3714" w:rsidRDefault="00627FCB" w:rsidP="00627FCB">
            <w:pPr>
              <w:contextualSpacing/>
              <w:rPr>
                <w:rFonts w:ascii="Times New Roman" w:hAnsi="Times New Roman"/>
                <w:sz w:val="24"/>
                <w:szCs w:val="24"/>
              </w:rPr>
            </w:pPr>
          </w:p>
        </w:tc>
        <w:tc>
          <w:tcPr>
            <w:tcW w:w="1161" w:type="dxa"/>
            <w:shd w:val="clear" w:color="auto" w:fill="auto"/>
          </w:tcPr>
          <w:p w:rsidR="00627FCB" w:rsidRPr="004A3714" w:rsidRDefault="00627FCB" w:rsidP="00627FCB">
            <w:pPr>
              <w:contextualSpacing/>
              <w:rPr>
                <w:rFonts w:ascii="Times New Roman" w:hAnsi="Times New Roman"/>
                <w:sz w:val="24"/>
                <w:szCs w:val="24"/>
              </w:rPr>
            </w:pPr>
          </w:p>
        </w:tc>
      </w:tr>
      <w:tr w:rsidR="00A449A7" w:rsidRPr="004A3714" w:rsidTr="003673E1">
        <w:trPr>
          <w:trHeight w:hRule="exact" w:val="624"/>
        </w:trPr>
        <w:tc>
          <w:tcPr>
            <w:tcW w:w="704" w:type="dxa"/>
            <w:vMerge/>
            <w:shd w:val="clear" w:color="auto" w:fill="auto"/>
          </w:tcPr>
          <w:p w:rsidR="00A449A7" w:rsidRPr="004A3714" w:rsidRDefault="00A449A7" w:rsidP="00A449A7">
            <w:pPr>
              <w:contextualSpacing/>
              <w:jc w:val="center"/>
              <w:rPr>
                <w:rFonts w:ascii="Times New Roman" w:hAnsi="Times New Roman"/>
                <w:sz w:val="24"/>
                <w:szCs w:val="24"/>
              </w:rPr>
            </w:pPr>
          </w:p>
        </w:tc>
        <w:tc>
          <w:tcPr>
            <w:tcW w:w="1985" w:type="dxa"/>
            <w:vMerge/>
            <w:shd w:val="clear" w:color="auto" w:fill="auto"/>
          </w:tcPr>
          <w:p w:rsidR="00A449A7" w:rsidRPr="004A3714" w:rsidRDefault="00A449A7" w:rsidP="00A449A7">
            <w:pPr>
              <w:contextualSpacing/>
              <w:rPr>
                <w:rFonts w:ascii="Times New Roman" w:hAnsi="Times New Roman"/>
                <w:sz w:val="24"/>
                <w:szCs w:val="24"/>
              </w:rPr>
            </w:pPr>
          </w:p>
        </w:tc>
        <w:tc>
          <w:tcPr>
            <w:tcW w:w="1842" w:type="dxa"/>
            <w:vMerge/>
            <w:shd w:val="clear" w:color="auto" w:fill="auto"/>
          </w:tcPr>
          <w:p w:rsidR="00A449A7" w:rsidRPr="004A3714" w:rsidRDefault="00A449A7" w:rsidP="00A449A7">
            <w:pPr>
              <w:contextualSpacing/>
              <w:rPr>
                <w:rFonts w:ascii="Times New Roman" w:hAnsi="Times New Roman"/>
                <w:sz w:val="24"/>
                <w:szCs w:val="24"/>
              </w:rPr>
            </w:pPr>
          </w:p>
        </w:tc>
        <w:tc>
          <w:tcPr>
            <w:tcW w:w="2268" w:type="dxa"/>
            <w:shd w:val="clear" w:color="auto" w:fill="auto"/>
          </w:tcPr>
          <w:p w:rsidR="00A449A7" w:rsidRPr="004A3714" w:rsidRDefault="00A449A7" w:rsidP="00A449A7">
            <w:pPr>
              <w:contextualSpacing/>
              <w:rPr>
                <w:rFonts w:ascii="Times New Roman" w:hAnsi="Times New Roman"/>
                <w:sz w:val="24"/>
                <w:szCs w:val="24"/>
              </w:rPr>
            </w:pPr>
            <w:r w:rsidRPr="004A3714">
              <w:rPr>
                <w:rFonts w:ascii="Times New Roman" w:hAnsi="Times New Roman"/>
                <w:sz w:val="24"/>
                <w:szCs w:val="24"/>
              </w:rPr>
              <w:t>Бюджет сельск</w:t>
            </w:r>
            <w:r>
              <w:rPr>
                <w:rFonts w:ascii="Times New Roman" w:hAnsi="Times New Roman"/>
                <w:sz w:val="24"/>
                <w:szCs w:val="24"/>
              </w:rPr>
              <w:t>ого</w:t>
            </w:r>
            <w:r w:rsidRPr="004A3714">
              <w:rPr>
                <w:rFonts w:ascii="Times New Roman" w:hAnsi="Times New Roman"/>
                <w:sz w:val="24"/>
                <w:szCs w:val="24"/>
              </w:rPr>
              <w:t xml:space="preserve"> поселени</w:t>
            </w:r>
            <w:r>
              <w:rPr>
                <w:rFonts w:ascii="Times New Roman" w:hAnsi="Times New Roman"/>
                <w:sz w:val="24"/>
                <w:szCs w:val="24"/>
              </w:rPr>
              <w:t>я</w:t>
            </w:r>
          </w:p>
        </w:tc>
        <w:tc>
          <w:tcPr>
            <w:tcW w:w="851" w:type="dxa"/>
            <w:shd w:val="clear" w:color="auto" w:fill="auto"/>
          </w:tcPr>
          <w:p w:rsidR="00A449A7" w:rsidRPr="004A3714" w:rsidRDefault="00A449A7" w:rsidP="00A449A7">
            <w:pPr>
              <w:contextualSpacing/>
              <w:jc w:val="center"/>
              <w:rPr>
                <w:rFonts w:ascii="Times New Roman" w:hAnsi="Times New Roman"/>
                <w:sz w:val="24"/>
                <w:szCs w:val="24"/>
              </w:rPr>
            </w:pPr>
          </w:p>
        </w:tc>
        <w:tc>
          <w:tcPr>
            <w:tcW w:w="850" w:type="dxa"/>
            <w:shd w:val="clear" w:color="auto" w:fill="auto"/>
          </w:tcPr>
          <w:p w:rsidR="00A449A7" w:rsidRPr="004A3714" w:rsidRDefault="00A449A7" w:rsidP="00A449A7">
            <w:pPr>
              <w:contextualSpacing/>
              <w:jc w:val="center"/>
              <w:rPr>
                <w:rFonts w:ascii="Times New Roman" w:hAnsi="Times New Roman"/>
                <w:sz w:val="24"/>
                <w:szCs w:val="24"/>
              </w:rPr>
            </w:pPr>
          </w:p>
        </w:tc>
        <w:tc>
          <w:tcPr>
            <w:tcW w:w="1068" w:type="dxa"/>
            <w:shd w:val="clear" w:color="auto" w:fill="auto"/>
          </w:tcPr>
          <w:p w:rsidR="00A449A7" w:rsidRPr="004A3714" w:rsidRDefault="00A449A7" w:rsidP="00A449A7">
            <w:pPr>
              <w:contextualSpacing/>
              <w:jc w:val="center"/>
              <w:rPr>
                <w:rFonts w:ascii="Times New Roman" w:hAnsi="Times New Roman"/>
                <w:sz w:val="24"/>
                <w:szCs w:val="24"/>
              </w:rPr>
            </w:pPr>
          </w:p>
        </w:tc>
        <w:tc>
          <w:tcPr>
            <w:tcW w:w="1289" w:type="dxa"/>
            <w:shd w:val="clear" w:color="auto" w:fill="auto"/>
          </w:tcPr>
          <w:p w:rsidR="00A449A7" w:rsidRPr="004A3714" w:rsidRDefault="00A449A7" w:rsidP="00A449A7">
            <w:pPr>
              <w:contextualSpacing/>
              <w:rPr>
                <w:rFonts w:ascii="Times New Roman" w:hAnsi="Times New Roman"/>
                <w:sz w:val="24"/>
                <w:szCs w:val="24"/>
              </w:rPr>
            </w:pPr>
          </w:p>
        </w:tc>
        <w:tc>
          <w:tcPr>
            <w:tcW w:w="1271" w:type="dxa"/>
            <w:shd w:val="clear" w:color="auto" w:fill="auto"/>
          </w:tcPr>
          <w:p w:rsidR="00A449A7" w:rsidRPr="004A3714" w:rsidRDefault="00A449A7" w:rsidP="00A449A7">
            <w:pPr>
              <w:contextualSpacing/>
              <w:rPr>
                <w:rFonts w:ascii="Times New Roman" w:hAnsi="Times New Roman"/>
                <w:sz w:val="24"/>
                <w:szCs w:val="24"/>
              </w:rPr>
            </w:pPr>
          </w:p>
        </w:tc>
        <w:tc>
          <w:tcPr>
            <w:tcW w:w="1271" w:type="dxa"/>
            <w:shd w:val="clear" w:color="auto" w:fill="auto"/>
          </w:tcPr>
          <w:p w:rsidR="00A449A7" w:rsidRPr="004A3714" w:rsidRDefault="00A449A7" w:rsidP="00A449A7">
            <w:pPr>
              <w:contextualSpacing/>
              <w:rPr>
                <w:rFonts w:ascii="Times New Roman" w:hAnsi="Times New Roman"/>
                <w:sz w:val="24"/>
                <w:szCs w:val="24"/>
              </w:rPr>
            </w:pPr>
          </w:p>
        </w:tc>
        <w:tc>
          <w:tcPr>
            <w:tcW w:w="1161" w:type="dxa"/>
            <w:shd w:val="clear" w:color="auto" w:fill="auto"/>
          </w:tcPr>
          <w:p w:rsidR="00A449A7" w:rsidRPr="004A3714" w:rsidRDefault="00A449A7" w:rsidP="00A449A7">
            <w:pPr>
              <w:contextualSpacing/>
              <w:rPr>
                <w:rFonts w:ascii="Times New Roman" w:hAnsi="Times New Roman"/>
                <w:sz w:val="24"/>
                <w:szCs w:val="24"/>
              </w:rPr>
            </w:pPr>
          </w:p>
        </w:tc>
      </w:tr>
      <w:tr w:rsidR="008C18B4" w:rsidRPr="004A3714" w:rsidTr="003673E1">
        <w:trPr>
          <w:trHeight w:hRule="exact" w:val="340"/>
        </w:trPr>
        <w:tc>
          <w:tcPr>
            <w:tcW w:w="704"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w:t>
            </w:r>
          </w:p>
        </w:tc>
        <w:tc>
          <w:tcPr>
            <w:tcW w:w="1985"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w:t>
            </w:r>
          </w:p>
        </w:tc>
        <w:tc>
          <w:tcPr>
            <w:tcW w:w="1842" w:type="dxa"/>
            <w:shd w:val="clear" w:color="auto" w:fill="auto"/>
          </w:tcPr>
          <w:p w:rsidR="008C18B4" w:rsidRPr="004A3714" w:rsidRDefault="008C18B4" w:rsidP="00633E97">
            <w:pPr>
              <w:contextualSpacing/>
              <w:rPr>
                <w:rFonts w:ascii="Times New Roman" w:hAnsi="Times New Roman"/>
                <w:sz w:val="24"/>
                <w:szCs w:val="24"/>
              </w:rPr>
            </w:pPr>
          </w:p>
        </w:tc>
        <w:tc>
          <w:tcPr>
            <w:tcW w:w="2268" w:type="dxa"/>
            <w:shd w:val="clear" w:color="auto" w:fill="auto"/>
          </w:tcPr>
          <w:p w:rsidR="008C18B4" w:rsidRPr="004A3714" w:rsidRDefault="008C18B4" w:rsidP="00633E97">
            <w:pPr>
              <w:contextualSpacing/>
              <w:rPr>
                <w:rFonts w:ascii="Times New Roman" w:hAnsi="Times New Roman"/>
                <w:sz w:val="24"/>
                <w:szCs w:val="24"/>
              </w:rPr>
            </w:pPr>
          </w:p>
        </w:tc>
        <w:tc>
          <w:tcPr>
            <w:tcW w:w="851" w:type="dxa"/>
            <w:shd w:val="clear" w:color="auto" w:fill="auto"/>
          </w:tcPr>
          <w:p w:rsidR="008C18B4" w:rsidRPr="004A3714" w:rsidRDefault="008C18B4" w:rsidP="00633E97">
            <w:pPr>
              <w:contextualSpacing/>
              <w:jc w:val="center"/>
              <w:rPr>
                <w:rFonts w:ascii="Times New Roman" w:hAnsi="Times New Roman"/>
                <w:sz w:val="24"/>
                <w:szCs w:val="24"/>
              </w:rPr>
            </w:pPr>
          </w:p>
        </w:tc>
        <w:tc>
          <w:tcPr>
            <w:tcW w:w="85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068" w:type="dxa"/>
            <w:shd w:val="clear" w:color="auto" w:fill="auto"/>
          </w:tcPr>
          <w:p w:rsidR="008C18B4" w:rsidRPr="004A3714" w:rsidRDefault="008C18B4" w:rsidP="00633E97">
            <w:pPr>
              <w:contextualSpacing/>
              <w:jc w:val="center"/>
              <w:rPr>
                <w:rFonts w:ascii="Times New Roman" w:hAnsi="Times New Roman"/>
                <w:sz w:val="24"/>
                <w:szCs w:val="24"/>
              </w:rPr>
            </w:pPr>
          </w:p>
        </w:tc>
        <w:tc>
          <w:tcPr>
            <w:tcW w:w="1289"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161" w:type="dxa"/>
            <w:shd w:val="clear" w:color="auto" w:fill="auto"/>
          </w:tcPr>
          <w:p w:rsidR="008C18B4" w:rsidRPr="004A3714" w:rsidRDefault="008C18B4" w:rsidP="00633E97">
            <w:pPr>
              <w:contextualSpacing/>
              <w:rPr>
                <w:rFonts w:ascii="Times New Roman" w:hAnsi="Times New Roman"/>
                <w:sz w:val="24"/>
                <w:szCs w:val="24"/>
              </w:rPr>
            </w:pPr>
          </w:p>
        </w:tc>
      </w:tr>
    </w:tbl>
    <w:p w:rsidR="008C18B4" w:rsidRPr="004A3714" w:rsidRDefault="008C18B4" w:rsidP="008C18B4">
      <w:pPr>
        <w:spacing w:line="240" w:lineRule="auto"/>
        <w:ind w:firstLine="709"/>
        <w:contextualSpacing/>
        <w:jc w:val="right"/>
        <w:rPr>
          <w:rFonts w:ascii="Times New Roman" w:hAnsi="Times New Roman"/>
          <w:sz w:val="28"/>
          <w:szCs w:val="28"/>
        </w:rPr>
      </w:pPr>
    </w:p>
    <w:p w:rsidR="008C18B4" w:rsidRPr="004A3714" w:rsidRDefault="008C18B4" w:rsidP="008C18B4">
      <w:pPr>
        <w:spacing w:line="240" w:lineRule="auto"/>
        <w:ind w:firstLine="709"/>
        <w:contextualSpacing/>
        <w:jc w:val="right"/>
        <w:rPr>
          <w:rFonts w:ascii="Times New Roman" w:hAnsi="Times New Roman"/>
          <w:sz w:val="28"/>
          <w:szCs w:val="28"/>
        </w:rPr>
      </w:pPr>
    </w:p>
    <w:p w:rsidR="008C18B4" w:rsidRPr="004A3714" w:rsidRDefault="008C18B4" w:rsidP="008C18B4">
      <w:pPr>
        <w:spacing w:line="240" w:lineRule="auto"/>
        <w:ind w:firstLine="709"/>
        <w:contextualSpacing/>
        <w:jc w:val="right"/>
        <w:rPr>
          <w:rFonts w:ascii="Times New Roman" w:hAnsi="Times New Roman"/>
          <w:sz w:val="28"/>
          <w:szCs w:val="28"/>
        </w:rPr>
      </w:pPr>
    </w:p>
    <w:p w:rsidR="008C18B4" w:rsidRPr="004A3714" w:rsidRDefault="008C18B4" w:rsidP="008C18B4">
      <w:pPr>
        <w:spacing w:line="240" w:lineRule="auto"/>
        <w:ind w:firstLine="709"/>
        <w:contextualSpacing/>
        <w:jc w:val="right"/>
        <w:rPr>
          <w:rFonts w:ascii="Times New Roman" w:hAnsi="Times New Roman"/>
          <w:sz w:val="28"/>
          <w:szCs w:val="28"/>
        </w:rPr>
      </w:pPr>
    </w:p>
    <w:p w:rsidR="00C46013" w:rsidRDefault="00C46013" w:rsidP="008C18B4">
      <w:pPr>
        <w:spacing w:line="240" w:lineRule="auto"/>
        <w:ind w:firstLine="709"/>
        <w:contextualSpacing/>
        <w:jc w:val="right"/>
        <w:rPr>
          <w:rFonts w:ascii="Times New Roman" w:hAnsi="Times New Roman"/>
          <w:sz w:val="28"/>
          <w:szCs w:val="28"/>
        </w:rPr>
      </w:pPr>
    </w:p>
    <w:p w:rsidR="007F2659" w:rsidRDefault="007F2659" w:rsidP="008C18B4">
      <w:pPr>
        <w:spacing w:line="240" w:lineRule="auto"/>
        <w:ind w:firstLine="709"/>
        <w:contextualSpacing/>
        <w:jc w:val="right"/>
        <w:rPr>
          <w:rFonts w:ascii="Times New Roman" w:hAnsi="Times New Roman"/>
          <w:sz w:val="28"/>
          <w:szCs w:val="28"/>
        </w:rPr>
      </w:pPr>
    </w:p>
    <w:p w:rsidR="007F2659" w:rsidRDefault="007F2659" w:rsidP="008C18B4">
      <w:pPr>
        <w:spacing w:line="240" w:lineRule="auto"/>
        <w:ind w:firstLine="709"/>
        <w:contextualSpacing/>
        <w:jc w:val="right"/>
        <w:rPr>
          <w:rFonts w:ascii="Times New Roman" w:hAnsi="Times New Roman"/>
          <w:sz w:val="28"/>
          <w:szCs w:val="28"/>
        </w:rPr>
      </w:pPr>
    </w:p>
    <w:p w:rsidR="007F2659" w:rsidRDefault="007F2659" w:rsidP="008C18B4">
      <w:pPr>
        <w:spacing w:line="240" w:lineRule="auto"/>
        <w:ind w:firstLine="709"/>
        <w:contextualSpacing/>
        <w:jc w:val="right"/>
        <w:rPr>
          <w:rFonts w:ascii="Times New Roman" w:hAnsi="Times New Roman"/>
          <w:sz w:val="28"/>
          <w:szCs w:val="28"/>
        </w:rPr>
      </w:pPr>
    </w:p>
    <w:p w:rsidR="007F2659" w:rsidRDefault="007F2659" w:rsidP="008C18B4">
      <w:pPr>
        <w:spacing w:line="240" w:lineRule="auto"/>
        <w:ind w:firstLine="709"/>
        <w:contextualSpacing/>
        <w:jc w:val="right"/>
        <w:rPr>
          <w:rFonts w:ascii="Times New Roman" w:hAnsi="Times New Roman"/>
          <w:sz w:val="28"/>
          <w:szCs w:val="28"/>
        </w:rPr>
      </w:pPr>
    </w:p>
    <w:p w:rsidR="007F2659" w:rsidRDefault="007F2659" w:rsidP="008C18B4">
      <w:pPr>
        <w:spacing w:line="240" w:lineRule="auto"/>
        <w:ind w:firstLine="709"/>
        <w:contextualSpacing/>
        <w:jc w:val="right"/>
        <w:rPr>
          <w:rFonts w:ascii="Times New Roman" w:hAnsi="Times New Roman"/>
          <w:sz w:val="28"/>
          <w:szCs w:val="28"/>
        </w:rPr>
      </w:pPr>
    </w:p>
    <w:p w:rsidR="007F2659" w:rsidRDefault="007F2659" w:rsidP="008C18B4">
      <w:pPr>
        <w:spacing w:line="240" w:lineRule="auto"/>
        <w:ind w:firstLine="709"/>
        <w:contextualSpacing/>
        <w:jc w:val="right"/>
        <w:rPr>
          <w:rFonts w:ascii="Times New Roman" w:hAnsi="Times New Roman"/>
          <w:sz w:val="28"/>
          <w:szCs w:val="28"/>
        </w:rPr>
      </w:pPr>
    </w:p>
    <w:p w:rsidR="007F2659" w:rsidRDefault="007F2659" w:rsidP="008C18B4">
      <w:pPr>
        <w:spacing w:line="240" w:lineRule="auto"/>
        <w:ind w:firstLine="709"/>
        <w:contextualSpacing/>
        <w:jc w:val="right"/>
        <w:rPr>
          <w:rFonts w:ascii="Times New Roman" w:hAnsi="Times New Roman"/>
          <w:sz w:val="28"/>
          <w:szCs w:val="28"/>
        </w:rPr>
      </w:pPr>
    </w:p>
    <w:p w:rsidR="007F2659" w:rsidRPr="004A3714" w:rsidRDefault="007F2659" w:rsidP="008C18B4">
      <w:pPr>
        <w:spacing w:line="240" w:lineRule="auto"/>
        <w:ind w:firstLine="709"/>
        <w:contextualSpacing/>
        <w:jc w:val="right"/>
        <w:rPr>
          <w:rFonts w:ascii="Times New Roman" w:hAnsi="Times New Roman"/>
          <w:sz w:val="28"/>
          <w:szCs w:val="28"/>
        </w:rPr>
      </w:pPr>
    </w:p>
    <w:p w:rsidR="008C18B4" w:rsidRPr="004A3714" w:rsidRDefault="008C18B4" w:rsidP="008C18B4">
      <w:pPr>
        <w:spacing w:line="240" w:lineRule="auto"/>
        <w:ind w:firstLine="709"/>
        <w:contextualSpacing/>
        <w:jc w:val="right"/>
        <w:rPr>
          <w:rFonts w:ascii="Times New Roman" w:hAnsi="Times New Roman"/>
        </w:rPr>
      </w:pPr>
      <w:r w:rsidRPr="004A3714">
        <w:rPr>
          <w:rFonts w:ascii="Times New Roman" w:hAnsi="Times New Roman"/>
        </w:rPr>
        <w:t xml:space="preserve">Таблица </w:t>
      </w:r>
      <w:r w:rsidR="0061557F">
        <w:rPr>
          <w:rFonts w:ascii="Times New Roman" w:hAnsi="Times New Roman"/>
        </w:rPr>
        <w:t>4</w:t>
      </w:r>
    </w:p>
    <w:p w:rsidR="008C18B4" w:rsidRPr="004A3714" w:rsidRDefault="008C18B4" w:rsidP="008C18B4">
      <w:pPr>
        <w:spacing w:line="240" w:lineRule="auto"/>
        <w:ind w:firstLine="709"/>
        <w:contextualSpacing/>
        <w:jc w:val="right"/>
        <w:rPr>
          <w:rFonts w:ascii="Times New Roman" w:hAnsi="Times New Roman"/>
          <w:sz w:val="28"/>
          <w:szCs w:val="28"/>
        </w:rPr>
      </w:pPr>
    </w:p>
    <w:p w:rsidR="008C18B4" w:rsidRPr="004A3714" w:rsidRDefault="008C18B4" w:rsidP="008C18B4">
      <w:pPr>
        <w:spacing w:line="240" w:lineRule="auto"/>
        <w:ind w:firstLine="709"/>
        <w:contextualSpacing/>
        <w:jc w:val="right"/>
        <w:rPr>
          <w:rFonts w:ascii="Times New Roman" w:hAnsi="Times New Roman"/>
          <w:sz w:val="28"/>
          <w:szCs w:val="28"/>
        </w:rPr>
      </w:pPr>
    </w:p>
    <w:p w:rsidR="008C18B4" w:rsidRPr="004A3714" w:rsidRDefault="008C18B4" w:rsidP="008C18B4">
      <w:pPr>
        <w:spacing w:line="240" w:lineRule="auto"/>
        <w:ind w:firstLine="709"/>
        <w:contextualSpacing/>
        <w:jc w:val="right"/>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СВЕДЕНИЯ</w:t>
      </w: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Об основных мерах правового регулирования в сфере реализации муниципальной программы</w:t>
      </w:r>
    </w:p>
    <w:p w:rsidR="008C18B4" w:rsidRPr="004A3714" w:rsidRDefault="008C18B4" w:rsidP="008C18B4">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5264"/>
        <w:gridCol w:w="4802"/>
        <w:gridCol w:w="2268"/>
        <w:gridCol w:w="1665"/>
      </w:tblGrid>
      <w:tr w:rsidR="00DE70F2" w:rsidRPr="004A3714" w:rsidTr="00633E97">
        <w:tc>
          <w:tcPr>
            <w:tcW w:w="561"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 п/п</w:t>
            </w:r>
          </w:p>
        </w:tc>
        <w:tc>
          <w:tcPr>
            <w:tcW w:w="5264"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Вид нормативного правового акта</w:t>
            </w:r>
          </w:p>
        </w:tc>
        <w:tc>
          <w:tcPr>
            <w:tcW w:w="4802"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Основные положения нормативного правового акта</w:t>
            </w:r>
          </w:p>
        </w:tc>
        <w:tc>
          <w:tcPr>
            <w:tcW w:w="2268"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Ответственный исполнитель и соисполнители</w:t>
            </w:r>
          </w:p>
        </w:tc>
        <w:tc>
          <w:tcPr>
            <w:tcW w:w="1665"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Ожидаемые сроки принятия</w:t>
            </w:r>
          </w:p>
        </w:tc>
      </w:tr>
      <w:tr w:rsidR="00DE70F2" w:rsidRPr="004A3714" w:rsidTr="00633E97">
        <w:tc>
          <w:tcPr>
            <w:tcW w:w="14560" w:type="dxa"/>
            <w:gridSpan w:val="5"/>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Подпрограмма 1</w:t>
            </w:r>
          </w:p>
        </w:tc>
      </w:tr>
      <w:tr w:rsidR="00DE70F2" w:rsidRPr="004A3714" w:rsidTr="00633E97">
        <w:tc>
          <w:tcPr>
            <w:tcW w:w="561" w:type="dxa"/>
            <w:shd w:val="clear" w:color="auto" w:fill="auto"/>
          </w:tcPr>
          <w:p w:rsidR="008C18B4" w:rsidRPr="004A3714" w:rsidRDefault="008C18B4" w:rsidP="00633E97">
            <w:pPr>
              <w:contextualSpacing/>
              <w:jc w:val="center"/>
              <w:rPr>
                <w:rFonts w:ascii="Times New Roman" w:hAnsi="Times New Roman"/>
                <w:sz w:val="24"/>
                <w:szCs w:val="24"/>
              </w:rPr>
            </w:pPr>
          </w:p>
        </w:tc>
        <w:tc>
          <w:tcPr>
            <w:tcW w:w="5264" w:type="dxa"/>
            <w:shd w:val="clear" w:color="auto" w:fill="auto"/>
          </w:tcPr>
          <w:p w:rsidR="008C18B4" w:rsidRPr="004A3714" w:rsidRDefault="008C18B4" w:rsidP="00633E97">
            <w:pPr>
              <w:contextualSpacing/>
              <w:jc w:val="center"/>
              <w:rPr>
                <w:rFonts w:ascii="Times New Roman" w:hAnsi="Times New Roman"/>
                <w:sz w:val="24"/>
                <w:szCs w:val="24"/>
              </w:rPr>
            </w:pPr>
          </w:p>
        </w:tc>
        <w:tc>
          <w:tcPr>
            <w:tcW w:w="4802" w:type="dxa"/>
            <w:shd w:val="clear" w:color="auto" w:fill="auto"/>
          </w:tcPr>
          <w:p w:rsidR="008C18B4" w:rsidRPr="004A3714" w:rsidRDefault="008C18B4" w:rsidP="00633E97">
            <w:pPr>
              <w:contextualSpacing/>
              <w:jc w:val="center"/>
              <w:rPr>
                <w:rFonts w:ascii="Times New Roman" w:hAnsi="Times New Roman"/>
                <w:sz w:val="24"/>
                <w:szCs w:val="24"/>
              </w:rPr>
            </w:pPr>
          </w:p>
        </w:tc>
        <w:tc>
          <w:tcPr>
            <w:tcW w:w="2268" w:type="dxa"/>
            <w:shd w:val="clear" w:color="auto" w:fill="auto"/>
          </w:tcPr>
          <w:p w:rsidR="008C18B4" w:rsidRPr="004A3714" w:rsidRDefault="008C18B4" w:rsidP="00633E97">
            <w:pPr>
              <w:contextualSpacing/>
              <w:jc w:val="center"/>
              <w:rPr>
                <w:rFonts w:ascii="Times New Roman" w:hAnsi="Times New Roman"/>
                <w:sz w:val="24"/>
                <w:szCs w:val="24"/>
              </w:rPr>
            </w:pPr>
          </w:p>
        </w:tc>
        <w:tc>
          <w:tcPr>
            <w:tcW w:w="1665" w:type="dxa"/>
            <w:shd w:val="clear" w:color="auto" w:fill="auto"/>
          </w:tcPr>
          <w:p w:rsidR="008C18B4" w:rsidRPr="004A3714" w:rsidRDefault="008C18B4" w:rsidP="00633E97">
            <w:pPr>
              <w:contextualSpacing/>
              <w:jc w:val="center"/>
              <w:rPr>
                <w:rFonts w:ascii="Times New Roman" w:hAnsi="Times New Roman"/>
                <w:sz w:val="24"/>
                <w:szCs w:val="24"/>
              </w:rPr>
            </w:pPr>
          </w:p>
        </w:tc>
      </w:tr>
      <w:tr w:rsidR="00DE70F2" w:rsidRPr="004A3714" w:rsidTr="00633E97">
        <w:tc>
          <w:tcPr>
            <w:tcW w:w="14560" w:type="dxa"/>
            <w:gridSpan w:val="5"/>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Основное мероприятие 1.1</w:t>
            </w:r>
          </w:p>
        </w:tc>
      </w:tr>
      <w:tr w:rsidR="00DE70F2" w:rsidRPr="004A3714" w:rsidTr="00633E97">
        <w:tc>
          <w:tcPr>
            <w:tcW w:w="561" w:type="dxa"/>
            <w:shd w:val="clear" w:color="auto" w:fill="auto"/>
          </w:tcPr>
          <w:p w:rsidR="008C18B4" w:rsidRPr="004A3714" w:rsidRDefault="008C18B4" w:rsidP="00633E97">
            <w:pPr>
              <w:contextualSpacing/>
              <w:jc w:val="center"/>
              <w:rPr>
                <w:rFonts w:ascii="Times New Roman" w:hAnsi="Times New Roman"/>
                <w:sz w:val="24"/>
                <w:szCs w:val="24"/>
              </w:rPr>
            </w:pPr>
          </w:p>
        </w:tc>
        <w:tc>
          <w:tcPr>
            <w:tcW w:w="5264" w:type="dxa"/>
            <w:shd w:val="clear" w:color="auto" w:fill="auto"/>
          </w:tcPr>
          <w:p w:rsidR="008C18B4" w:rsidRPr="004A3714" w:rsidRDefault="008C18B4" w:rsidP="00633E97">
            <w:pPr>
              <w:contextualSpacing/>
              <w:jc w:val="center"/>
              <w:rPr>
                <w:rFonts w:ascii="Times New Roman" w:hAnsi="Times New Roman"/>
                <w:sz w:val="24"/>
                <w:szCs w:val="24"/>
              </w:rPr>
            </w:pPr>
          </w:p>
        </w:tc>
        <w:tc>
          <w:tcPr>
            <w:tcW w:w="4802" w:type="dxa"/>
            <w:shd w:val="clear" w:color="auto" w:fill="auto"/>
          </w:tcPr>
          <w:p w:rsidR="008C18B4" w:rsidRPr="004A3714" w:rsidRDefault="008C18B4" w:rsidP="00633E97">
            <w:pPr>
              <w:contextualSpacing/>
              <w:jc w:val="center"/>
              <w:rPr>
                <w:rFonts w:ascii="Times New Roman" w:hAnsi="Times New Roman"/>
                <w:sz w:val="24"/>
                <w:szCs w:val="24"/>
              </w:rPr>
            </w:pPr>
          </w:p>
        </w:tc>
        <w:tc>
          <w:tcPr>
            <w:tcW w:w="2268" w:type="dxa"/>
            <w:shd w:val="clear" w:color="auto" w:fill="auto"/>
          </w:tcPr>
          <w:p w:rsidR="008C18B4" w:rsidRPr="004A3714" w:rsidRDefault="008C18B4" w:rsidP="00633E97">
            <w:pPr>
              <w:contextualSpacing/>
              <w:jc w:val="center"/>
              <w:rPr>
                <w:rFonts w:ascii="Times New Roman" w:hAnsi="Times New Roman"/>
                <w:sz w:val="24"/>
                <w:szCs w:val="24"/>
              </w:rPr>
            </w:pPr>
          </w:p>
        </w:tc>
        <w:tc>
          <w:tcPr>
            <w:tcW w:w="1665" w:type="dxa"/>
            <w:shd w:val="clear" w:color="auto" w:fill="auto"/>
          </w:tcPr>
          <w:p w:rsidR="008C18B4" w:rsidRPr="004A3714" w:rsidRDefault="008C18B4" w:rsidP="00633E97">
            <w:pPr>
              <w:contextualSpacing/>
              <w:jc w:val="center"/>
              <w:rPr>
                <w:rFonts w:ascii="Times New Roman" w:hAnsi="Times New Roman"/>
                <w:sz w:val="24"/>
                <w:szCs w:val="24"/>
              </w:rPr>
            </w:pPr>
          </w:p>
        </w:tc>
      </w:tr>
      <w:tr w:rsidR="00DE70F2" w:rsidRPr="004A3714" w:rsidTr="00633E97">
        <w:tc>
          <w:tcPr>
            <w:tcW w:w="14560" w:type="dxa"/>
            <w:gridSpan w:val="5"/>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w:t>
            </w:r>
          </w:p>
        </w:tc>
      </w:tr>
    </w:tbl>
    <w:p w:rsidR="008C18B4" w:rsidRPr="004A3714" w:rsidRDefault="008C18B4" w:rsidP="008C18B4">
      <w:pPr>
        <w:spacing w:line="240" w:lineRule="auto"/>
        <w:ind w:firstLine="709"/>
        <w:contextualSpacing/>
        <w:jc w:val="center"/>
        <w:rPr>
          <w:rFonts w:ascii="Times New Roman" w:hAnsi="Times New Roman"/>
          <w:sz w:val="28"/>
          <w:szCs w:val="28"/>
        </w:rPr>
      </w:pPr>
    </w:p>
    <w:p w:rsidR="008C18B4" w:rsidRPr="004A3714" w:rsidRDefault="008C18B4" w:rsidP="008C18B4">
      <w:pPr>
        <w:spacing w:line="240" w:lineRule="auto"/>
        <w:ind w:firstLine="709"/>
        <w:contextualSpacing/>
        <w:rPr>
          <w:rFonts w:ascii="Times New Roman" w:hAnsi="Times New Roman"/>
          <w:sz w:val="28"/>
          <w:szCs w:val="28"/>
        </w:rPr>
      </w:pPr>
    </w:p>
    <w:p w:rsidR="008C18B4" w:rsidRPr="004A3714" w:rsidRDefault="008C18B4" w:rsidP="008C18B4">
      <w:pPr>
        <w:spacing w:line="240" w:lineRule="auto"/>
        <w:ind w:firstLine="709"/>
        <w:contextualSpacing/>
        <w:rPr>
          <w:rFonts w:ascii="Times New Roman" w:hAnsi="Times New Roman"/>
          <w:sz w:val="28"/>
          <w:szCs w:val="28"/>
        </w:rPr>
      </w:pPr>
    </w:p>
    <w:p w:rsidR="008C18B4" w:rsidRPr="004A3714" w:rsidRDefault="008C18B4" w:rsidP="008C18B4">
      <w:pPr>
        <w:spacing w:line="240" w:lineRule="auto"/>
        <w:ind w:firstLine="709"/>
        <w:contextualSpacing/>
        <w:rPr>
          <w:rFonts w:ascii="Times New Roman" w:hAnsi="Times New Roman"/>
          <w:sz w:val="28"/>
          <w:szCs w:val="28"/>
        </w:rPr>
      </w:pPr>
    </w:p>
    <w:p w:rsidR="008C18B4" w:rsidRPr="004A3714" w:rsidRDefault="008C18B4" w:rsidP="008C18B4">
      <w:pPr>
        <w:spacing w:line="240" w:lineRule="auto"/>
        <w:ind w:firstLine="709"/>
        <w:contextualSpacing/>
        <w:rPr>
          <w:rFonts w:ascii="Times New Roman" w:hAnsi="Times New Roman"/>
          <w:sz w:val="28"/>
          <w:szCs w:val="28"/>
        </w:rPr>
      </w:pPr>
    </w:p>
    <w:p w:rsidR="008C18B4" w:rsidRPr="004A3714" w:rsidRDefault="008C18B4" w:rsidP="008C18B4">
      <w:pPr>
        <w:spacing w:line="240" w:lineRule="auto"/>
        <w:ind w:firstLine="709"/>
        <w:contextualSpacing/>
        <w:rPr>
          <w:rFonts w:ascii="Times New Roman" w:hAnsi="Times New Roman"/>
          <w:sz w:val="28"/>
          <w:szCs w:val="28"/>
        </w:rPr>
      </w:pPr>
    </w:p>
    <w:p w:rsidR="00F92BFF" w:rsidRDefault="00F92BFF" w:rsidP="008C18B4">
      <w:pPr>
        <w:spacing w:line="240" w:lineRule="auto"/>
        <w:ind w:firstLine="709"/>
        <w:contextualSpacing/>
        <w:rPr>
          <w:rFonts w:ascii="Times New Roman" w:hAnsi="Times New Roman"/>
          <w:sz w:val="28"/>
          <w:szCs w:val="28"/>
        </w:rPr>
      </w:pPr>
    </w:p>
    <w:p w:rsidR="000C5CE6" w:rsidRDefault="000C5CE6" w:rsidP="008C18B4">
      <w:pPr>
        <w:spacing w:line="240" w:lineRule="auto"/>
        <w:ind w:firstLine="709"/>
        <w:contextualSpacing/>
        <w:rPr>
          <w:rFonts w:ascii="Times New Roman" w:hAnsi="Times New Roman"/>
          <w:sz w:val="28"/>
          <w:szCs w:val="28"/>
        </w:rPr>
      </w:pPr>
    </w:p>
    <w:p w:rsidR="008C18B4" w:rsidRPr="004A3714" w:rsidRDefault="008C18B4" w:rsidP="008C18B4">
      <w:pPr>
        <w:spacing w:line="240" w:lineRule="auto"/>
        <w:ind w:firstLine="709"/>
        <w:contextualSpacing/>
        <w:rPr>
          <w:rFonts w:ascii="Times New Roman" w:hAnsi="Times New Roman"/>
          <w:sz w:val="28"/>
          <w:szCs w:val="28"/>
        </w:rPr>
      </w:pPr>
    </w:p>
    <w:p w:rsidR="008C18B4" w:rsidRPr="004A3714" w:rsidRDefault="008C18B4" w:rsidP="008C18B4">
      <w:pPr>
        <w:spacing w:line="240" w:lineRule="auto"/>
        <w:ind w:firstLine="709"/>
        <w:contextualSpacing/>
        <w:rPr>
          <w:rFonts w:ascii="Times New Roman" w:hAnsi="Times New Roman"/>
          <w:sz w:val="28"/>
          <w:szCs w:val="28"/>
        </w:rPr>
      </w:pPr>
    </w:p>
    <w:p w:rsidR="008C18B4" w:rsidRDefault="0061557F" w:rsidP="008C18B4">
      <w:pPr>
        <w:spacing w:line="240" w:lineRule="auto"/>
        <w:ind w:firstLine="709"/>
        <w:contextualSpacing/>
        <w:jc w:val="right"/>
        <w:rPr>
          <w:rFonts w:ascii="Times New Roman" w:hAnsi="Times New Roman"/>
        </w:rPr>
      </w:pPr>
      <w:r>
        <w:rPr>
          <w:rFonts w:ascii="Times New Roman" w:hAnsi="Times New Roman"/>
        </w:rPr>
        <w:lastRenderedPageBreak/>
        <w:t>Таблица 5</w:t>
      </w:r>
    </w:p>
    <w:p w:rsidR="0061557F" w:rsidRPr="004A3714" w:rsidRDefault="0061557F" w:rsidP="008C18B4">
      <w:pPr>
        <w:spacing w:line="240" w:lineRule="auto"/>
        <w:ind w:firstLine="709"/>
        <w:contextualSpacing/>
        <w:jc w:val="right"/>
        <w:rPr>
          <w:rFonts w:ascii="Times New Roman" w:hAnsi="Times New Roman"/>
          <w:sz w:val="28"/>
          <w:szCs w:val="28"/>
        </w:rPr>
      </w:pPr>
    </w:p>
    <w:p w:rsidR="008C18B4" w:rsidRPr="004A3714" w:rsidRDefault="008C18B4" w:rsidP="008C18B4">
      <w:pPr>
        <w:spacing w:line="240" w:lineRule="auto"/>
        <w:ind w:firstLine="709"/>
        <w:contextualSpacing/>
        <w:jc w:val="right"/>
        <w:rPr>
          <w:rFonts w:ascii="Times New Roman" w:hAnsi="Times New Roman"/>
          <w:sz w:val="28"/>
          <w:szCs w:val="28"/>
        </w:rPr>
      </w:pPr>
    </w:p>
    <w:p w:rsidR="008C18B4" w:rsidRPr="004A3714" w:rsidRDefault="008C18B4" w:rsidP="008C18B4">
      <w:pPr>
        <w:spacing w:line="240" w:lineRule="auto"/>
        <w:ind w:firstLine="709"/>
        <w:contextualSpacing/>
        <w:rPr>
          <w:rFonts w:ascii="Times New Roman" w:hAnsi="Times New Roman"/>
          <w:sz w:val="28"/>
          <w:szCs w:val="28"/>
        </w:rPr>
      </w:pPr>
      <w:r w:rsidRPr="004A3714">
        <w:rPr>
          <w:rFonts w:ascii="Times New Roman" w:hAnsi="Times New Roman"/>
          <w:sz w:val="28"/>
          <w:szCs w:val="28"/>
        </w:rPr>
        <w:t>Утверждаю</w:t>
      </w:r>
    </w:p>
    <w:p w:rsidR="008C18B4" w:rsidRPr="004A3714" w:rsidRDefault="008C18B4" w:rsidP="008C18B4">
      <w:pPr>
        <w:spacing w:line="240" w:lineRule="auto"/>
        <w:ind w:firstLine="709"/>
        <w:contextualSpacing/>
        <w:rPr>
          <w:rFonts w:ascii="Times New Roman" w:hAnsi="Times New Roman"/>
          <w:sz w:val="20"/>
          <w:szCs w:val="20"/>
        </w:rPr>
      </w:pPr>
      <w:r w:rsidRPr="004A3714">
        <w:rPr>
          <w:rFonts w:ascii="Times New Roman" w:hAnsi="Times New Roman"/>
          <w:sz w:val="28"/>
          <w:szCs w:val="28"/>
        </w:rPr>
        <w:t>__________________________________</w:t>
      </w:r>
    </w:p>
    <w:p w:rsidR="008C18B4" w:rsidRPr="004A3714" w:rsidRDefault="008C18B4" w:rsidP="008C18B4">
      <w:pPr>
        <w:spacing w:line="240" w:lineRule="auto"/>
        <w:ind w:firstLine="709"/>
        <w:contextualSpacing/>
        <w:rPr>
          <w:rFonts w:ascii="Times New Roman" w:hAnsi="Times New Roman"/>
          <w:sz w:val="28"/>
          <w:szCs w:val="28"/>
        </w:rPr>
      </w:pPr>
      <w:r w:rsidRPr="004A3714">
        <w:rPr>
          <w:rFonts w:ascii="Times New Roman" w:hAnsi="Times New Roman"/>
          <w:sz w:val="20"/>
          <w:szCs w:val="20"/>
        </w:rPr>
        <w:t>(должность руководителя ответственного исполнителя)</w:t>
      </w:r>
    </w:p>
    <w:p w:rsidR="008C18B4" w:rsidRPr="004A3714" w:rsidRDefault="008C18B4" w:rsidP="008C18B4">
      <w:pPr>
        <w:spacing w:line="240" w:lineRule="auto"/>
        <w:ind w:firstLine="709"/>
        <w:contextualSpacing/>
        <w:rPr>
          <w:rFonts w:ascii="Times New Roman" w:hAnsi="Times New Roman"/>
          <w:sz w:val="28"/>
          <w:szCs w:val="28"/>
        </w:rPr>
      </w:pPr>
      <w:r w:rsidRPr="004A3714">
        <w:rPr>
          <w:rFonts w:ascii="Times New Roman" w:hAnsi="Times New Roman"/>
          <w:sz w:val="28"/>
          <w:szCs w:val="28"/>
        </w:rPr>
        <w:t>__________________________________</w:t>
      </w:r>
    </w:p>
    <w:p w:rsidR="008C18B4" w:rsidRPr="004A3714" w:rsidRDefault="008C18B4" w:rsidP="008C18B4">
      <w:pPr>
        <w:spacing w:line="240" w:lineRule="auto"/>
        <w:ind w:firstLine="709"/>
        <w:contextualSpacing/>
        <w:rPr>
          <w:rFonts w:ascii="Times New Roman" w:hAnsi="Times New Roman"/>
          <w:sz w:val="20"/>
          <w:szCs w:val="20"/>
        </w:rPr>
      </w:pPr>
      <w:r w:rsidRPr="004A3714">
        <w:rPr>
          <w:rFonts w:ascii="Times New Roman" w:hAnsi="Times New Roman"/>
          <w:sz w:val="20"/>
          <w:szCs w:val="20"/>
        </w:rPr>
        <w:t>(подпись, расшифровка подписи)</w:t>
      </w:r>
    </w:p>
    <w:p w:rsidR="008C18B4" w:rsidRPr="004A3714" w:rsidRDefault="008C18B4" w:rsidP="008C18B4">
      <w:pPr>
        <w:spacing w:line="240" w:lineRule="auto"/>
        <w:ind w:firstLine="709"/>
        <w:contextualSpacing/>
        <w:rPr>
          <w:rFonts w:ascii="Times New Roman" w:hAnsi="Times New Roman"/>
          <w:sz w:val="20"/>
          <w:szCs w:val="20"/>
        </w:rPr>
      </w:pPr>
      <w:r w:rsidRPr="004A3714">
        <w:rPr>
          <w:rFonts w:ascii="Times New Roman" w:hAnsi="Times New Roman"/>
          <w:sz w:val="28"/>
          <w:szCs w:val="28"/>
        </w:rPr>
        <w:t>__________________________________</w:t>
      </w:r>
    </w:p>
    <w:p w:rsidR="008C18B4" w:rsidRPr="004A3714" w:rsidRDefault="008C18B4" w:rsidP="008C18B4">
      <w:pPr>
        <w:spacing w:line="240" w:lineRule="auto"/>
        <w:ind w:firstLine="709"/>
        <w:contextualSpacing/>
        <w:rPr>
          <w:rFonts w:ascii="Times New Roman" w:hAnsi="Times New Roman"/>
          <w:sz w:val="28"/>
          <w:szCs w:val="28"/>
        </w:rPr>
      </w:pPr>
      <w:r w:rsidRPr="004A3714">
        <w:rPr>
          <w:rFonts w:ascii="Times New Roman" w:hAnsi="Times New Roman"/>
          <w:sz w:val="20"/>
          <w:szCs w:val="20"/>
        </w:rPr>
        <w:t xml:space="preserve">                                  (дата утверждения)</w:t>
      </w:r>
    </w:p>
    <w:p w:rsidR="008C18B4" w:rsidRPr="004A3714" w:rsidRDefault="008C18B4" w:rsidP="008C18B4">
      <w:pPr>
        <w:spacing w:line="240" w:lineRule="auto"/>
        <w:ind w:firstLine="709"/>
        <w:contextualSpacing/>
        <w:rPr>
          <w:rFonts w:ascii="Times New Roman" w:hAnsi="Times New Roman"/>
          <w:sz w:val="28"/>
          <w:szCs w:val="28"/>
        </w:rPr>
      </w:pPr>
    </w:p>
    <w:p w:rsidR="008C18B4" w:rsidRPr="004A3714" w:rsidRDefault="008C18B4" w:rsidP="008C18B4">
      <w:pPr>
        <w:spacing w:line="240" w:lineRule="auto"/>
        <w:ind w:firstLine="709"/>
        <w:contextualSpacing/>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ПЛАН</w:t>
      </w: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реализации муниципальной программы на _____________ год</w:t>
      </w:r>
    </w:p>
    <w:p w:rsidR="008C18B4" w:rsidRPr="004A3714" w:rsidRDefault="008C18B4" w:rsidP="008C18B4">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231"/>
        <w:gridCol w:w="1418"/>
        <w:gridCol w:w="1559"/>
        <w:gridCol w:w="2410"/>
        <w:gridCol w:w="1417"/>
        <w:gridCol w:w="1560"/>
      </w:tblGrid>
      <w:tr w:rsidR="00B5602B" w:rsidRPr="004A3714" w:rsidTr="005869B5">
        <w:trPr>
          <w:trHeight w:hRule="exact" w:val="340"/>
        </w:trPr>
        <w:tc>
          <w:tcPr>
            <w:tcW w:w="3114" w:type="dxa"/>
            <w:vMerge w:val="restart"/>
            <w:shd w:val="clear" w:color="auto" w:fill="auto"/>
          </w:tcPr>
          <w:p w:rsidR="00B5602B" w:rsidRPr="004A3714" w:rsidRDefault="00B5602B" w:rsidP="00E161A5">
            <w:pPr>
              <w:contextualSpacing/>
              <w:jc w:val="center"/>
              <w:rPr>
                <w:rFonts w:ascii="Times New Roman" w:hAnsi="Times New Roman"/>
                <w:sz w:val="24"/>
                <w:szCs w:val="24"/>
              </w:rPr>
            </w:pPr>
            <w:r w:rsidRPr="004A3714">
              <w:rPr>
                <w:rFonts w:ascii="Times New Roman" w:hAnsi="Times New Roman"/>
                <w:sz w:val="24"/>
                <w:szCs w:val="24"/>
              </w:rPr>
              <w:t xml:space="preserve">Наименование подпрограммы, основного мероприятия, мероприятий, реализуемых в рамках основного мероприятия </w:t>
            </w:r>
          </w:p>
        </w:tc>
        <w:tc>
          <w:tcPr>
            <w:tcW w:w="3231" w:type="dxa"/>
            <w:vMerge w:val="restart"/>
            <w:shd w:val="clear" w:color="auto" w:fill="auto"/>
          </w:tcPr>
          <w:p w:rsidR="00B5602B" w:rsidRPr="004A3714" w:rsidRDefault="00B5602B" w:rsidP="00E161A5">
            <w:pPr>
              <w:contextualSpacing/>
              <w:jc w:val="center"/>
              <w:rPr>
                <w:rFonts w:ascii="Times New Roman" w:hAnsi="Times New Roman"/>
                <w:sz w:val="24"/>
                <w:szCs w:val="24"/>
              </w:rPr>
            </w:pPr>
            <w:r w:rsidRPr="004A3714">
              <w:rPr>
                <w:rFonts w:ascii="Times New Roman" w:hAnsi="Times New Roman"/>
                <w:sz w:val="24"/>
                <w:szCs w:val="24"/>
              </w:rPr>
              <w:t>Фамилия, имя, отчество, наименование должности лица ответственного за реализацию основного мероприятия (достижение показателей (индикаторов))</w:t>
            </w:r>
          </w:p>
        </w:tc>
        <w:tc>
          <w:tcPr>
            <w:tcW w:w="2977" w:type="dxa"/>
            <w:gridSpan w:val="2"/>
            <w:shd w:val="clear" w:color="auto" w:fill="auto"/>
          </w:tcPr>
          <w:p w:rsidR="00B5602B" w:rsidRPr="004A3714" w:rsidRDefault="00B5602B" w:rsidP="00633E97">
            <w:pPr>
              <w:contextualSpacing/>
              <w:jc w:val="center"/>
              <w:rPr>
                <w:rFonts w:ascii="Times New Roman" w:hAnsi="Times New Roman"/>
                <w:sz w:val="24"/>
                <w:szCs w:val="24"/>
              </w:rPr>
            </w:pPr>
            <w:r w:rsidRPr="004A3714">
              <w:rPr>
                <w:rFonts w:ascii="Times New Roman" w:hAnsi="Times New Roman"/>
                <w:sz w:val="24"/>
                <w:szCs w:val="24"/>
              </w:rPr>
              <w:t>Срок</w:t>
            </w:r>
          </w:p>
        </w:tc>
        <w:tc>
          <w:tcPr>
            <w:tcW w:w="5387" w:type="dxa"/>
            <w:gridSpan w:val="3"/>
            <w:shd w:val="clear" w:color="auto" w:fill="auto"/>
          </w:tcPr>
          <w:p w:rsidR="00B5602B" w:rsidRPr="004A3714" w:rsidRDefault="00B5602B" w:rsidP="00633E97">
            <w:pPr>
              <w:contextualSpacing/>
              <w:jc w:val="center"/>
              <w:rPr>
                <w:rFonts w:ascii="Times New Roman" w:hAnsi="Times New Roman"/>
                <w:sz w:val="24"/>
                <w:szCs w:val="24"/>
              </w:rPr>
            </w:pPr>
            <w:r w:rsidRPr="004A3714">
              <w:rPr>
                <w:rFonts w:ascii="Times New Roman" w:hAnsi="Times New Roman"/>
                <w:sz w:val="24"/>
                <w:szCs w:val="24"/>
              </w:rPr>
              <w:t>Целевой показатель (индикатор)</w:t>
            </w:r>
          </w:p>
        </w:tc>
      </w:tr>
      <w:tr w:rsidR="008C18B4" w:rsidRPr="004A3714" w:rsidTr="000D42A1">
        <w:trPr>
          <w:trHeight w:val="1245"/>
        </w:trPr>
        <w:tc>
          <w:tcPr>
            <w:tcW w:w="3114" w:type="dxa"/>
            <w:vMerge/>
            <w:shd w:val="clear" w:color="auto" w:fill="auto"/>
          </w:tcPr>
          <w:p w:rsidR="008C18B4" w:rsidRPr="004A3714" w:rsidRDefault="008C18B4" w:rsidP="00633E97">
            <w:pPr>
              <w:contextualSpacing/>
              <w:jc w:val="center"/>
              <w:rPr>
                <w:rFonts w:ascii="Times New Roman" w:hAnsi="Times New Roman"/>
                <w:sz w:val="24"/>
                <w:szCs w:val="24"/>
              </w:rPr>
            </w:pPr>
          </w:p>
        </w:tc>
        <w:tc>
          <w:tcPr>
            <w:tcW w:w="3231" w:type="dxa"/>
            <w:vMerge/>
            <w:shd w:val="clear" w:color="auto" w:fill="auto"/>
          </w:tcPr>
          <w:p w:rsidR="008C18B4" w:rsidRPr="004A3714" w:rsidRDefault="008C18B4" w:rsidP="00633E97">
            <w:pPr>
              <w:contextualSpacing/>
              <w:jc w:val="center"/>
              <w:rPr>
                <w:rFonts w:ascii="Times New Roman" w:hAnsi="Times New Roman"/>
                <w:sz w:val="24"/>
                <w:szCs w:val="24"/>
              </w:rPr>
            </w:pPr>
          </w:p>
        </w:tc>
        <w:tc>
          <w:tcPr>
            <w:tcW w:w="1418"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начала реализации</w:t>
            </w:r>
          </w:p>
        </w:tc>
        <w:tc>
          <w:tcPr>
            <w:tcW w:w="1559"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окончания реализации</w:t>
            </w:r>
          </w:p>
        </w:tc>
        <w:tc>
          <w:tcPr>
            <w:tcW w:w="2410" w:type="dxa"/>
            <w:shd w:val="clear" w:color="auto" w:fill="auto"/>
          </w:tcPr>
          <w:p w:rsidR="008C18B4" w:rsidRPr="004A3714" w:rsidRDefault="00B5602B" w:rsidP="00633E97">
            <w:pPr>
              <w:contextualSpacing/>
              <w:jc w:val="center"/>
              <w:rPr>
                <w:rFonts w:ascii="Times New Roman" w:hAnsi="Times New Roman"/>
                <w:sz w:val="24"/>
                <w:szCs w:val="24"/>
              </w:rPr>
            </w:pPr>
            <w:r w:rsidRPr="004A3714">
              <w:rPr>
                <w:rFonts w:ascii="Times New Roman" w:hAnsi="Times New Roman"/>
                <w:sz w:val="24"/>
                <w:szCs w:val="24"/>
              </w:rPr>
              <w:t>Наименование</w:t>
            </w:r>
          </w:p>
        </w:tc>
        <w:tc>
          <w:tcPr>
            <w:tcW w:w="1417" w:type="dxa"/>
            <w:shd w:val="clear" w:color="auto" w:fill="auto"/>
          </w:tcPr>
          <w:p w:rsidR="008C18B4" w:rsidRPr="004A3714" w:rsidRDefault="00B5602B" w:rsidP="00633E97">
            <w:pPr>
              <w:contextualSpacing/>
              <w:jc w:val="center"/>
              <w:rPr>
                <w:rFonts w:ascii="Times New Roman" w:hAnsi="Times New Roman"/>
                <w:sz w:val="24"/>
                <w:szCs w:val="24"/>
              </w:rPr>
            </w:pPr>
            <w:r w:rsidRPr="004A3714">
              <w:rPr>
                <w:rFonts w:ascii="Times New Roman" w:hAnsi="Times New Roman"/>
                <w:sz w:val="24"/>
                <w:szCs w:val="24"/>
              </w:rPr>
              <w:t>Единица измерения</w:t>
            </w:r>
          </w:p>
        </w:tc>
        <w:tc>
          <w:tcPr>
            <w:tcW w:w="1560" w:type="dxa"/>
            <w:shd w:val="clear" w:color="auto" w:fill="auto"/>
          </w:tcPr>
          <w:p w:rsidR="008C18B4" w:rsidRPr="004A3714" w:rsidRDefault="00B5602B" w:rsidP="00633E97">
            <w:pPr>
              <w:contextualSpacing/>
              <w:jc w:val="center"/>
              <w:rPr>
                <w:rFonts w:ascii="Times New Roman" w:hAnsi="Times New Roman"/>
                <w:sz w:val="24"/>
                <w:szCs w:val="24"/>
              </w:rPr>
            </w:pPr>
            <w:r w:rsidRPr="004A3714">
              <w:rPr>
                <w:rFonts w:ascii="Times New Roman" w:hAnsi="Times New Roman"/>
                <w:sz w:val="24"/>
                <w:szCs w:val="24"/>
              </w:rPr>
              <w:t>Плановое значение</w:t>
            </w:r>
          </w:p>
        </w:tc>
      </w:tr>
      <w:tr w:rsidR="008C18B4" w:rsidRPr="004A3714" w:rsidTr="00695F36">
        <w:trPr>
          <w:trHeight w:hRule="exact" w:val="624"/>
        </w:trPr>
        <w:tc>
          <w:tcPr>
            <w:tcW w:w="3114"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Всего по муниципальной программе</w:t>
            </w:r>
          </w:p>
        </w:tc>
        <w:tc>
          <w:tcPr>
            <w:tcW w:w="3231" w:type="dxa"/>
            <w:shd w:val="clear" w:color="auto" w:fill="auto"/>
          </w:tcPr>
          <w:p w:rsidR="008C18B4" w:rsidRPr="004A3714" w:rsidRDefault="008C18B4" w:rsidP="00633E97">
            <w:pPr>
              <w:contextualSpacing/>
              <w:jc w:val="center"/>
              <w:rPr>
                <w:rFonts w:ascii="Times New Roman" w:hAnsi="Times New Roman"/>
                <w:sz w:val="24"/>
                <w:szCs w:val="24"/>
              </w:rPr>
            </w:pPr>
          </w:p>
        </w:tc>
        <w:tc>
          <w:tcPr>
            <w:tcW w:w="1418" w:type="dxa"/>
            <w:shd w:val="clear" w:color="auto" w:fill="auto"/>
          </w:tcPr>
          <w:p w:rsidR="008C18B4" w:rsidRPr="004A3714" w:rsidRDefault="008C18B4" w:rsidP="00633E97">
            <w:pPr>
              <w:contextualSpacing/>
              <w:jc w:val="center"/>
              <w:rPr>
                <w:rFonts w:ascii="Times New Roman" w:hAnsi="Times New Roman"/>
                <w:sz w:val="24"/>
                <w:szCs w:val="24"/>
              </w:rPr>
            </w:pPr>
          </w:p>
        </w:tc>
        <w:tc>
          <w:tcPr>
            <w:tcW w:w="1559" w:type="dxa"/>
            <w:shd w:val="clear" w:color="auto" w:fill="auto"/>
          </w:tcPr>
          <w:p w:rsidR="008C18B4" w:rsidRPr="004A3714" w:rsidRDefault="008C18B4" w:rsidP="00633E97">
            <w:pPr>
              <w:contextualSpacing/>
              <w:jc w:val="center"/>
              <w:rPr>
                <w:rFonts w:ascii="Times New Roman" w:hAnsi="Times New Roman"/>
                <w:sz w:val="24"/>
                <w:szCs w:val="24"/>
              </w:rPr>
            </w:pPr>
          </w:p>
        </w:tc>
        <w:tc>
          <w:tcPr>
            <w:tcW w:w="2410"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Х</w:t>
            </w:r>
          </w:p>
        </w:tc>
        <w:tc>
          <w:tcPr>
            <w:tcW w:w="1417"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Х</w:t>
            </w:r>
          </w:p>
        </w:tc>
        <w:tc>
          <w:tcPr>
            <w:tcW w:w="1560" w:type="dxa"/>
            <w:shd w:val="clear" w:color="auto" w:fill="auto"/>
          </w:tcPr>
          <w:p w:rsidR="008C18B4" w:rsidRPr="004A3714" w:rsidRDefault="008C18B4" w:rsidP="00633E97">
            <w:pPr>
              <w:contextualSpacing/>
              <w:jc w:val="center"/>
              <w:rPr>
                <w:rFonts w:ascii="Times New Roman" w:hAnsi="Times New Roman"/>
                <w:sz w:val="24"/>
                <w:szCs w:val="24"/>
              </w:rPr>
            </w:pPr>
          </w:p>
        </w:tc>
      </w:tr>
      <w:tr w:rsidR="008C18B4" w:rsidRPr="004A3714" w:rsidTr="00695F36">
        <w:trPr>
          <w:trHeight w:hRule="exact" w:val="340"/>
        </w:trPr>
        <w:tc>
          <w:tcPr>
            <w:tcW w:w="3114"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Подпрограмма 1</w:t>
            </w:r>
          </w:p>
        </w:tc>
        <w:tc>
          <w:tcPr>
            <w:tcW w:w="3231" w:type="dxa"/>
            <w:shd w:val="clear" w:color="auto" w:fill="auto"/>
          </w:tcPr>
          <w:p w:rsidR="008C18B4" w:rsidRPr="004A3714" w:rsidRDefault="008C18B4" w:rsidP="00633E97">
            <w:pPr>
              <w:contextualSpacing/>
              <w:jc w:val="center"/>
              <w:rPr>
                <w:rFonts w:ascii="Times New Roman" w:hAnsi="Times New Roman"/>
                <w:sz w:val="24"/>
                <w:szCs w:val="24"/>
              </w:rPr>
            </w:pPr>
          </w:p>
        </w:tc>
        <w:tc>
          <w:tcPr>
            <w:tcW w:w="1418" w:type="dxa"/>
            <w:shd w:val="clear" w:color="auto" w:fill="auto"/>
          </w:tcPr>
          <w:p w:rsidR="008C18B4" w:rsidRPr="004A3714" w:rsidRDefault="008C18B4" w:rsidP="00633E97">
            <w:pPr>
              <w:contextualSpacing/>
              <w:jc w:val="center"/>
              <w:rPr>
                <w:rFonts w:ascii="Times New Roman" w:hAnsi="Times New Roman"/>
                <w:sz w:val="24"/>
                <w:szCs w:val="24"/>
              </w:rPr>
            </w:pPr>
          </w:p>
        </w:tc>
        <w:tc>
          <w:tcPr>
            <w:tcW w:w="1559" w:type="dxa"/>
            <w:shd w:val="clear" w:color="auto" w:fill="auto"/>
          </w:tcPr>
          <w:p w:rsidR="008C18B4" w:rsidRPr="004A3714" w:rsidRDefault="008C18B4" w:rsidP="00633E97">
            <w:pPr>
              <w:contextualSpacing/>
              <w:jc w:val="center"/>
              <w:rPr>
                <w:rFonts w:ascii="Times New Roman" w:hAnsi="Times New Roman"/>
                <w:sz w:val="24"/>
                <w:szCs w:val="24"/>
              </w:rPr>
            </w:pPr>
          </w:p>
        </w:tc>
        <w:tc>
          <w:tcPr>
            <w:tcW w:w="2410"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Х</w:t>
            </w:r>
          </w:p>
        </w:tc>
        <w:tc>
          <w:tcPr>
            <w:tcW w:w="1417"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Х</w:t>
            </w:r>
          </w:p>
        </w:tc>
        <w:tc>
          <w:tcPr>
            <w:tcW w:w="1560" w:type="dxa"/>
            <w:shd w:val="clear" w:color="auto" w:fill="auto"/>
          </w:tcPr>
          <w:p w:rsidR="008C18B4" w:rsidRPr="004A3714" w:rsidRDefault="008C18B4" w:rsidP="00633E97">
            <w:pPr>
              <w:contextualSpacing/>
              <w:jc w:val="center"/>
              <w:rPr>
                <w:rFonts w:ascii="Times New Roman" w:hAnsi="Times New Roman"/>
                <w:sz w:val="24"/>
                <w:szCs w:val="24"/>
              </w:rPr>
            </w:pPr>
          </w:p>
        </w:tc>
      </w:tr>
      <w:tr w:rsidR="008C18B4" w:rsidRPr="004A3714" w:rsidTr="00695F36">
        <w:trPr>
          <w:trHeight w:hRule="exact" w:val="340"/>
        </w:trPr>
        <w:tc>
          <w:tcPr>
            <w:tcW w:w="3114"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Основное мероприятие 1.1.</w:t>
            </w:r>
          </w:p>
        </w:tc>
        <w:tc>
          <w:tcPr>
            <w:tcW w:w="3231" w:type="dxa"/>
            <w:shd w:val="clear" w:color="auto" w:fill="auto"/>
          </w:tcPr>
          <w:p w:rsidR="008C18B4" w:rsidRPr="004A3714" w:rsidRDefault="008C18B4" w:rsidP="00633E97">
            <w:pPr>
              <w:contextualSpacing/>
              <w:jc w:val="center"/>
              <w:rPr>
                <w:rFonts w:ascii="Times New Roman" w:hAnsi="Times New Roman"/>
                <w:sz w:val="24"/>
                <w:szCs w:val="24"/>
              </w:rPr>
            </w:pPr>
          </w:p>
        </w:tc>
        <w:tc>
          <w:tcPr>
            <w:tcW w:w="1418" w:type="dxa"/>
            <w:shd w:val="clear" w:color="auto" w:fill="auto"/>
          </w:tcPr>
          <w:p w:rsidR="008C18B4" w:rsidRPr="004A3714" w:rsidRDefault="008C18B4" w:rsidP="00633E97">
            <w:pPr>
              <w:contextualSpacing/>
              <w:jc w:val="center"/>
              <w:rPr>
                <w:rFonts w:ascii="Times New Roman" w:hAnsi="Times New Roman"/>
                <w:sz w:val="24"/>
                <w:szCs w:val="24"/>
              </w:rPr>
            </w:pPr>
          </w:p>
        </w:tc>
        <w:tc>
          <w:tcPr>
            <w:tcW w:w="1559" w:type="dxa"/>
            <w:shd w:val="clear" w:color="auto" w:fill="auto"/>
          </w:tcPr>
          <w:p w:rsidR="008C18B4" w:rsidRPr="004A3714" w:rsidRDefault="008C18B4" w:rsidP="00633E97">
            <w:pPr>
              <w:contextualSpacing/>
              <w:jc w:val="center"/>
              <w:rPr>
                <w:rFonts w:ascii="Times New Roman" w:hAnsi="Times New Roman"/>
                <w:sz w:val="24"/>
                <w:szCs w:val="24"/>
              </w:rPr>
            </w:pPr>
          </w:p>
        </w:tc>
        <w:tc>
          <w:tcPr>
            <w:tcW w:w="241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417" w:type="dxa"/>
            <w:shd w:val="clear" w:color="auto" w:fill="auto"/>
          </w:tcPr>
          <w:p w:rsidR="008C18B4" w:rsidRPr="004A3714" w:rsidRDefault="008C18B4" w:rsidP="00633E97">
            <w:pPr>
              <w:contextualSpacing/>
              <w:jc w:val="center"/>
              <w:rPr>
                <w:rFonts w:ascii="Times New Roman" w:hAnsi="Times New Roman"/>
                <w:sz w:val="24"/>
                <w:szCs w:val="24"/>
              </w:rPr>
            </w:pPr>
          </w:p>
        </w:tc>
        <w:tc>
          <w:tcPr>
            <w:tcW w:w="1560" w:type="dxa"/>
            <w:shd w:val="clear" w:color="auto" w:fill="auto"/>
          </w:tcPr>
          <w:p w:rsidR="008C18B4" w:rsidRPr="004A3714" w:rsidRDefault="008C18B4" w:rsidP="00633E97">
            <w:pPr>
              <w:contextualSpacing/>
              <w:jc w:val="center"/>
              <w:rPr>
                <w:rFonts w:ascii="Times New Roman" w:hAnsi="Times New Roman"/>
                <w:sz w:val="24"/>
                <w:szCs w:val="24"/>
              </w:rPr>
            </w:pPr>
          </w:p>
        </w:tc>
      </w:tr>
      <w:tr w:rsidR="008C18B4" w:rsidRPr="004A3714" w:rsidTr="00695F36">
        <w:trPr>
          <w:trHeight w:hRule="exact" w:val="340"/>
        </w:trPr>
        <w:tc>
          <w:tcPr>
            <w:tcW w:w="3114"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Мероприятие 1.1.1</w:t>
            </w:r>
          </w:p>
        </w:tc>
        <w:tc>
          <w:tcPr>
            <w:tcW w:w="3231" w:type="dxa"/>
            <w:shd w:val="clear" w:color="auto" w:fill="auto"/>
          </w:tcPr>
          <w:p w:rsidR="008C18B4" w:rsidRPr="004A3714" w:rsidRDefault="008C18B4" w:rsidP="00633E97">
            <w:pPr>
              <w:contextualSpacing/>
              <w:jc w:val="center"/>
              <w:rPr>
                <w:rFonts w:ascii="Times New Roman" w:hAnsi="Times New Roman"/>
                <w:sz w:val="24"/>
                <w:szCs w:val="24"/>
              </w:rPr>
            </w:pPr>
          </w:p>
        </w:tc>
        <w:tc>
          <w:tcPr>
            <w:tcW w:w="1418" w:type="dxa"/>
            <w:shd w:val="clear" w:color="auto" w:fill="auto"/>
          </w:tcPr>
          <w:p w:rsidR="008C18B4" w:rsidRPr="004A3714" w:rsidRDefault="008C18B4" w:rsidP="00633E97">
            <w:pPr>
              <w:contextualSpacing/>
              <w:jc w:val="center"/>
              <w:rPr>
                <w:rFonts w:ascii="Times New Roman" w:hAnsi="Times New Roman"/>
                <w:sz w:val="24"/>
                <w:szCs w:val="24"/>
              </w:rPr>
            </w:pPr>
          </w:p>
        </w:tc>
        <w:tc>
          <w:tcPr>
            <w:tcW w:w="1559" w:type="dxa"/>
            <w:shd w:val="clear" w:color="auto" w:fill="auto"/>
          </w:tcPr>
          <w:p w:rsidR="008C18B4" w:rsidRPr="004A3714" w:rsidRDefault="008C18B4" w:rsidP="00633E97">
            <w:pPr>
              <w:contextualSpacing/>
              <w:jc w:val="center"/>
              <w:rPr>
                <w:rFonts w:ascii="Times New Roman" w:hAnsi="Times New Roman"/>
                <w:sz w:val="24"/>
                <w:szCs w:val="24"/>
              </w:rPr>
            </w:pPr>
          </w:p>
        </w:tc>
        <w:tc>
          <w:tcPr>
            <w:tcW w:w="241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417" w:type="dxa"/>
            <w:shd w:val="clear" w:color="auto" w:fill="auto"/>
          </w:tcPr>
          <w:p w:rsidR="008C18B4" w:rsidRPr="004A3714" w:rsidRDefault="008C18B4" w:rsidP="00633E97">
            <w:pPr>
              <w:contextualSpacing/>
              <w:jc w:val="center"/>
              <w:rPr>
                <w:rFonts w:ascii="Times New Roman" w:hAnsi="Times New Roman"/>
                <w:sz w:val="24"/>
                <w:szCs w:val="24"/>
              </w:rPr>
            </w:pPr>
          </w:p>
        </w:tc>
        <w:tc>
          <w:tcPr>
            <w:tcW w:w="1560" w:type="dxa"/>
            <w:shd w:val="clear" w:color="auto" w:fill="auto"/>
          </w:tcPr>
          <w:p w:rsidR="008C18B4" w:rsidRPr="004A3714" w:rsidRDefault="008C18B4" w:rsidP="00633E97">
            <w:pPr>
              <w:contextualSpacing/>
              <w:jc w:val="center"/>
              <w:rPr>
                <w:rFonts w:ascii="Times New Roman" w:hAnsi="Times New Roman"/>
                <w:sz w:val="24"/>
                <w:szCs w:val="24"/>
              </w:rPr>
            </w:pPr>
          </w:p>
        </w:tc>
      </w:tr>
      <w:tr w:rsidR="008C18B4" w:rsidRPr="004A3714" w:rsidTr="00695F36">
        <w:trPr>
          <w:trHeight w:hRule="exact" w:val="340"/>
        </w:trPr>
        <w:tc>
          <w:tcPr>
            <w:tcW w:w="3114"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Мероприятие 1.1.2</w:t>
            </w:r>
          </w:p>
        </w:tc>
        <w:tc>
          <w:tcPr>
            <w:tcW w:w="3231" w:type="dxa"/>
            <w:shd w:val="clear" w:color="auto" w:fill="auto"/>
          </w:tcPr>
          <w:p w:rsidR="008C18B4" w:rsidRPr="004A3714" w:rsidRDefault="008C18B4" w:rsidP="00633E97">
            <w:pPr>
              <w:contextualSpacing/>
              <w:jc w:val="center"/>
              <w:rPr>
                <w:rFonts w:ascii="Times New Roman" w:hAnsi="Times New Roman"/>
                <w:sz w:val="24"/>
                <w:szCs w:val="24"/>
              </w:rPr>
            </w:pPr>
          </w:p>
        </w:tc>
        <w:tc>
          <w:tcPr>
            <w:tcW w:w="1418" w:type="dxa"/>
            <w:shd w:val="clear" w:color="auto" w:fill="auto"/>
          </w:tcPr>
          <w:p w:rsidR="008C18B4" w:rsidRPr="004A3714" w:rsidRDefault="008C18B4" w:rsidP="00633E97">
            <w:pPr>
              <w:contextualSpacing/>
              <w:jc w:val="center"/>
              <w:rPr>
                <w:rFonts w:ascii="Times New Roman" w:hAnsi="Times New Roman"/>
                <w:sz w:val="24"/>
                <w:szCs w:val="24"/>
              </w:rPr>
            </w:pPr>
          </w:p>
        </w:tc>
        <w:tc>
          <w:tcPr>
            <w:tcW w:w="1559" w:type="dxa"/>
            <w:shd w:val="clear" w:color="auto" w:fill="auto"/>
          </w:tcPr>
          <w:p w:rsidR="008C18B4" w:rsidRPr="004A3714" w:rsidRDefault="008C18B4" w:rsidP="00633E97">
            <w:pPr>
              <w:contextualSpacing/>
              <w:jc w:val="center"/>
              <w:rPr>
                <w:rFonts w:ascii="Times New Roman" w:hAnsi="Times New Roman"/>
                <w:sz w:val="24"/>
                <w:szCs w:val="24"/>
              </w:rPr>
            </w:pPr>
          </w:p>
        </w:tc>
        <w:tc>
          <w:tcPr>
            <w:tcW w:w="241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417" w:type="dxa"/>
            <w:shd w:val="clear" w:color="auto" w:fill="auto"/>
          </w:tcPr>
          <w:p w:rsidR="008C18B4" w:rsidRPr="004A3714" w:rsidRDefault="008C18B4" w:rsidP="00633E97">
            <w:pPr>
              <w:contextualSpacing/>
              <w:jc w:val="center"/>
              <w:rPr>
                <w:rFonts w:ascii="Times New Roman" w:hAnsi="Times New Roman"/>
                <w:sz w:val="24"/>
                <w:szCs w:val="24"/>
              </w:rPr>
            </w:pPr>
          </w:p>
        </w:tc>
        <w:tc>
          <w:tcPr>
            <w:tcW w:w="1560" w:type="dxa"/>
            <w:shd w:val="clear" w:color="auto" w:fill="auto"/>
          </w:tcPr>
          <w:p w:rsidR="008C18B4" w:rsidRPr="004A3714" w:rsidRDefault="008C18B4" w:rsidP="00633E97">
            <w:pPr>
              <w:contextualSpacing/>
              <w:jc w:val="center"/>
              <w:rPr>
                <w:rFonts w:ascii="Times New Roman" w:hAnsi="Times New Roman"/>
                <w:sz w:val="24"/>
                <w:szCs w:val="24"/>
              </w:rPr>
            </w:pPr>
          </w:p>
        </w:tc>
      </w:tr>
      <w:tr w:rsidR="008C18B4" w:rsidRPr="004A3714" w:rsidTr="00695F36">
        <w:trPr>
          <w:trHeight w:hRule="exact" w:val="340"/>
        </w:trPr>
        <w:tc>
          <w:tcPr>
            <w:tcW w:w="3114"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Мероприятие 1.1.3</w:t>
            </w:r>
          </w:p>
        </w:tc>
        <w:tc>
          <w:tcPr>
            <w:tcW w:w="3231" w:type="dxa"/>
            <w:shd w:val="clear" w:color="auto" w:fill="auto"/>
          </w:tcPr>
          <w:p w:rsidR="008C18B4" w:rsidRPr="004A3714" w:rsidRDefault="008C18B4" w:rsidP="00633E97">
            <w:pPr>
              <w:contextualSpacing/>
              <w:jc w:val="center"/>
              <w:rPr>
                <w:rFonts w:ascii="Times New Roman" w:hAnsi="Times New Roman"/>
                <w:sz w:val="24"/>
                <w:szCs w:val="24"/>
              </w:rPr>
            </w:pPr>
          </w:p>
        </w:tc>
        <w:tc>
          <w:tcPr>
            <w:tcW w:w="1418" w:type="dxa"/>
            <w:shd w:val="clear" w:color="auto" w:fill="auto"/>
          </w:tcPr>
          <w:p w:rsidR="008C18B4" w:rsidRPr="004A3714" w:rsidRDefault="008C18B4" w:rsidP="00633E97">
            <w:pPr>
              <w:contextualSpacing/>
              <w:jc w:val="center"/>
              <w:rPr>
                <w:rFonts w:ascii="Times New Roman" w:hAnsi="Times New Roman"/>
                <w:sz w:val="24"/>
                <w:szCs w:val="24"/>
              </w:rPr>
            </w:pPr>
          </w:p>
        </w:tc>
        <w:tc>
          <w:tcPr>
            <w:tcW w:w="1559" w:type="dxa"/>
            <w:shd w:val="clear" w:color="auto" w:fill="auto"/>
          </w:tcPr>
          <w:p w:rsidR="008C18B4" w:rsidRPr="004A3714" w:rsidRDefault="008C18B4" w:rsidP="00633E97">
            <w:pPr>
              <w:contextualSpacing/>
              <w:jc w:val="center"/>
              <w:rPr>
                <w:rFonts w:ascii="Times New Roman" w:hAnsi="Times New Roman"/>
                <w:sz w:val="24"/>
                <w:szCs w:val="24"/>
              </w:rPr>
            </w:pPr>
          </w:p>
        </w:tc>
        <w:tc>
          <w:tcPr>
            <w:tcW w:w="241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417" w:type="dxa"/>
            <w:shd w:val="clear" w:color="auto" w:fill="auto"/>
          </w:tcPr>
          <w:p w:rsidR="008C18B4" w:rsidRPr="004A3714" w:rsidRDefault="008C18B4" w:rsidP="00633E97">
            <w:pPr>
              <w:contextualSpacing/>
              <w:jc w:val="center"/>
              <w:rPr>
                <w:rFonts w:ascii="Times New Roman" w:hAnsi="Times New Roman"/>
                <w:sz w:val="24"/>
                <w:szCs w:val="24"/>
              </w:rPr>
            </w:pPr>
          </w:p>
        </w:tc>
        <w:tc>
          <w:tcPr>
            <w:tcW w:w="1560" w:type="dxa"/>
            <w:shd w:val="clear" w:color="auto" w:fill="auto"/>
          </w:tcPr>
          <w:p w:rsidR="008C18B4" w:rsidRPr="004A3714" w:rsidRDefault="008C18B4" w:rsidP="00633E97">
            <w:pPr>
              <w:contextualSpacing/>
              <w:jc w:val="center"/>
              <w:rPr>
                <w:rFonts w:ascii="Times New Roman" w:hAnsi="Times New Roman"/>
                <w:sz w:val="24"/>
                <w:szCs w:val="24"/>
              </w:rPr>
            </w:pPr>
          </w:p>
        </w:tc>
      </w:tr>
      <w:tr w:rsidR="008C18B4" w:rsidRPr="004A3714" w:rsidTr="00695F36">
        <w:trPr>
          <w:trHeight w:hRule="exact" w:val="340"/>
        </w:trPr>
        <w:tc>
          <w:tcPr>
            <w:tcW w:w="3114"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Основное мероприятие 1.2.</w:t>
            </w:r>
          </w:p>
        </w:tc>
        <w:tc>
          <w:tcPr>
            <w:tcW w:w="3231" w:type="dxa"/>
            <w:shd w:val="clear" w:color="auto" w:fill="auto"/>
          </w:tcPr>
          <w:p w:rsidR="008C18B4" w:rsidRPr="004A3714" w:rsidRDefault="008C18B4" w:rsidP="00633E97">
            <w:pPr>
              <w:contextualSpacing/>
              <w:jc w:val="center"/>
              <w:rPr>
                <w:rFonts w:ascii="Times New Roman" w:hAnsi="Times New Roman"/>
                <w:sz w:val="24"/>
                <w:szCs w:val="24"/>
              </w:rPr>
            </w:pPr>
          </w:p>
        </w:tc>
        <w:tc>
          <w:tcPr>
            <w:tcW w:w="1418" w:type="dxa"/>
            <w:shd w:val="clear" w:color="auto" w:fill="auto"/>
          </w:tcPr>
          <w:p w:rsidR="008C18B4" w:rsidRPr="004A3714" w:rsidRDefault="008C18B4" w:rsidP="00633E97">
            <w:pPr>
              <w:contextualSpacing/>
              <w:jc w:val="center"/>
              <w:rPr>
                <w:rFonts w:ascii="Times New Roman" w:hAnsi="Times New Roman"/>
                <w:sz w:val="24"/>
                <w:szCs w:val="24"/>
              </w:rPr>
            </w:pPr>
          </w:p>
        </w:tc>
        <w:tc>
          <w:tcPr>
            <w:tcW w:w="1559" w:type="dxa"/>
            <w:shd w:val="clear" w:color="auto" w:fill="auto"/>
          </w:tcPr>
          <w:p w:rsidR="008C18B4" w:rsidRPr="004A3714" w:rsidRDefault="008C18B4" w:rsidP="00633E97">
            <w:pPr>
              <w:contextualSpacing/>
              <w:jc w:val="center"/>
              <w:rPr>
                <w:rFonts w:ascii="Times New Roman" w:hAnsi="Times New Roman"/>
                <w:sz w:val="24"/>
                <w:szCs w:val="24"/>
              </w:rPr>
            </w:pPr>
          </w:p>
        </w:tc>
        <w:tc>
          <w:tcPr>
            <w:tcW w:w="241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417" w:type="dxa"/>
            <w:shd w:val="clear" w:color="auto" w:fill="auto"/>
          </w:tcPr>
          <w:p w:rsidR="008C18B4" w:rsidRPr="004A3714" w:rsidRDefault="008C18B4" w:rsidP="00633E97">
            <w:pPr>
              <w:contextualSpacing/>
              <w:jc w:val="center"/>
              <w:rPr>
                <w:rFonts w:ascii="Times New Roman" w:hAnsi="Times New Roman"/>
                <w:sz w:val="24"/>
                <w:szCs w:val="24"/>
              </w:rPr>
            </w:pPr>
          </w:p>
        </w:tc>
        <w:tc>
          <w:tcPr>
            <w:tcW w:w="1560" w:type="dxa"/>
            <w:shd w:val="clear" w:color="auto" w:fill="auto"/>
          </w:tcPr>
          <w:p w:rsidR="008C18B4" w:rsidRPr="004A3714" w:rsidRDefault="008C18B4" w:rsidP="00633E97">
            <w:pPr>
              <w:contextualSpacing/>
              <w:jc w:val="center"/>
              <w:rPr>
                <w:rFonts w:ascii="Times New Roman" w:hAnsi="Times New Roman"/>
                <w:sz w:val="24"/>
                <w:szCs w:val="24"/>
              </w:rPr>
            </w:pPr>
          </w:p>
        </w:tc>
      </w:tr>
      <w:tr w:rsidR="008C18B4" w:rsidRPr="004A3714" w:rsidTr="00695F36">
        <w:trPr>
          <w:trHeight w:hRule="exact" w:val="340"/>
        </w:trPr>
        <w:tc>
          <w:tcPr>
            <w:tcW w:w="3114"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Мероприятие 1.2.1</w:t>
            </w:r>
          </w:p>
        </w:tc>
        <w:tc>
          <w:tcPr>
            <w:tcW w:w="3231" w:type="dxa"/>
            <w:shd w:val="clear" w:color="auto" w:fill="auto"/>
          </w:tcPr>
          <w:p w:rsidR="008C18B4" w:rsidRPr="004A3714" w:rsidRDefault="008C18B4" w:rsidP="00633E97">
            <w:pPr>
              <w:contextualSpacing/>
              <w:jc w:val="center"/>
              <w:rPr>
                <w:rFonts w:ascii="Times New Roman" w:hAnsi="Times New Roman"/>
                <w:sz w:val="24"/>
                <w:szCs w:val="24"/>
              </w:rPr>
            </w:pPr>
          </w:p>
        </w:tc>
        <w:tc>
          <w:tcPr>
            <w:tcW w:w="1418" w:type="dxa"/>
            <w:shd w:val="clear" w:color="auto" w:fill="auto"/>
          </w:tcPr>
          <w:p w:rsidR="008C18B4" w:rsidRPr="004A3714" w:rsidRDefault="008C18B4" w:rsidP="00633E97">
            <w:pPr>
              <w:contextualSpacing/>
              <w:jc w:val="center"/>
              <w:rPr>
                <w:rFonts w:ascii="Times New Roman" w:hAnsi="Times New Roman"/>
                <w:sz w:val="24"/>
                <w:szCs w:val="24"/>
              </w:rPr>
            </w:pPr>
          </w:p>
        </w:tc>
        <w:tc>
          <w:tcPr>
            <w:tcW w:w="1559" w:type="dxa"/>
            <w:shd w:val="clear" w:color="auto" w:fill="auto"/>
          </w:tcPr>
          <w:p w:rsidR="008C18B4" w:rsidRPr="004A3714" w:rsidRDefault="008C18B4" w:rsidP="00633E97">
            <w:pPr>
              <w:contextualSpacing/>
              <w:jc w:val="center"/>
              <w:rPr>
                <w:rFonts w:ascii="Times New Roman" w:hAnsi="Times New Roman"/>
                <w:sz w:val="24"/>
                <w:szCs w:val="24"/>
              </w:rPr>
            </w:pPr>
          </w:p>
        </w:tc>
        <w:tc>
          <w:tcPr>
            <w:tcW w:w="241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417" w:type="dxa"/>
            <w:shd w:val="clear" w:color="auto" w:fill="auto"/>
          </w:tcPr>
          <w:p w:rsidR="008C18B4" w:rsidRPr="004A3714" w:rsidRDefault="008C18B4" w:rsidP="00633E97">
            <w:pPr>
              <w:contextualSpacing/>
              <w:jc w:val="center"/>
              <w:rPr>
                <w:rFonts w:ascii="Times New Roman" w:hAnsi="Times New Roman"/>
                <w:sz w:val="24"/>
                <w:szCs w:val="24"/>
              </w:rPr>
            </w:pPr>
          </w:p>
        </w:tc>
        <w:tc>
          <w:tcPr>
            <w:tcW w:w="1560" w:type="dxa"/>
            <w:shd w:val="clear" w:color="auto" w:fill="auto"/>
          </w:tcPr>
          <w:p w:rsidR="008C18B4" w:rsidRPr="004A3714" w:rsidRDefault="008C18B4" w:rsidP="00633E97">
            <w:pPr>
              <w:contextualSpacing/>
              <w:jc w:val="center"/>
              <w:rPr>
                <w:rFonts w:ascii="Times New Roman" w:hAnsi="Times New Roman"/>
                <w:sz w:val="24"/>
                <w:szCs w:val="24"/>
              </w:rPr>
            </w:pPr>
          </w:p>
        </w:tc>
      </w:tr>
      <w:tr w:rsidR="008C18B4" w:rsidRPr="004A3714" w:rsidTr="00695F36">
        <w:trPr>
          <w:trHeight w:hRule="exact" w:val="340"/>
        </w:trPr>
        <w:tc>
          <w:tcPr>
            <w:tcW w:w="3114"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lastRenderedPageBreak/>
              <w:t>Мероприятие 1.2.2</w:t>
            </w:r>
          </w:p>
        </w:tc>
        <w:tc>
          <w:tcPr>
            <w:tcW w:w="3231" w:type="dxa"/>
            <w:shd w:val="clear" w:color="auto" w:fill="auto"/>
          </w:tcPr>
          <w:p w:rsidR="008C18B4" w:rsidRPr="004A3714" w:rsidRDefault="008C18B4" w:rsidP="00633E97">
            <w:pPr>
              <w:contextualSpacing/>
              <w:jc w:val="center"/>
              <w:rPr>
                <w:rFonts w:ascii="Times New Roman" w:hAnsi="Times New Roman"/>
                <w:sz w:val="24"/>
                <w:szCs w:val="24"/>
              </w:rPr>
            </w:pPr>
          </w:p>
        </w:tc>
        <w:tc>
          <w:tcPr>
            <w:tcW w:w="1418" w:type="dxa"/>
            <w:shd w:val="clear" w:color="auto" w:fill="auto"/>
          </w:tcPr>
          <w:p w:rsidR="008C18B4" w:rsidRPr="004A3714" w:rsidRDefault="008C18B4" w:rsidP="00633E97">
            <w:pPr>
              <w:contextualSpacing/>
              <w:jc w:val="center"/>
              <w:rPr>
                <w:rFonts w:ascii="Times New Roman" w:hAnsi="Times New Roman"/>
                <w:sz w:val="24"/>
                <w:szCs w:val="24"/>
              </w:rPr>
            </w:pPr>
          </w:p>
        </w:tc>
        <w:tc>
          <w:tcPr>
            <w:tcW w:w="1559" w:type="dxa"/>
            <w:shd w:val="clear" w:color="auto" w:fill="auto"/>
          </w:tcPr>
          <w:p w:rsidR="008C18B4" w:rsidRPr="004A3714" w:rsidRDefault="008C18B4" w:rsidP="00633E97">
            <w:pPr>
              <w:contextualSpacing/>
              <w:jc w:val="center"/>
              <w:rPr>
                <w:rFonts w:ascii="Times New Roman" w:hAnsi="Times New Roman"/>
                <w:sz w:val="24"/>
                <w:szCs w:val="24"/>
              </w:rPr>
            </w:pPr>
          </w:p>
        </w:tc>
        <w:tc>
          <w:tcPr>
            <w:tcW w:w="241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417" w:type="dxa"/>
            <w:shd w:val="clear" w:color="auto" w:fill="auto"/>
          </w:tcPr>
          <w:p w:rsidR="008C18B4" w:rsidRPr="004A3714" w:rsidRDefault="008C18B4" w:rsidP="00633E97">
            <w:pPr>
              <w:contextualSpacing/>
              <w:jc w:val="center"/>
              <w:rPr>
                <w:rFonts w:ascii="Times New Roman" w:hAnsi="Times New Roman"/>
                <w:sz w:val="24"/>
                <w:szCs w:val="24"/>
              </w:rPr>
            </w:pPr>
          </w:p>
        </w:tc>
        <w:tc>
          <w:tcPr>
            <w:tcW w:w="1560" w:type="dxa"/>
            <w:shd w:val="clear" w:color="auto" w:fill="auto"/>
          </w:tcPr>
          <w:p w:rsidR="008C18B4" w:rsidRPr="004A3714" w:rsidRDefault="008C18B4" w:rsidP="00633E97">
            <w:pPr>
              <w:contextualSpacing/>
              <w:jc w:val="center"/>
              <w:rPr>
                <w:rFonts w:ascii="Times New Roman" w:hAnsi="Times New Roman"/>
                <w:sz w:val="24"/>
                <w:szCs w:val="24"/>
              </w:rPr>
            </w:pPr>
          </w:p>
        </w:tc>
      </w:tr>
      <w:tr w:rsidR="008C18B4" w:rsidRPr="004A3714" w:rsidTr="00695F36">
        <w:trPr>
          <w:trHeight w:hRule="exact" w:val="340"/>
        </w:trPr>
        <w:tc>
          <w:tcPr>
            <w:tcW w:w="3114"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Мероприятие 1.2.3</w:t>
            </w:r>
          </w:p>
        </w:tc>
        <w:tc>
          <w:tcPr>
            <w:tcW w:w="3231" w:type="dxa"/>
            <w:shd w:val="clear" w:color="auto" w:fill="auto"/>
          </w:tcPr>
          <w:p w:rsidR="008C18B4" w:rsidRPr="004A3714" w:rsidRDefault="008C18B4" w:rsidP="00633E97">
            <w:pPr>
              <w:contextualSpacing/>
              <w:jc w:val="center"/>
              <w:rPr>
                <w:rFonts w:ascii="Times New Roman" w:hAnsi="Times New Roman"/>
                <w:sz w:val="24"/>
                <w:szCs w:val="24"/>
              </w:rPr>
            </w:pPr>
          </w:p>
        </w:tc>
        <w:tc>
          <w:tcPr>
            <w:tcW w:w="1418" w:type="dxa"/>
            <w:shd w:val="clear" w:color="auto" w:fill="auto"/>
          </w:tcPr>
          <w:p w:rsidR="008C18B4" w:rsidRPr="004A3714" w:rsidRDefault="008C18B4" w:rsidP="00633E97">
            <w:pPr>
              <w:contextualSpacing/>
              <w:jc w:val="center"/>
              <w:rPr>
                <w:rFonts w:ascii="Times New Roman" w:hAnsi="Times New Roman"/>
                <w:sz w:val="24"/>
                <w:szCs w:val="24"/>
              </w:rPr>
            </w:pPr>
          </w:p>
        </w:tc>
        <w:tc>
          <w:tcPr>
            <w:tcW w:w="1559" w:type="dxa"/>
            <w:shd w:val="clear" w:color="auto" w:fill="auto"/>
          </w:tcPr>
          <w:p w:rsidR="008C18B4" w:rsidRPr="004A3714" w:rsidRDefault="008C18B4" w:rsidP="00633E97">
            <w:pPr>
              <w:contextualSpacing/>
              <w:jc w:val="center"/>
              <w:rPr>
                <w:rFonts w:ascii="Times New Roman" w:hAnsi="Times New Roman"/>
                <w:sz w:val="24"/>
                <w:szCs w:val="24"/>
              </w:rPr>
            </w:pPr>
          </w:p>
        </w:tc>
        <w:tc>
          <w:tcPr>
            <w:tcW w:w="241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417" w:type="dxa"/>
            <w:shd w:val="clear" w:color="auto" w:fill="auto"/>
          </w:tcPr>
          <w:p w:rsidR="008C18B4" w:rsidRPr="004A3714" w:rsidRDefault="008C18B4" w:rsidP="00633E97">
            <w:pPr>
              <w:contextualSpacing/>
              <w:jc w:val="center"/>
              <w:rPr>
                <w:rFonts w:ascii="Times New Roman" w:hAnsi="Times New Roman"/>
                <w:sz w:val="24"/>
                <w:szCs w:val="24"/>
              </w:rPr>
            </w:pPr>
          </w:p>
        </w:tc>
        <w:tc>
          <w:tcPr>
            <w:tcW w:w="1560" w:type="dxa"/>
            <w:shd w:val="clear" w:color="auto" w:fill="auto"/>
          </w:tcPr>
          <w:p w:rsidR="008C18B4" w:rsidRPr="004A3714" w:rsidRDefault="008C18B4" w:rsidP="00633E97">
            <w:pPr>
              <w:contextualSpacing/>
              <w:jc w:val="center"/>
              <w:rPr>
                <w:rFonts w:ascii="Times New Roman" w:hAnsi="Times New Roman"/>
                <w:sz w:val="24"/>
                <w:szCs w:val="24"/>
              </w:rPr>
            </w:pPr>
          </w:p>
        </w:tc>
      </w:tr>
      <w:tr w:rsidR="008C18B4" w:rsidRPr="004A3714" w:rsidTr="00695F36">
        <w:trPr>
          <w:trHeight w:hRule="exact" w:val="340"/>
        </w:trPr>
        <w:tc>
          <w:tcPr>
            <w:tcW w:w="3114"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w:t>
            </w:r>
          </w:p>
        </w:tc>
        <w:tc>
          <w:tcPr>
            <w:tcW w:w="3231" w:type="dxa"/>
            <w:shd w:val="clear" w:color="auto" w:fill="auto"/>
          </w:tcPr>
          <w:p w:rsidR="008C18B4" w:rsidRPr="004A3714" w:rsidRDefault="008C18B4" w:rsidP="00633E97">
            <w:pPr>
              <w:contextualSpacing/>
              <w:jc w:val="center"/>
              <w:rPr>
                <w:rFonts w:ascii="Times New Roman" w:hAnsi="Times New Roman"/>
                <w:sz w:val="24"/>
                <w:szCs w:val="24"/>
              </w:rPr>
            </w:pPr>
          </w:p>
        </w:tc>
        <w:tc>
          <w:tcPr>
            <w:tcW w:w="1418" w:type="dxa"/>
            <w:shd w:val="clear" w:color="auto" w:fill="auto"/>
          </w:tcPr>
          <w:p w:rsidR="008C18B4" w:rsidRPr="004A3714" w:rsidRDefault="008C18B4" w:rsidP="00633E97">
            <w:pPr>
              <w:contextualSpacing/>
              <w:jc w:val="center"/>
              <w:rPr>
                <w:rFonts w:ascii="Times New Roman" w:hAnsi="Times New Roman"/>
                <w:sz w:val="24"/>
                <w:szCs w:val="24"/>
              </w:rPr>
            </w:pPr>
          </w:p>
        </w:tc>
        <w:tc>
          <w:tcPr>
            <w:tcW w:w="1559" w:type="dxa"/>
            <w:shd w:val="clear" w:color="auto" w:fill="auto"/>
          </w:tcPr>
          <w:p w:rsidR="008C18B4" w:rsidRPr="004A3714" w:rsidRDefault="008C18B4" w:rsidP="00633E97">
            <w:pPr>
              <w:contextualSpacing/>
              <w:jc w:val="center"/>
              <w:rPr>
                <w:rFonts w:ascii="Times New Roman" w:hAnsi="Times New Roman"/>
                <w:sz w:val="24"/>
                <w:szCs w:val="24"/>
              </w:rPr>
            </w:pPr>
          </w:p>
        </w:tc>
        <w:tc>
          <w:tcPr>
            <w:tcW w:w="241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417" w:type="dxa"/>
            <w:shd w:val="clear" w:color="auto" w:fill="auto"/>
          </w:tcPr>
          <w:p w:rsidR="008C18B4" w:rsidRPr="004A3714" w:rsidRDefault="008C18B4" w:rsidP="00633E97">
            <w:pPr>
              <w:contextualSpacing/>
              <w:jc w:val="center"/>
              <w:rPr>
                <w:rFonts w:ascii="Times New Roman" w:hAnsi="Times New Roman"/>
                <w:sz w:val="24"/>
                <w:szCs w:val="24"/>
              </w:rPr>
            </w:pPr>
          </w:p>
        </w:tc>
        <w:tc>
          <w:tcPr>
            <w:tcW w:w="1560" w:type="dxa"/>
            <w:shd w:val="clear" w:color="auto" w:fill="auto"/>
          </w:tcPr>
          <w:p w:rsidR="008C18B4" w:rsidRPr="004A3714" w:rsidRDefault="008C18B4" w:rsidP="00633E97">
            <w:pPr>
              <w:contextualSpacing/>
              <w:jc w:val="center"/>
              <w:rPr>
                <w:rFonts w:ascii="Times New Roman" w:hAnsi="Times New Roman"/>
                <w:sz w:val="24"/>
                <w:szCs w:val="24"/>
              </w:rPr>
            </w:pPr>
          </w:p>
        </w:tc>
      </w:tr>
      <w:tr w:rsidR="008C18B4" w:rsidRPr="004A3714" w:rsidTr="00695F36">
        <w:trPr>
          <w:trHeight w:hRule="exact" w:val="340"/>
        </w:trPr>
        <w:tc>
          <w:tcPr>
            <w:tcW w:w="3114"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Подпрограмма М</w:t>
            </w:r>
          </w:p>
        </w:tc>
        <w:tc>
          <w:tcPr>
            <w:tcW w:w="3231" w:type="dxa"/>
            <w:shd w:val="clear" w:color="auto" w:fill="auto"/>
          </w:tcPr>
          <w:p w:rsidR="008C18B4" w:rsidRPr="004A3714" w:rsidRDefault="008C18B4" w:rsidP="00633E97">
            <w:pPr>
              <w:contextualSpacing/>
              <w:jc w:val="center"/>
              <w:rPr>
                <w:rFonts w:ascii="Times New Roman" w:hAnsi="Times New Roman"/>
                <w:sz w:val="24"/>
                <w:szCs w:val="24"/>
              </w:rPr>
            </w:pPr>
          </w:p>
        </w:tc>
        <w:tc>
          <w:tcPr>
            <w:tcW w:w="1418" w:type="dxa"/>
            <w:shd w:val="clear" w:color="auto" w:fill="auto"/>
          </w:tcPr>
          <w:p w:rsidR="008C18B4" w:rsidRPr="004A3714" w:rsidRDefault="008C18B4" w:rsidP="00633E97">
            <w:pPr>
              <w:contextualSpacing/>
              <w:jc w:val="center"/>
              <w:rPr>
                <w:rFonts w:ascii="Times New Roman" w:hAnsi="Times New Roman"/>
                <w:sz w:val="24"/>
                <w:szCs w:val="24"/>
              </w:rPr>
            </w:pPr>
          </w:p>
        </w:tc>
        <w:tc>
          <w:tcPr>
            <w:tcW w:w="1559" w:type="dxa"/>
            <w:shd w:val="clear" w:color="auto" w:fill="auto"/>
          </w:tcPr>
          <w:p w:rsidR="008C18B4" w:rsidRPr="004A3714" w:rsidRDefault="008C18B4" w:rsidP="00633E97">
            <w:pPr>
              <w:contextualSpacing/>
              <w:jc w:val="center"/>
              <w:rPr>
                <w:rFonts w:ascii="Times New Roman" w:hAnsi="Times New Roman"/>
                <w:sz w:val="24"/>
                <w:szCs w:val="24"/>
              </w:rPr>
            </w:pPr>
          </w:p>
        </w:tc>
        <w:tc>
          <w:tcPr>
            <w:tcW w:w="2410"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Х</w:t>
            </w:r>
          </w:p>
        </w:tc>
        <w:tc>
          <w:tcPr>
            <w:tcW w:w="1417"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Х</w:t>
            </w:r>
          </w:p>
        </w:tc>
        <w:tc>
          <w:tcPr>
            <w:tcW w:w="1560" w:type="dxa"/>
            <w:shd w:val="clear" w:color="auto" w:fill="auto"/>
          </w:tcPr>
          <w:p w:rsidR="008C18B4" w:rsidRPr="004A3714" w:rsidRDefault="008C18B4" w:rsidP="00633E97">
            <w:pPr>
              <w:contextualSpacing/>
              <w:jc w:val="center"/>
              <w:rPr>
                <w:rFonts w:ascii="Times New Roman" w:hAnsi="Times New Roman"/>
                <w:sz w:val="24"/>
                <w:szCs w:val="24"/>
              </w:rPr>
            </w:pPr>
          </w:p>
        </w:tc>
      </w:tr>
      <w:tr w:rsidR="008C18B4" w:rsidRPr="004A3714" w:rsidTr="00695F36">
        <w:trPr>
          <w:trHeight w:hRule="exact" w:val="340"/>
        </w:trPr>
        <w:tc>
          <w:tcPr>
            <w:tcW w:w="3114"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Основное мероприятие М.1.</w:t>
            </w:r>
          </w:p>
        </w:tc>
        <w:tc>
          <w:tcPr>
            <w:tcW w:w="3231" w:type="dxa"/>
            <w:shd w:val="clear" w:color="auto" w:fill="auto"/>
          </w:tcPr>
          <w:p w:rsidR="008C18B4" w:rsidRPr="004A3714" w:rsidRDefault="008C18B4" w:rsidP="00633E97">
            <w:pPr>
              <w:contextualSpacing/>
              <w:jc w:val="center"/>
              <w:rPr>
                <w:rFonts w:ascii="Times New Roman" w:hAnsi="Times New Roman"/>
                <w:sz w:val="24"/>
                <w:szCs w:val="24"/>
              </w:rPr>
            </w:pPr>
          </w:p>
        </w:tc>
        <w:tc>
          <w:tcPr>
            <w:tcW w:w="1418" w:type="dxa"/>
            <w:shd w:val="clear" w:color="auto" w:fill="auto"/>
          </w:tcPr>
          <w:p w:rsidR="008C18B4" w:rsidRPr="004A3714" w:rsidRDefault="008C18B4" w:rsidP="00633E97">
            <w:pPr>
              <w:contextualSpacing/>
              <w:jc w:val="center"/>
              <w:rPr>
                <w:rFonts w:ascii="Times New Roman" w:hAnsi="Times New Roman"/>
                <w:sz w:val="24"/>
                <w:szCs w:val="24"/>
              </w:rPr>
            </w:pPr>
          </w:p>
        </w:tc>
        <w:tc>
          <w:tcPr>
            <w:tcW w:w="1559" w:type="dxa"/>
            <w:shd w:val="clear" w:color="auto" w:fill="auto"/>
          </w:tcPr>
          <w:p w:rsidR="008C18B4" w:rsidRPr="004A3714" w:rsidRDefault="008C18B4" w:rsidP="00633E97">
            <w:pPr>
              <w:contextualSpacing/>
              <w:jc w:val="center"/>
              <w:rPr>
                <w:rFonts w:ascii="Times New Roman" w:hAnsi="Times New Roman"/>
                <w:sz w:val="24"/>
                <w:szCs w:val="24"/>
              </w:rPr>
            </w:pPr>
          </w:p>
        </w:tc>
        <w:tc>
          <w:tcPr>
            <w:tcW w:w="241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417" w:type="dxa"/>
            <w:shd w:val="clear" w:color="auto" w:fill="auto"/>
          </w:tcPr>
          <w:p w:rsidR="008C18B4" w:rsidRPr="004A3714" w:rsidRDefault="008C18B4" w:rsidP="00633E97">
            <w:pPr>
              <w:contextualSpacing/>
              <w:jc w:val="center"/>
              <w:rPr>
                <w:rFonts w:ascii="Times New Roman" w:hAnsi="Times New Roman"/>
                <w:sz w:val="24"/>
                <w:szCs w:val="24"/>
              </w:rPr>
            </w:pPr>
          </w:p>
        </w:tc>
        <w:tc>
          <w:tcPr>
            <w:tcW w:w="1560" w:type="dxa"/>
            <w:shd w:val="clear" w:color="auto" w:fill="auto"/>
          </w:tcPr>
          <w:p w:rsidR="008C18B4" w:rsidRPr="004A3714" w:rsidRDefault="008C18B4" w:rsidP="00633E97">
            <w:pPr>
              <w:contextualSpacing/>
              <w:jc w:val="center"/>
              <w:rPr>
                <w:rFonts w:ascii="Times New Roman" w:hAnsi="Times New Roman"/>
                <w:sz w:val="24"/>
                <w:szCs w:val="24"/>
              </w:rPr>
            </w:pPr>
          </w:p>
        </w:tc>
      </w:tr>
      <w:tr w:rsidR="008C18B4" w:rsidRPr="004A3714" w:rsidTr="00695F36">
        <w:trPr>
          <w:trHeight w:hRule="exact" w:val="340"/>
        </w:trPr>
        <w:tc>
          <w:tcPr>
            <w:tcW w:w="3114"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w:t>
            </w:r>
          </w:p>
        </w:tc>
        <w:tc>
          <w:tcPr>
            <w:tcW w:w="3231" w:type="dxa"/>
            <w:shd w:val="clear" w:color="auto" w:fill="auto"/>
          </w:tcPr>
          <w:p w:rsidR="008C18B4" w:rsidRPr="004A3714" w:rsidRDefault="008C18B4" w:rsidP="00633E97">
            <w:pPr>
              <w:contextualSpacing/>
              <w:jc w:val="center"/>
              <w:rPr>
                <w:rFonts w:ascii="Times New Roman" w:hAnsi="Times New Roman"/>
                <w:sz w:val="24"/>
                <w:szCs w:val="24"/>
              </w:rPr>
            </w:pPr>
          </w:p>
        </w:tc>
        <w:tc>
          <w:tcPr>
            <w:tcW w:w="1418" w:type="dxa"/>
            <w:shd w:val="clear" w:color="auto" w:fill="auto"/>
          </w:tcPr>
          <w:p w:rsidR="008C18B4" w:rsidRPr="004A3714" w:rsidRDefault="008C18B4" w:rsidP="00633E97">
            <w:pPr>
              <w:contextualSpacing/>
              <w:jc w:val="center"/>
              <w:rPr>
                <w:rFonts w:ascii="Times New Roman" w:hAnsi="Times New Roman"/>
                <w:sz w:val="24"/>
                <w:szCs w:val="24"/>
              </w:rPr>
            </w:pPr>
          </w:p>
        </w:tc>
        <w:tc>
          <w:tcPr>
            <w:tcW w:w="1559" w:type="dxa"/>
            <w:shd w:val="clear" w:color="auto" w:fill="auto"/>
          </w:tcPr>
          <w:p w:rsidR="008C18B4" w:rsidRPr="004A3714" w:rsidRDefault="008C18B4" w:rsidP="00633E97">
            <w:pPr>
              <w:contextualSpacing/>
              <w:jc w:val="center"/>
              <w:rPr>
                <w:rFonts w:ascii="Times New Roman" w:hAnsi="Times New Roman"/>
                <w:sz w:val="24"/>
                <w:szCs w:val="24"/>
              </w:rPr>
            </w:pPr>
          </w:p>
        </w:tc>
        <w:tc>
          <w:tcPr>
            <w:tcW w:w="241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417" w:type="dxa"/>
            <w:shd w:val="clear" w:color="auto" w:fill="auto"/>
          </w:tcPr>
          <w:p w:rsidR="008C18B4" w:rsidRPr="004A3714" w:rsidRDefault="008C18B4" w:rsidP="00633E97">
            <w:pPr>
              <w:contextualSpacing/>
              <w:jc w:val="center"/>
              <w:rPr>
                <w:rFonts w:ascii="Times New Roman" w:hAnsi="Times New Roman"/>
                <w:sz w:val="24"/>
                <w:szCs w:val="24"/>
              </w:rPr>
            </w:pPr>
          </w:p>
        </w:tc>
        <w:tc>
          <w:tcPr>
            <w:tcW w:w="1560" w:type="dxa"/>
            <w:shd w:val="clear" w:color="auto" w:fill="auto"/>
          </w:tcPr>
          <w:p w:rsidR="008C18B4" w:rsidRPr="004A3714" w:rsidRDefault="008C18B4" w:rsidP="00633E97">
            <w:pPr>
              <w:contextualSpacing/>
              <w:jc w:val="center"/>
              <w:rPr>
                <w:rFonts w:ascii="Times New Roman" w:hAnsi="Times New Roman"/>
                <w:sz w:val="24"/>
                <w:szCs w:val="24"/>
              </w:rPr>
            </w:pPr>
          </w:p>
        </w:tc>
      </w:tr>
      <w:tr w:rsidR="008C18B4" w:rsidRPr="004A3714" w:rsidTr="00695F36">
        <w:trPr>
          <w:trHeight w:hRule="exact" w:val="340"/>
        </w:trPr>
        <w:tc>
          <w:tcPr>
            <w:tcW w:w="11732" w:type="dxa"/>
            <w:gridSpan w:val="5"/>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Итого</w:t>
            </w:r>
          </w:p>
        </w:tc>
        <w:tc>
          <w:tcPr>
            <w:tcW w:w="1417"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Х</w:t>
            </w:r>
          </w:p>
        </w:tc>
        <w:tc>
          <w:tcPr>
            <w:tcW w:w="1560" w:type="dxa"/>
            <w:shd w:val="clear" w:color="auto" w:fill="auto"/>
          </w:tcPr>
          <w:p w:rsidR="008C18B4" w:rsidRPr="004A3714" w:rsidRDefault="008C18B4" w:rsidP="00633E97">
            <w:pPr>
              <w:contextualSpacing/>
              <w:jc w:val="center"/>
              <w:rPr>
                <w:rFonts w:ascii="Times New Roman" w:hAnsi="Times New Roman"/>
                <w:sz w:val="24"/>
                <w:szCs w:val="24"/>
              </w:rPr>
            </w:pPr>
          </w:p>
        </w:tc>
      </w:tr>
    </w:tbl>
    <w:p w:rsidR="008C18B4" w:rsidRPr="004A3714" w:rsidRDefault="008C18B4" w:rsidP="008C18B4">
      <w:pPr>
        <w:spacing w:line="240" w:lineRule="auto"/>
        <w:ind w:firstLine="709"/>
        <w:contextualSpacing/>
        <w:jc w:val="center"/>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p>
    <w:p w:rsidR="008C18B4" w:rsidRDefault="008C18B4" w:rsidP="008C18B4">
      <w:pPr>
        <w:spacing w:line="240" w:lineRule="auto"/>
        <w:ind w:firstLine="709"/>
        <w:contextualSpacing/>
        <w:rPr>
          <w:rFonts w:ascii="Times New Roman" w:hAnsi="Times New Roman"/>
          <w:sz w:val="20"/>
          <w:szCs w:val="20"/>
        </w:rPr>
      </w:pPr>
    </w:p>
    <w:p w:rsidR="00F46021" w:rsidRDefault="00F46021" w:rsidP="008C18B4">
      <w:pPr>
        <w:spacing w:line="240" w:lineRule="auto"/>
        <w:ind w:firstLine="709"/>
        <w:contextualSpacing/>
        <w:rPr>
          <w:rFonts w:ascii="Times New Roman" w:hAnsi="Times New Roman"/>
          <w:sz w:val="20"/>
          <w:szCs w:val="20"/>
        </w:rPr>
      </w:pPr>
    </w:p>
    <w:p w:rsidR="00F46021" w:rsidRDefault="00F46021" w:rsidP="008C18B4">
      <w:pPr>
        <w:spacing w:line="240" w:lineRule="auto"/>
        <w:ind w:firstLine="709"/>
        <w:contextualSpacing/>
        <w:rPr>
          <w:rFonts w:ascii="Times New Roman" w:hAnsi="Times New Roman"/>
          <w:sz w:val="20"/>
          <w:szCs w:val="20"/>
        </w:rPr>
      </w:pPr>
    </w:p>
    <w:p w:rsidR="00F46021" w:rsidRDefault="00F46021" w:rsidP="008C18B4">
      <w:pPr>
        <w:spacing w:line="240" w:lineRule="auto"/>
        <w:ind w:firstLine="709"/>
        <w:contextualSpacing/>
        <w:rPr>
          <w:rFonts w:ascii="Times New Roman" w:hAnsi="Times New Roman"/>
          <w:sz w:val="20"/>
          <w:szCs w:val="20"/>
        </w:rPr>
      </w:pPr>
    </w:p>
    <w:p w:rsidR="00F46021" w:rsidRDefault="00F46021" w:rsidP="008C18B4">
      <w:pPr>
        <w:spacing w:line="240" w:lineRule="auto"/>
        <w:ind w:firstLine="709"/>
        <w:contextualSpacing/>
        <w:rPr>
          <w:rFonts w:ascii="Times New Roman" w:hAnsi="Times New Roman"/>
          <w:sz w:val="20"/>
          <w:szCs w:val="20"/>
        </w:rPr>
      </w:pPr>
    </w:p>
    <w:p w:rsidR="00F46021" w:rsidRDefault="00F46021" w:rsidP="008C18B4">
      <w:pPr>
        <w:spacing w:line="240" w:lineRule="auto"/>
        <w:ind w:firstLine="709"/>
        <w:contextualSpacing/>
        <w:rPr>
          <w:rFonts w:ascii="Times New Roman" w:hAnsi="Times New Roman"/>
          <w:sz w:val="20"/>
          <w:szCs w:val="20"/>
        </w:rPr>
      </w:pPr>
    </w:p>
    <w:p w:rsidR="00F46021" w:rsidRDefault="00F46021" w:rsidP="008C18B4">
      <w:pPr>
        <w:spacing w:line="240" w:lineRule="auto"/>
        <w:ind w:firstLine="709"/>
        <w:contextualSpacing/>
        <w:rPr>
          <w:rFonts w:ascii="Times New Roman" w:hAnsi="Times New Roman"/>
          <w:sz w:val="20"/>
          <w:szCs w:val="20"/>
        </w:rPr>
      </w:pPr>
    </w:p>
    <w:p w:rsidR="00F46021" w:rsidRDefault="00F46021" w:rsidP="008C18B4">
      <w:pPr>
        <w:spacing w:line="240" w:lineRule="auto"/>
        <w:ind w:firstLine="709"/>
        <w:contextualSpacing/>
        <w:rPr>
          <w:rFonts w:ascii="Times New Roman" w:hAnsi="Times New Roman"/>
          <w:sz w:val="20"/>
          <w:szCs w:val="20"/>
        </w:rPr>
      </w:pPr>
    </w:p>
    <w:p w:rsidR="00F46021" w:rsidRDefault="00F46021" w:rsidP="008C18B4">
      <w:pPr>
        <w:spacing w:line="240" w:lineRule="auto"/>
        <w:ind w:firstLine="709"/>
        <w:contextualSpacing/>
        <w:rPr>
          <w:rFonts w:ascii="Times New Roman" w:hAnsi="Times New Roman"/>
          <w:sz w:val="20"/>
          <w:szCs w:val="20"/>
        </w:rPr>
      </w:pPr>
    </w:p>
    <w:p w:rsidR="00F46021" w:rsidRDefault="00F46021" w:rsidP="008C18B4">
      <w:pPr>
        <w:spacing w:line="240" w:lineRule="auto"/>
        <w:ind w:firstLine="709"/>
        <w:contextualSpacing/>
        <w:rPr>
          <w:rFonts w:ascii="Times New Roman" w:hAnsi="Times New Roman"/>
          <w:sz w:val="20"/>
          <w:szCs w:val="20"/>
        </w:rPr>
      </w:pPr>
    </w:p>
    <w:p w:rsidR="00F46021" w:rsidRDefault="00F46021" w:rsidP="008C18B4">
      <w:pPr>
        <w:spacing w:line="240" w:lineRule="auto"/>
        <w:ind w:firstLine="709"/>
        <w:contextualSpacing/>
        <w:rPr>
          <w:rFonts w:ascii="Times New Roman" w:hAnsi="Times New Roman"/>
          <w:sz w:val="20"/>
          <w:szCs w:val="20"/>
        </w:rPr>
      </w:pPr>
    </w:p>
    <w:p w:rsidR="00F46021" w:rsidRPr="004A3714" w:rsidRDefault="00F46021" w:rsidP="008C18B4">
      <w:pPr>
        <w:spacing w:line="240" w:lineRule="auto"/>
        <w:ind w:firstLine="709"/>
        <w:contextualSpacing/>
        <w:rPr>
          <w:rFonts w:ascii="Times New Roman" w:hAnsi="Times New Roman"/>
          <w:sz w:val="20"/>
          <w:szCs w:val="20"/>
        </w:rPr>
      </w:pPr>
    </w:p>
    <w:p w:rsidR="00695F36" w:rsidRPr="004A3714" w:rsidRDefault="00695F36" w:rsidP="008C18B4">
      <w:pPr>
        <w:spacing w:line="240" w:lineRule="auto"/>
        <w:ind w:firstLine="709"/>
        <w:contextualSpacing/>
        <w:jc w:val="right"/>
        <w:rPr>
          <w:rFonts w:ascii="Times New Roman" w:hAnsi="Times New Roman"/>
        </w:rPr>
      </w:pPr>
    </w:p>
    <w:p w:rsidR="00695F36" w:rsidRPr="004A3714" w:rsidRDefault="00695F36" w:rsidP="008C18B4">
      <w:pPr>
        <w:spacing w:line="240" w:lineRule="auto"/>
        <w:ind w:firstLine="709"/>
        <w:contextualSpacing/>
        <w:jc w:val="right"/>
        <w:rPr>
          <w:rFonts w:ascii="Times New Roman" w:hAnsi="Times New Roman"/>
        </w:rPr>
      </w:pPr>
    </w:p>
    <w:p w:rsidR="00695F36" w:rsidRPr="004A3714" w:rsidRDefault="00695F36" w:rsidP="008C18B4">
      <w:pPr>
        <w:spacing w:line="240" w:lineRule="auto"/>
        <w:ind w:firstLine="709"/>
        <w:contextualSpacing/>
        <w:jc w:val="right"/>
        <w:rPr>
          <w:rFonts w:ascii="Times New Roman" w:hAnsi="Times New Roman"/>
        </w:rPr>
      </w:pPr>
    </w:p>
    <w:p w:rsidR="00695F36" w:rsidRPr="004A3714" w:rsidRDefault="00695F36" w:rsidP="008C18B4">
      <w:pPr>
        <w:spacing w:line="240" w:lineRule="auto"/>
        <w:ind w:firstLine="709"/>
        <w:contextualSpacing/>
        <w:jc w:val="right"/>
        <w:rPr>
          <w:rFonts w:ascii="Times New Roman" w:hAnsi="Times New Roman"/>
        </w:rPr>
      </w:pPr>
    </w:p>
    <w:p w:rsidR="00695F36" w:rsidRPr="004A3714" w:rsidRDefault="00695F36" w:rsidP="008C18B4">
      <w:pPr>
        <w:spacing w:line="240" w:lineRule="auto"/>
        <w:ind w:firstLine="709"/>
        <w:contextualSpacing/>
        <w:jc w:val="right"/>
        <w:rPr>
          <w:rFonts w:ascii="Times New Roman" w:hAnsi="Times New Roman"/>
        </w:rPr>
      </w:pPr>
    </w:p>
    <w:p w:rsidR="00695F36" w:rsidRPr="004A3714" w:rsidRDefault="00695F36" w:rsidP="008C18B4">
      <w:pPr>
        <w:spacing w:line="240" w:lineRule="auto"/>
        <w:ind w:firstLine="709"/>
        <w:contextualSpacing/>
        <w:jc w:val="right"/>
        <w:rPr>
          <w:rFonts w:ascii="Times New Roman" w:hAnsi="Times New Roman"/>
        </w:rPr>
      </w:pPr>
    </w:p>
    <w:p w:rsidR="00695F36" w:rsidRPr="004A3714" w:rsidRDefault="00695F36" w:rsidP="008C18B4">
      <w:pPr>
        <w:spacing w:line="240" w:lineRule="auto"/>
        <w:ind w:firstLine="709"/>
        <w:contextualSpacing/>
        <w:jc w:val="right"/>
        <w:rPr>
          <w:rFonts w:ascii="Times New Roman" w:hAnsi="Times New Roman"/>
        </w:rPr>
      </w:pPr>
    </w:p>
    <w:p w:rsidR="00695F36" w:rsidRPr="004A3714" w:rsidRDefault="00695F36" w:rsidP="008C18B4">
      <w:pPr>
        <w:spacing w:line="240" w:lineRule="auto"/>
        <w:ind w:firstLine="709"/>
        <w:contextualSpacing/>
        <w:jc w:val="right"/>
        <w:rPr>
          <w:rFonts w:ascii="Times New Roman" w:hAnsi="Times New Roman"/>
        </w:rPr>
      </w:pPr>
    </w:p>
    <w:p w:rsidR="00695F36" w:rsidRPr="004A3714" w:rsidRDefault="00695F36" w:rsidP="008C18B4">
      <w:pPr>
        <w:spacing w:line="240" w:lineRule="auto"/>
        <w:ind w:firstLine="709"/>
        <w:contextualSpacing/>
        <w:jc w:val="right"/>
        <w:rPr>
          <w:rFonts w:ascii="Times New Roman" w:hAnsi="Times New Roman"/>
        </w:rPr>
      </w:pPr>
    </w:p>
    <w:p w:rsidR="00695F36" w:rsidRPr="004A3714" w:rsidRDefault="00695F36" w:rsidP="008C18B4">
      <w:pPr>
        <w:spacing w:line="240" w:lineRule="auto"/>
        <w:ind w:firstLine="709"/>
        <w:contextualSpacing/>
        <w:jc w:val="right"/>
        <w:rPr>
          <w:rFonts w:ascii="Times New Roman" w:hAnsi="Times New Roman"/>
        </w:rPr>
      </w:pPr>
    </w:p>
    <w:p w:rsidR="00695F36" w:rsidRPr="004A3714" w:rsidRDefault="00695F36" w:rsidP="008C18B4">
      <w:pPr>
        <w:spacing w:line="240" w:lineRule="auto"/>
        <w:ind w:firstLine="709"/>
        <w:contextualSpacing/>
        <w:jc w:val="right"/>
        <w:rPr>
          <w:rFonts w:ascii="Times New Roman" w:hAnsi="Times New Roman"/>
        </w:rPr>
      </w:pPr>
    </w:p>
    <w:p w:rsidR="00695F36" w:rsidRPr="004A3714" w:rsidRDefault="00695F36" w:rsidP="008C18B4">
      <w:pPr>
        <w:spacing w:line="240" w:lineRule="auto"/>
        <w:ind w:firstLine="709"/>
        <w:contextualSpacing/>
        <w:jc w:val="right"/>
        <w:rPr>
          <w:rFonts w:ascii="Times New Roman" w:hAnsi="Times New Roman"/>
        </w:rPr>
      </w:pPr>
    </w:p>
    <w:p w:rsidR="00695F36" w:rsidRPr="004A3714" w:rsidRDefault="00695F36" w:rsidP="008C18B4">
      <w:pPr>
        <w:spacing w:line="240" w:lineRule="auto"/>
        <w:ind w:firstLine="709"/>
        <w:contextualSpacing/>
        <w:jc w:val="right"/>
        <w:rPr>
          <w:rFonts w:ascii="Times New Roman" w:hAnsi="Times New Roman"/>
        </w:rPr>
      </w:pPr>
    </w:p>
    <w:p w:rsidR="008C18B4" w:rsidRPr="004A3714" w:rsidRDefault="008C18B4" w:rsidP="008C18B4">
      <w:pPr>
        <w:spacing w:line="240" w:lineRule="auto"/>
        <w:ind w:firstLine="709"/>
        <w:contextualSpacing/>
        <w:jc w:val="right"/>
        <w:rPr>
          <w:rFonts w:ascii="Times New Roman" w:hAnsi="Times New Roman"/>
        </w:rPr>
      </w:pPr>
      <w:r w:rsidRPr="004A3714">
        <w:rPr>
          <w:rFonts w:ascii="Times New Roman" w:hAnsi="Times New Roman"/>
        </w:rPr>
        <w:lastRenderedPageBreak/>
        <w:t xml:space="preserve">Таблица </w:t>
      </w:r>
      <w:r w:rsidR="00F458CB">
        <w:rPr>
          <w:rFonts w:ascii="Times New Roman" w:hAnsi="Times New Roman"/>
        </w:rPr>
        <w:t>6</w:t>
      </w:r>
    </w:p>
    <w:p w:rsidR="008C18B4" w:rsidRPr="004A3714" w:rsidRDefault="008C18B4" w:rsidP="008C18B4">
      <w:pPr>
        <w:spacing w:line="240" w:lineRule="auto"/>
        <w:ind w:firstLine="709"/>
        <w:contextualSpacing/>
        <w:jc w:val="right"/>
        <w:rPr>
          <w:rFonts w:ascii="Times New Roman" w:hAnsi="Times New Roman"/>
          <w:sz w:val="28"/>
          <w:szCs w:val="28"/>
        </w:rPr>
      </w:pPr>
    </w:p>
    <w:p w:rsidR="008C18B4" w:rsidRPr="004A3714" w:rsidRDefault="008C18B4" w:rsidP="008C18B4">
      <w:pPr>
        <w:spacing w:line="240" w:lineRule="auto"/>
        <w:ind w:firstLine="709"/>
        <w:contextualSpacing/>
        <w:jc w:val="right"/>
        <w:rPr>
          <w:rFonts w:ascii="Times New Roman" w:hAnsi="Times New Roman"/>
          <w:sz w:val="28"/>
          <w:szCs w:val="28"/>
        </w:rPr>
      </w:pPr>
    </w:p>
    <w:p w:rsidR="008C18B4" w:rsidRPr="004A3714" w:rsidRDefault="008C18B4" w:rsidP="008C18B4">
      <w:pPr>
        <w:spacing w:line="240" w:lineRule="auto"/>
        <w:ind w:firstLine="709"/>
        <w:contextualSpacing/>
        <w:jc w:val="right"/>
        <w:rPr>
          <w:rFonts w:ascii="Times New Roman" w:hAnsi="Times New Roman"/>
          <w:sz w:val="28"/>
          <w:szCs w:val="28"/>
        </w:rPr>
      </w:pPr>
    </w:p>
    <w:p w:rsidR="008C18B4" w:rsidRPr="004A3714" w:rsidRDefault="008C18B4" w:rsidP="008C18B4">
      <w:pPr>
        <w:spacing w:line="240" w:lineRule="auto"/>
        <w:ind w:firstLine="709"/>
        <w:contextualSpacing/>
        <w:jc w:val="right"/>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СВЕДЕНИЯ</w:t>
      </w: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о достижении значений показателей (индикаторов) муниципальной программы</w:t>
      </w:r>
    </w:p>
    <w:p w:rsidR="008C18B4" w:rsidRPr="004A3714" w:rsidRDefault="008C18B4" w:rsidP="008C18B4">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585"/>
        <w:gridCol w:w="13"/>
        <w:gridCol w:w="1505"/>
        <w:gridCol w:w="2552"/>
        <w:gridCol w:w="1276"/>
        <w:gridCol w:w="1984"/>
        <w:gridCol w:w="3083"/>
      </w:tblGrid>
      <w:tr w:rsidR="008C18B4" w:rsidRPr="004A3714" w:rsidTr="00633E97">
        <w:trPr>
          <w:trHeight w:val="210"/>
        </w:trPr>
        <w:tc>
          <w:tcPr>
            <w:tcW w:w="562" w:type="dxa"/>
            <w:vMerge w:val="restart"/>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 п/п</w:t>
            </w:r>
          </w:p>
        </w:tc>
        <w:tc>
          <w:tcPr>
            <w:tcW w:w="3598" w:type="dxa"/>
            <w:gridSpan w:val="2"/>
            <w:vMerge w:val="restart"/>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Наименование показателя (индикатора)</w:t>
            </w:r>
          </w:p>
        </w:tc>
        <w:tc>
          <w:tcPr>
            <w:tcW w:w="1505" w:type="dxa"/>
            <w:vMerge w:val="restart"/>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Единица измерения</w:t>
            </w:r>
          </w:p>
        </w:tc>
        <w:tc>
          <w:tcPr>
            <w:tcW w:w="5812" w:type="dxa"/>
            <w:gridSpan w:val="3"/>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Значение показателей (индикаторов)</w:t>
            </w:r>
          </w:p>
        </w:tc>
        <w:tc>
          <w:tcPr>
            <w:tcW w:w="3083" w:type="dxa"/>
            <w:vMerge w:val="restart"/>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 xml:space="preserve">Обоснование отклонений значений показателя (индикатора) на конец отчетного года (при наличии) </w:t>
            </w:r>
          </w:p>
        </w:tc>
      </w:tr>
      <w:tr w:rsidR="008C18B4" w:rsidRPr="004A3714" w:rsidTr="00633E97">
        <w:trPr>
          <w:trHeight w:val="273"/>
        </w:trPr>
        <w:tc>
          <w:tcPr>
            <w:tcW w:w="562" w:type="dxa"/>
            <w:vMerge/>
            <w:shd w:val="clear" w:color="auto" w:fill="auto"/>
          </w:tcPr>
          <w:p w:rsidR="008C18B4" w:rsidRPr="004A3714" w:rsidRDefault="008C18B4" w:rsidP="00633E97">
            <w:pPr>
              <w:contextualSpacing/>
              <w:jc w:val="center"/>
              <w:rPr>
                <w:rFonts w:ascii="Times New Roman" w:hAnsi="Times New Roman"/>
                <w:sz w:val="24"/>
                <w:szCs w:val="24"/>
              </w:rPr>
            </w:pPr>
          </w:p>
        </w:tc>
        <w:tc>
          <w:tcPr>
            <w:tcW w:w="3598" w:type="dxa"/>
            <w:gridSpan w:val="2"/>
            <w:vMerge/>
            <w:shd w:val="clear" w:color="auto" w:fill="auto"/>
          </w:tcPr>
          <w:p w:rsidR="008C18B4" w:rsidRPr="004A3714" w:rsidRDefault="008C18B4" w:rsidP="00633E97">
            <w:pPr>
              <w:contextualSpacing/>
              <w:jc w:val="center"/>
              <w:rPr>
                <w:rFonts w:ascii="Times New Roman" w:hAnsi="Times New Roman"/>
                <w:sz w:val="24"/>
                <w:szCs w:val="24"/>
              </w:rPr>
            </w:pPr>
          </w:p>
        </w:tc>
        <w:tc>
          <w:tcPr>
            <w:tcW w:w="1505" w:type="dxa"/>
            <w:vMerge/>
            <w:shd w:val="clear" w:color="auto" w:fill="auto"/>
          </w:tcPr>
          <w:p w:rsidR="008C18B4" w:rsidRPr="004A3714" w:rsidRDefault="008C18B4" w:rsidP="00633E97">
            <w:pPr>
              <w:contextualSpacing/>
              <w:jc w:val="center"/>
              <w:rPr>
                <w:rFonts w:ascii="Times New Roman" w:hAnsi="Times New Roman"/>
                <w:sz w:val="24"/>
                <w:szCs w:val="24"/>
              </w:rPr>
            </w:pPr>
          </w:p>
        </w:tc>
        <w:tc>
          <w:tcPr>
            <w:tcW w:w="2552" w:type="dxa"/>
            <w:vMerge w:val="restart"/>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год, предшествующий отчетному (текущему) году</w:t>
            </w:r>
          </w:p>
        </w:tc>
        <w:tc>
          <w:tcPr>
            <w:tcW w:w="3260" w:type="dxa"/>
            <w:gridSpan w:val="2"/>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отчетный год</w:t>
            </w:r>
          </w:p>
        </w:tc>
        <w:tc>
          <w:tcPr>
            <w:tcW w:w="3083" w:type="dxa"/>
            <w:vMerge/>
            <w:shd w:val="clear" w:color="auto" w:fill="auto"/>
          </w:tcPr>
          <w:p w:rsidR="008C18B4" w:rsidRPr="004A3714" w:rsidRDefault="008C18B4" w:rsidP="00633E97">
            <w:pPr>
              <w:contextualSpacing/>
              <w:jc w:val="center"/>
              <w:rPr>
                <w:rFonts w:ascii="Times New Roman" w:hAnsi="Times New Roman"/>
                <w:sz w:val="24"/>
                <w:szCs w:val="24"/>
              </w:rPr>
            </w:pPr>
          </w:p>
        </w:tc>
      </w:tr>
      <w:tr w:rsidR="008C18B4" w:rsidRPr="004A3714" w:rsidTr="00633E97">
        <w:trPr>
          <w:trHeight w:val="540"/>
        </w:trPr>
        <w:tc>
          <w:tcPr>
            <w:tcW w:w="562" w:type="dxa"/>
            <w:vMerge/>
            <w:shd w:val="clear" w:color="auto" w:fill="auto"/>
          </w:tcPr>
          <w:p w:rsidR="008C18B4" w:rsidRPr="004A3714" w:rsidRDefault="008C18B4" w:rsidP="00633E97">
            <w:pPr>
              <w:contextualSpacing/>
              <w:jc w:val="center"/>
              <w:rPr>
                <w:rFonts w:ascii="Times New Roman" w:hAnsi="Times New Roman"/>
                <w:sz w:val="24"/>
                <w:szCs w:val="24"/>
              </w:rPr>
            </w:pPr>
          </w:p>
        </w:tc>
        <w:tc>
          <w:tcPr>
            <w:tcW w:w="3598" w:type="dxa"/>
            <w:gridSpan w:val="2"/>
            <w:vMerge/>
            <w:shd w:val="clear" w:color="auto" w:fill="auto"/>
          </w:tcPr>
          <w:p w:rsidR="008C18B4" w:rsidRPr="004A3714" w:rsidRDefault="008C18B4" w:rsidP="00633E97">
            <w:pPr>
              <w:contextualSpacing/>
              <w:jc w:val="center"/>
              <w:rPr>
                <w:rFonts w:ascii="Times New Roman" w:hAnsi="Times New Roman"/>
                <w:sz w:val="24"/>
                <w:szCs w:val="24"/>
              </w:rPr>
            </w:pPr>
          </w:p>
        </w:tc>
        <w:tc>
          <w:tcPr>
            <w:tcW w:w="1505" w:type="dxa"/>
            <w:vMerge/>
            <w:shd w:val="clear" w:color="auto" w:fill="auto"/>
          </w:tcPr>
          <w:p w:rsidR="008C18B4" w:rsidRPr="004A3714" w:rsidRDefault="008C18B4" w:rsidP="00633E97">
            <w:pPr>
              <w:contextualSpacing/>
              <w:jc w:val="center"/>
              <w:rPr>
                <w:rFonts w:ascii="Times New Roman" w:hAnsi="Times New Roman"/>
                <w:sz w:val="24"/>
                <w:szCs w:val="24"/>
              </w:rPr>
            </w:pPr>
          </w:p>
        </w:tc>
        <w:tc>
          <w:tcPr>
            <w:tcW w:w="2552" w:type="dxa"/>
            <w:vMerge/>
            <w:shd w:val="clear" w:color="auto" w:fill="auto"/>
          </w:tcPr>
          <w:p w:rsidR="008C18B4" w:rsidRPr="004A3714" w:rsidRDefault="008C18B4" w:rsidP="00633E97">
            <w:pPr>
              <w:contextualSpacing/>
              <w:jc w:val="center"/>
              <w:rPr>
                <w:rFonts w:ascii="Times New Roman" w:hAnsi="Times New Roman"/>
                <w:sz w:val="24"/>
                <w:szCs w:val="24"/>
              </w:rPr>
            </w:pPr>
          </w:p>
        </w:tc>
        <w:tc>
          <w:tcPr>
            <w:tcW w:w="1276"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план</w:t>
            </w:r>
          </w:p>
        </w:tc>
        <w:tc>
          <w:tcPr>
            <w:tcW w:w="1984" w:type="dxa"/>
            <w:shd w:val="clear" w:color="auto" w:fill="auto"/>
          </w:tcPr>
          <w:p w:rsidR="008C18B4" w:rsidRPr="004A3714" w:rsidRDefault="008C18B4" w:rsidP="00633E97">
            <w:pPr>
              <w:contextualSpacing/>
              <w:jc w:val="center"/>
              <w:rPr>
                <w:rFonts w:ascii="Times New Roman" w:hAnsi="Times New Roman"/>
                <w:sz w:val="24"/>
                <w:szCs w:val="24"/>
                <w:vertAlign w:val="superscript"/>
              </w:rPr>
            </w:pPr>
            <w:r w:rsidRPr="004A3714">
              <w:rPr>
                <w:rFonts w:ascii="Times New Roman" w:hAnsi="Times New Roman"/>
                <w:sz w:val="24"/>
                <w:szCs w:val="24"/>
              </w:rPr>
              <w:t>факт на отчетную дату</w:t>
            </w:r>
            <w:r w:rsidRPr="004A3714">
              <w:rPr>
                <w:rFonts w:ascii="Times New Roman" w:hAnsi="Times New Roman"/>
                <w:sz w:val="24"/>
                <w:szCs w:val="24"/>
                <w:vertAlign w:val="superscript"/>
              </w:rPr>
              <w:t>*</w:t>
            </w:r>
          </w:p>
        </w:tc>
        <w:tc>
          <w:tcPr>
            <w:tcW w:w="3083" w:type="dxa"/>
            <w:vMerge/>
            <w:shd w:val="clear" w:color="auto" w:fill="auto"/>
          </w:tcPr>
          <w:p w:rsidR="008C18B4" w:rsidRPr="004A3714" w:rsidRDefault="008C18B4" w:rsidP="00633E97">
            <w:pPr>
              <w:contextualSpacing/>
              <w:jc w:val="center"/>
              <w:rPr>
                <w:rFonts w:ascii="Times New Roman" w:hAnsi="Times New Roman"/>
                <w:sz w:val="24"/>
                <w:szCs w:val="24"/>
              </w:rPr>
            </w:pPr>
          </w:p>
        </w:tc>
      </w:tr>
      <w:tr w:rsidR="008C18B4" w:rsidRPr="004A3714" w:rsidTr="00633E97">
        <w:tc>
          <w:tcPr>
            <w:tcW w:w="14560" w:type="dxa"/>
            <w:gridSpan w:val="8"/>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Муниципальная программа</w:t>
            </w:r>
          </w:p>
        </w:tc>
      </w:tr>
      <w:tr w:rsidR="008C18B4" w:rsidRPr="004A3714" w:rsidTr="00633E97">
        <w:tc>
          <w:tcPr>
            <w:tcW w:w="562"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1</w:t>
            </w:r>
          </w:p>
        </w:tc>
        <w:tc>
          <w:tcPr>
            <w:tcW w:w="3598" w:type="dxa"/>
            <w:gridSpan w:val="2"/>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Показатель (индикатор)</w:t>
            </w:r>
          </w:p>
        </w:tc>
        <w:tc>
          <w:tcPr>
            <w:tcW w:w="1505" w:type="dxa"/>
            <w:shd w:val="clear" w:color="auto" w:fill="auto"/>
          </w:tcPr>
          <w:p w:rsidR="008C18B4" w:rsidRPr="004A3714" w:rsidRDefault="008C18B4" w:rsidP="00633E97">
            <w:pPr>
              <w:contextualSpacing/>
              <w:jc w:val="center"/>
              <w:rPr>
                <w:rFonts w:ascii="Times New Roman" w:hAnsi="Times New Roman"/>
                <w:sz w:val="24"/>
                <w:szCs w:val="24"/>
              </w:rPr>
            </w:pPr>
          </w:p>
        </w:tc>
        <w:tc>
          <w:tcPr>
            <w:tcW w:w="2552" w:type="dxa"/>
            <w:shd w:val="clear" w:color="auto" w:fill="auto"/>
          </w:tcPr>
          <w:p w:rsidR="008C18B4" w:rsidRPr="004A3714" w:rsidRDefault="008C18B4" w:rsidP="00633E97">
            <w:pPr>
              <w:contextualSpacing/>
              <w:jc w:val="center"/>
              <w:rPr>
                <w:rFonts w:ascii="Times New Roman" w:hAnsi="Times New Roman"/>
                <w:sz w:val="24"/>
                <w:szCs w:val="24"/>
              </w:rPr>
            </w:pPr>
          </w:p>
        </w:tc>
        <w:tc>
          <w:tcPr>
            <w:tcW w:w="1276" w:type="dxa"/>
            <w:shd w:val="clear" w:color="auto" w:fill="auto"/>
          </w:tcPr>
          <w:p w:rsidR="008C18B4" w:rsidRPr="004A3714" w:rsidRDefault="008C18B4" w:rsidP="00633E97">
            <w:pPr>
              <w:contextualSpacing/>
              <w:jc w:val="center"/>
              <w:rPr>
                <w:rFonts w:ascii="Times New Roman" w:hAnsi="Times New Roman"/>
                <w:sz w:val="24"/>
                <w:szCs w:val="24"/>
              </w:rPr>
            </w:pPr>
          </w:p>
        </w:tc>
        <w:tc>
          <w:tcPr>
            <w:tcW w:w="1984" w:type="dxa"/>
            <w:shd w:val="clear" w:color="auto" w:fill="auto"/>
          </w:tcPr>
          <w:p w:rsidR="008C18B4" w:rsidRPr="004A3714" w:rsidRDefault="008C18B4" w:rsidP="00633E97">
            <w:pPr>
              <w:contextualSpacing/>
              <w:jc w:val="center"/>
              <w:rPr>
                <w:rFonts w:ascii="Times New Roman" w:hAnsi="Times New Roman"/>
                <w:sz w:val="24"/>
                <w:szCs w:val="24"/>
              </w:rPr>
            </w:pPr>
          </w:p>
        </w:tc>
        <w:tc>
          <w:tcPr>
            <w:tcW w:w="3083" w:type="dxa"/>
            <w:shd w:val="clear" w:color="auto" w:fill="auto"/>
          </w:tcPr>
          <w:p w:rsidR="008C18B4" w:rsidRPr="004A3714" w:rsidRDefault="008C18B4" w:rsidP="00633E97">
            <w:pPr>
              <w:contextualSpacing/>
              <w:jc w:val="center"/>
              <w:rPr>
                <w:rFonts w:ascii="Times New Roman" w:hAnsi="Times New Roman"/>
                <w:sz w:val="24"/>
                <w:szCs w:val="24"/>
              </w:rPr>
            </w:pPr>
          </w:p>
        </w:tc>
      </w:tr>
      <w:tr w:rsidR="008C18B4" w:rsidRPr="004A3714" w:rsidTr="00633E97">
        <w:tc>
          <w:tcPr>
            <w:tcW w:w="562"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w:t>
            </w:r>
          </w:p>
        </w:tc>
        <w:tc>
          <w:tcPr>
            <w:tcW w:w="3598" w:type="dxa"/>
            <w:gridSpan w:val="2"/>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w:t>
            </w:r>
          </w:p>
        </w:tc>
        <w:tc>
          <w:tcPr>
            <w:tcW w:w="1505" w:type="dxa"/>
            <w:shd w:val="clear" w:color="auto" w:fill="auto"/>
          </w:tcPr>
          <w:p w:rsidR="008C18B4" w:rsidRPr="004A3714" w:rsidRDefault="008C18B4" w:rsidP="00633E97">
            <w:pPr>
              <w:contextualSpacing/>
              <w:jc w:val="center"/>
              <w:rPr>
                <w:rFonts w:ascii="Times New Roman" w:hAnsi="Times New Roman"/>
                <w:sz w:val="24"/>
                <w:szCs w:val="24"/>
              </w:rPr>
            </w:pPr>
          </w:p>
        </w:tc>
        <w:tc>
          <w:tcPr>
            <w:tcW w:w="2552" w:type="dxa"/>
            <w:shd w:val="clear" w:color="auto" w:fill="auto"/>
          </w:tcPr>
          <w:p w:rsidR="008C18B4" w:rsidRPr="004A3714" w:rsidRDefault="008C18B4" w:rsidP="00633E97">
            <w:pPr>
              <w:contextualSpacing/>
              <w:jc w:val="center"/>
              <w:rPr>
                <w:rFonts w:ascii="Times New Roman" w:hAnsi="Times New Roman"/>
                <w:sz w:val="24"/>
                <w:szCs w:val="24"/>
              </w:rPr>
            </w:pPr>
          </w:p>
        </w:tc>
        <w:tc>
          <w:tcPr>
            <w:tcW w:w="1276" w:type="dxa"/>
            <w:shd w:val="clear" w:color="auto" w:fill="auto"/>
          </w:tcPr>
          <w:p w:rsidR="008C18B4" w:rsidRPr="004A3714" w:rsidRDefault="008C18B4" w:rsidP="00633E97">
            <w:pPr>
              <w:contextualSpacing/>
              <w:jc w:val="center"/>
              <w:rPr>
                <w:rFonts w:ascii="Times New Roman" w:hAnsi="Times New Roman"/>
                <w:sz w:val="24"/>
                <w:szCs w:val="24"/>
              </w:rPr>
            </w:pPr>
          </w:p>
        </w:tc>
        <w:tc>
          <w:tcPr>
            <w:tcW w:w="1984" w:type="dxa"/>
            <w:shd w:val="clear" w:color="auto" w:fill="auto"/>
          </w:tcPr>
          <w:p w:rsidR="008C18B4" w:rsidRPr="004A3714" w:rsidRDefault="008C18B4" w:rsidP="00633E97">
            <w:pPr>
              <w:contextualSpacing/>
              <w:jc w:val="center"/>
              <w:rPr>
                <w:rFonts w:ascii="Times New Roman" w:hAnsi="Times New Roman"/>
                <w:sz w:val="24"/>
                <w:szCs w:val="24"/>
              </w:rPr>
            </w:pPr>
          </w:p>
        </w:tc>
        <w:tc>
          <w:tcPr>
            <w:tcW w:w="3083" w:type="dxa"/>
            <w:shd w:val="clear" w:color="auto" w:fill="auto"/>
          </w:tcPr>
          <w:p w:rsidR="008C18B4" w:rsidRPr="004A3714" w:rsidRDefault="008C18B4" w:rsidP="00633E97">
            <w:pPr>
              <w:contextualSpacing/>
              <w:jc w:val="center"/>
              <w:rPr>
                <w:rFonts w:ascii="Times New Roman" w:hAnsi="Times New Roman"/>
                <w:sz w:val="24"/>
                <w:szCs w:val="24"/>
              </w:rPr>
            </w:pPr>
          </w:p>
        </w:tc>
      </w:tr>
      <w:tr w:rsidR="008C18B4" w:rsidRPr="004A3714" w:rsidTr="00633E97">
        <w:tc>
          <w:tcPr>
            <w:tcW w:w="14560" w:type="dxa"/>
            <w:gridSpan w:val="8"/>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Подпрограмма муниципальной программы</w:t>
            </w:r>
          </w:p>
        </w:tc>
      </w:tr>
      <w:tr w:rsidR="008C18B4" w:rsidRPr="004A3714" w:rsidTr="00633E97">
        <w:tc>
          <w:tcPr>
            <w:tcW w:w="562"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w:t>
            </w:r>
          </w:p>
        </w:tc>
        <w:tc>
          <w:tcPr>
            <w:tcW w:w="3585"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Показатель (индикатор)</w:t>
            </w:r>
          </w:p>
        </w:tc>
        <w:tc>
          <w:tcPr>
            <w:tcW w:w="1518" w:type="dxa"/>
            <w:gridSpan w:val="2"/>
            <w:shd w:val="clear" w:color="auto" w:fill="auto"/>
          </w:tcPr>
          <w:p w:rsidR="008C18B4" w:rsidRPr="004A3714" w:rsidRDefault="008C18B4" w:rsidP="00633E97">
            <w:pPr>
              <w:contextualSpacing/>
              <w:rPr>
                <w:rFonts w:ascii="Times New Roman" w:hAnsi="Times New Roman"/>
                <w:sz w:val="24"/>
                <w:szCs w:val="24"/>
              </w:rPr>
            </w:pPr>
          </w:p>
        </w:tc>
        <w:tc>
          <w:tcPr>
            <w:tcW w:w="2552" w:type="dxa"/>
            <w:shd w:val="clear" w:color="auto" w:fill="auto"/>
          </w:tcPr>
          <w:p w:rsidR="008C18B4" w:rsidRPr="004A3714" w:rsidRDefault="008C18B4" w:rsidP="00633E97">
            <w:pPr>
              <w:contextualSpacing/>
              <w:jc w:val="center"/>
              <w:rPr>
                <w:rFonts w:ascii="Times New Roman" w:hAnsi="Times New Roman"/>
                <w:sz w:val="24"/>
                <w:szCs w:val="24"/>
              </w:rPr>
            </w:pPr>
          </w:p>
        </w:tc>
        <w:tc>
          <w:tcPr>
            <w:tcW w:w="1276" w:type="dxa"/>
            <w:shd w:val="clear" w:color="auto" w:fill="auto"/>
          </w:tcPr>
          <w:p w:rsidR="008C18B4" w:rsidRPr="004A3714" w:rsidRDefault="008C18B4" w:rsidP="00633E97">
            <w:pPr>
              <w:contextualSpacing/>
              <w:jc w:val="center"/>
              <w:rPr>
                <w:rFonts w:ascii="Times New Roman" w:hAnsi="Times New Roman"/>
                <w:sz w:val="24"/>
                <w:szCs w:val="24"/>
              </w:rPr>
            </w:pPr>
          </w:p>
        </w:tc>
        <w:tc>
          <w:tcPr>
            <w:tcW w:w="1984" w:type="dxa"/>
            <w:shd w:val="clear" w:color="auto" w:fill="auto"/>
          </w:tcPr>
          <w:p w:rsidR="008C18B4" w:rsidRPr="004A3714" w:rsidRDefault="008C18B4" w:rsidP="00633E97">
            <w:pPr>
              <w:contextualSpacing/>
              <w:jc w:val="center"/>
              <w:rPr>
                <w:rFonts w:ascii="Times New Roman" w:hAnsi="Times New Roman"/>
                <w:sz w:val="24"/>
                <w:szCs w:val="24"/>
              </w:rPr>
            </w:pPr>
          </w:p>
        </w:tc>
        <w:tc>
          <w:tcPr>
            <w:tcW w:w="3083" w:type="dxa"/>
            <w:shd w:val="clear" w:color="auto" w:fill="auto"/>
          </w:tcPr>
          <w:p w:rsidR="008C18B4" w:rsidRPr="004A3714" w:rsidRDefault="008C18B4" w:rsidP="00633E97">
            <w:pPr>
              <w:contextualSpacing/>
              <w:jc w:val="center"/>
              <w:rPr>
                <w:rFonts w:ascii="Times New Roman" w:hAnsi="Times New Roman"/>
                <w:sz w:val="24"/>
                <w:szCs w:val="24"/>
              </w:rPr>
            </w:pPr>
          </w:p>
        </w:tc>
      </w:tr>
      <w:tr w:rsidR="008C18B4" w:rsidRPr="004A3714" w:rsidTr="00633E97">
        <w:tc>
          <w:tcPr>
            <w:tcW w:w="562"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w:t>
            </w:r>
          </w:p>
        </w:tc>
        <w:tc>
          <w:tcPr>
            <w:tcW w:w="3598" w:type="dxa"/>
            <w:gridSpan w:val="2"/>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w:t>
            </w:r>
          </w:p>
        </w:tc>
        <w:tc>
          <w:tcPr>
            <w:tcW w:w="1505" w:type="dxa"/>
            <w:shd w:val="clear" w:color="auto" w:fill="auto"/>
          </w:tcPr>
          <w:p w:rsidR="008C18B4" w:rsidRPr="004A3714" w:rsidRDefault="008C18B4" w:rsidP="00633E97">
            <w:pPr>
              <w:contextualSpacing/>
              <w:jc w:val="center"/>
              <w:rPr>
                <w:rFonts w:ascii="Times New Roman" w:hAnsi="Times New Roman"/>
                <w:sz w:val="24"/>
                <w:szCs w:val="24"/>
              </w:rPr>
            </w:pPr>
          </w:p>
        </w:tc>
        <w:tc>
          <w:tcPr>
            <w:tcW w:w="2552" w:type="dxa"/>
            <w:shd w:val="clear" w:color="auto" w:fill="auto"/>
          </w:tcPr>
          <w:p w:rsidR="008C18B4" w:rsidRPr="004A3714" w:rsidRDefault="008C18B4" w:rsidP="00633E97">
            <w:pPr>
              <w:contextualSpacing/>
              <w:jc w:val="center"/>
              <w:rPr>
                <w:rFonts w:ascii="Times New Roman" w:hAnsi="Times New Roman"/>
                <w:sz w:val="24"/>
                <w:szCs w:val="24"/>
              </w:rPr>
            </w:pPr>
          </w:p>
        </w:tc>
        <w:tc>
          <w:tcPr>
            <w:tcW w:w="1276" w:type="dxa"/>
            <w:shd w:val="clear" w:color="auto" w:fill="auto"/>
          </w:tcPr>
          <w:p w:rsidR="008C18B4" w:rsidRPr="004A3714" w:rsidRDefault="008C18B4" w:rsidP="00633E97">
            <w:pPr>
              <w:contextualSpacing/>
              <w:jc w:val="center"/>
              <w:rPr>
                <w:rFonts w:ascii="Times New Roman" w:hAnsi="Times New Roman"/>
                <w:sz w:val="24"/>
                <w:szCs w:val="24"/>
              </w:rPr>
            </w:pPr>
          </w:p>
        </w:tc>
        <w:tc>
          <w:tcPr>
            <w:tcW w:w="1984" w:type="dxa"/>
            <w:shd w:val="clear" w:color="auto" w:fill="auto"/>
          </w:tcPr>
          <w:p w:rsidR="008C18B4" w:rsidRPr="004A3714" w:rsidRDefault="008C18B4" w:rsidP="00633E97">
            <w:pPr>
              <w:contextualSpacing/>
              <w:jc w:val="center"/>
              <w:rPr>
                <w:rFonts w:ascii="Times New Roman" w:hAnsi="Times New Roman"/>
                <w:sz w:val="24"/>
                <w:szCs w:val="24"/>
              </w:rPr>
            </w:pPr>
          </w:p>
        </w:tc>
        <w:tc>
          <w:tcPr>
            <w:tcW w:w="3083" w:type="dxa"/>
            <w:shd w:val="clear" w:color="auto" w:fill="auto"/>
          </w:tcPr>
          <w:p w:rsidR="008C18B4" w:rsidRPr="004A3714" w:rsidRDefault="008C18B4" w:rsidP="00633E97">
            <w:pPr>
              <w:contextualSpacing/>
              <w:jc w:val="center"/>
              <w:rPr>
                <w:rFonts w:ascii="Times New Roman" w:hAnsi="Times New Roman"/>
                <w:sz w:val="24"/>
                <w:szCs w:val="24"/>
              </w:rPr>
            </w:pPr>
          </w:p>
        </w:tc>
      </w:tr>
    </w:tbl>
    <w:p w:rsidR="008C18B4" w:rsidRPr="004A3714" w:rsidRDefault="008C18B4" w:rsidP="008C18B4">
      <w:pPr>
        <w:spacing w:line="240" w:lineRule="auto"/>
        <w:contextualSpacing/>
        <w:rPr>
          <w:rFonts w:ascii="Times New Roman" w:hAnsi="Times New Roman"/>
          <w:sz w:val="28"/>
          <w:szCs w:val="28"/>
        </w:rPr>
      </w:pPr>
    </w:p>
    <w:p w:rsidR="008C18B4" w:rsidRPr="004A3714" w:rsidRDefault="008C18B4" w:rsidP="008C18B4">
      <w:pPr>
        <w:spacing w:line="240" w:lineRule="auto"/>
        <w:contextualSpacing/>
        <w:rPr>
          <w:rFonts w:ascii="Times New Roman" w:hAnsi="Times New Roman"/>
          <w:sz w:val="28"/>
          <w:szCs w:val="28"/>
        </w:rPr>
      </w:pPr>
    </w:p>
    <w:p w:rsidR="008C18B4" w:rsidRPr="004A3714" w:rsidRDefault="008C18B4" w:rsidP="008C18B4">
      <w:pPr>
        <w:spacing w:line="240" w:lineRule="auto"/>
        <w:contextualSpacing/>
        <w:rPr>
          <w:rFonts w:ascii="Times New Roman" w:hAnsi="Times New Roman"/>
          <w:sz w:val="28"/>
          <w:szCs w:val="28"/>
        </w:rPr>
      </w:pPr>
      <w:r w:rsidRPr="004A3714">
        <w:rPr>
          <w:rFonts w:ascii="Times New Roman" w:hAnsi="Times New Roman"/>
          <w:sz w:val="28"/>
          <w:szCs w:val="28"/>
        </w:rPr>
        <w:t>________________</w:t>
      </w:r>
    </w:p>
    <w:p w:rsidR="008C18B4" w:rsidRPr="004A3714" w:rsidRDefault="008C18B4" w:rsidP="008C18B4">
      <w:pPr>
        <w:spacing w:line="240" w:lineRule="auto"/>
        <w:contextualSpacing/>
        <w:rPr>
          <w:rFonts w:ascii="Times New Roman" w:hAnsi="Times New Roman"/>
          <w:sz w:val="28"/>
          <w:szCs w:val="28"/>
        </w:rPr>
      </w:pPr>
      <w:r w:rsidRPr="004A3714">
        <w:rPr>
          <w:rFonts w:ascii="Times New Roman" w:hAnsi="Times New Roman"/>
          <w:sz w:val="28"/>
          <w:szCs w:val="28"/>
          <w:vertAlign w:val="superscript"/>
        </w:rPr>
        <w:t>*</w:t>
      </w:r>
      <w:r w:rsidRPr="004A3714">
        <w:rPr>
          <w:rFonts w:ascii="Times New Roman" w:hAnsi="Times New Roman"/>
          <w:sz w:val="28"/>
          <w:szCs w:val="28"/>
        </w:rPr>
        <w:t xml:space="preserve"> Если при предоставлении ежеквартального отчета невозможно представить фактические значения по отдельным показателям, по ним представляются прогнозные данные</w:t>
      </w:r>
    </w:p>
    <w:p w:rsidR="008C18B4" w:rsidRPr="004A3714" w:rsidRDefault="008C18B4" w:rsidP="008C18B4">
      <w:pPr>
        <w:spacing w:line="240" w:lineRule="auto"/>
        <w:contextualSpacing/>
        <w:rPr>
          <w:rFonts w:ascii="Times New Roman" w:hAnsi="Times New Roman"/>
          <w:sz w:val="28"/>
          <w:szCs w:val="28"/>
        </w:rPr>
      </w:pPr>
    </w:p>
    <w:p w:rsidR="008C18B4" w:rsidRPr="004A3714" w:rsidRDefault="008C18B4" w:rsidP="008C18B4">
      <w:pPr>
        <w:spacing w:line="240" w:lineRule="auto"/>
        <w:ind w:firstLine="709"/>
        <w:contextualSpacing/>
        <w:jc w:val="right"/>
        <w:rPr>
          <w:rFonts w:ascii="Times New Roman" w:hAnsi="Times New Roman"/>
        </w:rPr>
      </w:pPr>
      <w:r w:rsidRPr="004A3714">
        <w:rPr>
          <w:rFonts w:ascii="Times New Roman" w:hAnsi="Times New Roman"/>
        </w:rPr>
        <w:lastRenderedPageBreak/>
        <w:t xml:space="preserve">Таблица </w:t>
      </w:r>
      <w:r w:rsidR="00F458CB">
        <w:rPr>
          <w:rFonts w:ascii="Times New Roman" w:hAnsi="Times New Roman"/>
        </w:rPr>
        <w:t>7</w:t>
      </w:r>
    </w:p>
    <w:p w:rsidR="008C18B4" w:rsidRPr="004A3714" w:rsidRDefault="008C18B4" w:rsidP="008C18B4">
      <w:pPr>
        <w:spacing w:line="240" w:lineRule="auto"/>
        <w:ind w:firstLine="709"/>
        <w:contextualSpacing/>
        <w:jc w:val="right"/>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ОТЧЕТ</w:t>
      </w: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 xml:space="preserve">об объемах финансирования муниципальной программы за счет средств </w:t>
      </w:r>
      <w:r w:rsidR="00C4079F" w:rsidRPr="004A3714">
        <w:rPr>
          <w:rFonts w:ascii="Times New Roman" w:hAnsi="Times New Roman"/>
          <w:sz w:val="28"/>
          <w:szCs w:val="28"/>
        </w:rPr>
        <w:t>районного</w:t>
      </w:r>
      <w:r w:rsidRPr="004A3714">
        <w:rPr>
          <w:rFonts w:ascii="Times New Roman" w:hAnsi="Times New Roman"/>
          <w:sz w:val="28"/>
          <w:szCs w:val="28"/>
        </w:rPr>
        <w:t xml:space="preserve"> бюджета и привлекаемых на реализацию муниципальной программы средств федерального</w:t>
      </w:r>
      <w:r w:rsidR="00C4079F" w:rsidRPr="004A3714">
        <w:rPr>
          <w:rFonts w:ascii="Times New Roman" w:hAnsi="Times New Roman"/>
          <w:sz w:val="28"/>
          <w:szCs w:val="28"/>
        </w:rPr>
        <w:t>,</w:t>
      </w:r>
      <w:r w:rsidRPr="004A3714">
        <w:rPr>
          <w:rFonts w:ascii="Times New Roman" w:hAnsi="Times New Roman"/>
          <w:sz w:val="28"/>
          <w:szCs w:val="28"/>
        </w:rPr>
        <w:t xml:space="preserve"> областного</w:t>
      </w:r>
      <w:r w:rsidR="00C4079F" w:rsidRPr="004A3714">
        <w:rPr>
          <w:rFonts w:ascii="Times New Roman" w:hAnsi="Times New Roman"/>
          <w:sz w:val="28"/>
          <w:szCs w:val="28"/>
        </w:rPr>
        <w:t xml:space="preserve"> бюджетов и бюджетов сельских поселений</w:t>
      </w:r>
      <w:r w:rsidRPr="004A3714">
        <w:rPr>
          <w:rFonts w:ascii="Times New Roman" w:hAnsi="Times New Roman"/>
          <w:sz w:val="28"/>
          <w:szCs w:val="28"/>
        </w:rPr>
        <w:t xml:space="preserve"> </w:t>
      </w:r>
    </w:p>
    <w:p w:rsidR="008C18B4" w:rsidRPr="004A3714" w:rsidRDefault="008C18B4" w:rsidP="008C18B4">
      <w:pPr>
        <w:spacing w:line="240" w:lineRule="auto"/>
        <w:ind w:firstLine="709"/>
        <w:contextualSpacing/>
        <w:jc w:val="center"/>
        <w:rPr>
          <w:rFonts w:ascii="Times New Roman" w:hAnsi="Times New Roman"/>
          <w:sz w:val="28"/>
          <w:szCs w:val="28"/>
        </w:rPr>
      </w:pPr>
    </w:p>
    <w:p w:rsidR="008C18B4" w:rsidRPr="004A3714" w:rsidRDefault="008C18B4" w:rsidP="008C18B4">
      <w:pPr>
        <w:spacing w:line="240" w:lineRule="auto"/>
        <w:ind w:firstLine="709"/>
        <w:contextualSpacing/>
        <w:jc w:val="right"/>
        <w:rPr>
          <w:rFonts w:ascii="Times New Roman" w:hAnsi="Times New Roman"/>
          <w:sz w:val="28"/>
          <w:szCs w:val="28"/>
        </w:rPr>
      </w:pPr>
      <w:r w:rsidRPr="004A3714">
        <w:rPr>
          <w:rFonts w:ascii="Times New Roman" w:hAnsi="Times New Roman"/>
          <w:sz w:val="28"/>
          <w:szCs w:val="2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1842"/>
        <w:gridCol w:w="2268"/>
        <w:gridCol w:w="851"/>
        <w:gridCol w:w="850"/>
        <w:gridCol w:w="1068"/>
        <w:gridCol w:w="1289"/>
        <w:gridCol w:w="1271"/>
        <w:gridCol w:w="1271"/>
        <w:gridCol w:w="1161"/>
      </w:tblGrid>
      <w:tr w:rsidR="008C18B4" w:rsidRPr="004A3714" w:rsidTr="00702E41">
        <w:trPr>
          <w:trHeight w:hRule="exact" w:val="624"/>
        </w:trPr>
        <w:tc>
          <w:tcPr>
            <w:tcW w:w="704" w:type="dxa"/>
            <w:vMerge w:val="restart"/>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 п/п</w:t>
            </w:r>
          </w:p>
        </w:tc>
        <w:tc>
          <w:tcPr>
            <w:tcW w:w="1985" w:type="dxa"/>
            <w:vMerge w:val="restart"/>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Статус</w:t>
            </w:r>
          </w:p>
        </w:tc>
        <w:tc>
          <w:tcPr>
            <w:tcW w:w="1842" w:type="dxa"/>
            <w:vMerge w:val="restart"/>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Наименование муниципальной программы, подпрограммы, основного мероприятия</w:t>
            </w:r>
          </w:p>
        </w:tc>
        <w:tc>
          <w:tcPr>
            <w:tcW w:w="2268" w:type="dxa"/>
            <w:vMerge w:val="restart"/>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Источник финансирования</w:t>
            </w:r>
          </w:p>
        </w:tc>
        <w:tc>
          <w:tcPr>
            <w:tcW w:w="2769" w:type="dxa"/>
            <w:gridSpan w:val="3"/>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Код бюджетной классификации</w:t>
            </w:r>
          </w:p>
        </w:tc>
        <w:tc>
          <w:tcPr>
            <w:tcW w:w="4992" w:type="dxa"/>
            <w:gridSpan w:val="4"/>
            <w:shd w:val="clear" w:color="auto" w:fill="auto"/>
          </w:tcPr>
          <w:p w:rsidR="008C18B4" w:rsidRPr="004A3714" w:rsidRDefault="00702E41" w:rsidP="00633E97">
            <w:pPr>
              <w:contextualSpacing/>
              <w:jc w:val="center"/>
              <w:rPr>
                <w:rFonts w:ascii="Times New Roman" w:hAnsi="Times New Roman"/>
                <w:sz w:val="24"/>
                <w:szCs w:val="24"/>
              </w:rPr>
            </w:pPr>
            <w:r w:rsidRPr="004A3714">
              <w:rPr>
                <w:rFonts w:ascii="Times New Roman" w:hAnsi="Times New Roman"/>
                <w:sz w:val="24"/>
                <w:szCs w:val="24"/>
              </w:rPr>
              <w:t>Расходы</w:t>
            </w:r>
          </w:p>
        </w:tc>
      </w:tr>
      <w:tr w:rsidR="00702E41" w:rsidRPr="004A3714" w:rsidTr="00702E41">
        <w:trPr>
          <w:trHeight w:hRule="exact" w:val="3119"/>
        </w:trPr>
        <w:tc>
          <w:tcPr>
            <w:tcW w:w="704" w:type="dxa"/>
            <w:vMerge/>
            <w:shd w:val="clear" w:color="auto" w:fill="auto"/>
          </w:tcPr>
          <w:p w:rsidR="00702E41" w:rsidRPr="004A3714" w:rsidRDefault="00702E41" w:rsidP="00702E41">
            <w:pPr>
              <w:contextualSpacing/>
              <w:jc w:val="center"/>
              <w:rPr>
                <w:rFonts w:ascii="Times New Roman" w:hAnsi="Times New Roman"/>
                <w:sz w:val="24"/>
                <w:szCs w:val="24"/>
              </w:rPr>
            </w:pPr>
          </w:p>
        </w:tc>
        <w:tc>
          <w:tcPr>
            <w:tcW w:w="1985" w:type="dxa"/>
            <w:vMerge/>
            <w:shd w:val="clear" w:color="auto" w:fill="auto"/>
          </w:tcPr>
          <w:p w:rsidR="00702E41" w:rsidRPr="004A3714" w:rsidRDefault="00702E41" w:rsidP="00702E41">
            <w:pPr>
              <w:contextualSpacing/>
              <w:jc w:val="center"/>
              <w:rPr>
                <w:rFonts w:ascii="Times New Roman" w:hAnsi="Times New Roman"/>
                <w:sz w:val="24"/>
                <w:szCs w:val="24"/>
              </w:rPr>
            </w:pPr>
          </w:p>
        </w:tc>
        <w:tc>
          <w:tcPr>
            <w:tcW w:w="1842" w:type="dxa"/>
            <w:vMerge/>
            <w:shd w:val="clear" w:color="auto" w:fill="auto"/>
          </w:tcPr>
          <w:p w:rsidR="00702E41" w:rsidRPr="004A3714" w:rsidRDefault="00702E41" w:rsidP="00702E41">
            <w:pPr>
              <w:contextualSpacing/>
              <w:jc w:val="center"/>
              <w:rPr>
                <w:rFonts w:ascii="Times New Roman" w:hAnsi="Times New Roman"/>
                <w:sz w:val="24"/>
                <w:szCs w:val="24"/>
              </w:rPr>
            </w:pPr>
          </w:p>
        </w:tc>
        <w:tc>
          <w:tcPr>
            <w:tcW w:w="2268" w:type="dxa"/>
            <w:vMerge/>
            <w:shd w:val="clear" w:color="auto" w:fill="auto"/>
          </w:tcPr>
          <w:p w:rsidR="00702E41" w:rsidRPr="004A3714" w:rsidRDefault="00702E41" w:rsidP="00702E41">
            <w:pPr>
              <w:contextualSpacing/>
              <w:jc w:val="center"/>
              <w:rPr>
                <w:rFonts w:ascii="Times New Roman" w:hAnsi="Times New Roman"/>
                <w:sz w:val="24"/>
                <w:szCs w:val="24"/>
              </w:rPr>
            </w:pPr>
          </w:p>
        </w:tc>
        <w:tc>
          <w:tcPr>
            <w:tcW w:w="851" w:type="dxa"/>
            <w:shd w:val="clear" w:color="auto" w:fill="auto"/>
          </w:tcPr>
          <w:p w:rsidR="00702E41" w:rsidRPr="004A3714" w:rsidRDefault="00702E41" w:rsidP="00702E41">
            <w:pPr>
              <w:contextualSpacing/>
              <w:jc w:val="center"/>
              <w:rPr>
                <w:rFonts w:ascii="Times New Roman" w:hAnsi="Times New Roman"/>
                <w:sz w:val="24"/>
                <w:szCs w:val="24"/>
              </w:rPr>
            </w:pPr>
            <w:r w:rsidRPr="004A3714">
              <w:rPr>
                <w:rFonts w:ascii="Times New Roman" w:hAnsi="Times New Roman"/>
                <w:sz w:val="24"/>
                <w:szCs w:val="24"/>
              </w:rPr>
              <w:t>ГРБС</w:t>
            </w:r>
          </w:p>
        </w:tc>
        <w:tc>
          <w:tcPr>
            <w:tcW w:w="850" w:type="dxa"/>
            <w:shd w:val="clear" w:color="auto" w:fill="auto"/>
          </w:tcPr>
          <w:p w:rsidR="00702E41" w:rsidRPr="004A3714" w:rsidRDefault="00702E41" w:rsidP="00702E41">
            <w:pPr>
              <w:contextualSpacing/>
              <w:jc w:val="center"/>
              <w:rPr>
                <w:rFonts w:ascii="Times New Roman" w:hAnsi="Times New Roman"/>
                <w:sz w:val="24"/>
                <w:szCs w:val="24"/>
              </w:rPr>
            </w:pPr>
            <w:r w:rsidRPr="004A3714">
              <w:rPr>
                <w:rFonts w:ascii="Times New Roman" w:hAnsi="Times New Roman"/>
                <w:sz w:val="24"/>
                <w:szCs w:val="24"/>
              </w:rPr>
              <w:t>РзПр</w:t>
            </w:r>
          </w:p>
        </w:tc>
        <w:tc>
          <w:tcPr>
            <w:tcW w:w="1068" w:type="dxa"/>
            <w:shd w:val="clear" w:color="auto" w:fill="auto"/>
          </w:tcPr>
          <w:p w:rsidR="00702E41" w:rsidRPr="004A3714" w:rsidRDefault="00702E41" w:rsidP="00702E41">
            <w:pPr>
              <w:contextualSpacing/>
              <w:jc w:val="center"/>
              <w:rPr>
                <w:rFonts w:ascii="Times New Roman" w:hAnsi="Times New Roman"/>
                <w:sz w:val="24"/>
                <w:szCs w:val="24"/>
              </w:rPr>
            </w:pPr>
            <w:r w:rsidRPr="004A3714">
              <w:rPr>
                <w:rFonts w:ascii="Times New Roman" w:hAnsi="Times New Roman"/>
                <w:sz w:val="24"/>
                <w:szCs w:val="24"/>
              </w:rPr>
              <w:t>ЦСР</w:t>
            </w:r>
          </w:p>
        </w:tc>
        <w:tc>
          <w:tcPr>
            <w:tcW w:w="1289" w:type="dxa"/>
            <w:shd w:val="clear" w:color="auto" w:fill="auto"/>
          </w:tcPr>
          <w:p w:rsidR="00702E41" w:rsidRPr="004A3714" w:rsidRDefault="00702E41" w:rsidP="00702E41">
            <w:pPr>
              <w:contextualSpacing/>
              <w:jc w:val="center"/>
              <w:rPr>
                <w:rFonts w:ascii="Times New Roman" w:hAnsi="Times New Roman"/>
                <w:sz w:val="24"/>
                <w:szCs w:val="24"/>
              </w:rPr>
            </w:pPr>
            <w:r w:rsidRPr="004A3714">
              <w:rPr>
                <w:rFonts w:ascii="Times New Roman" w:hAnsi="Times New Roman"/>
                <w:sz w:val="24"/>
                <w:szCs w:val="24"/>
              </w:rPr>
              <w:t>Утверждено сводной бюджетной росписью на 1 января отчетного года</w:t>
            </w:r>
          </w:p>
        </w:tc>
        <w:tc>
          <w:tcPr>
            <w:tcW w:w="1271" w:type="dxa"/>
            <w:shd w:val="clear" w:color="auto" w:fill="auto"/>
          </w:tcPr>
          <w:p w:rsidR="00702E41" w:rsidRPr="004A3714" w:rsidRDefault="00702E41" w:rsidP="00702E41">
            <w:pPr>
              <w:contextualSpacing/>
              <w:jc w:val="center"/>
              <w:rPr>
                <w:rFonts w:ascii="Times New Roman" w:hAnsi="Times New Roman"/>
                <w:sz w:val="24"/>
                <w:szCs w:val="24"/>
              </w:rPr>
            </w:pPr>
            <w:r w:rsidRPr="004A3714">
              <w:rPr>
                <w:rFonts w:ascii="Times New Roman" w:hAnsi="Times New Roman"/>
                <w:sz w:val="24"/>
                <w:szCs w:val="24"/>
              </w:rPr>
              <w:t>Утверждено сводной бюджетной росписью на отчетную дату</w:t>
            </w:r>
          </w:p>
        </w:tc>
        <w:tc>
          <w:tcPr>
            <w:tcW w:w="1271" w:type="dxa"/>
            <w:shd w:val="clear" w:color="auto" w:fill="auto"/>
          </w:tcPr>
          <w:p w:rsidR="00702E41" w:rsidRPr="004A3714" w:rsidRDefault="00702E41" w:rsidP="00702E41">
            <w:pPr>
              <w:contextualSpacing/>
              <w:jc w:val="center"/>
              <w:rPr>
                <w:rFonts w:ascii="Times New Roman" w:hAnsi="Times New Roman"/>
                <w:sz w:val="24"/>
                <w:szCs w:val="24"/>
              </w:rPr>
            </w:pPr>
            <w:r w:rsidRPr="004A3714">
              <w:rPr>
                <w:rFonts w:ascii="Times New Roman" w:hAnsi="Times New Roman"/>
                <w:sz w:val="24"/>
                <w:szCs w:val="24"/>
              </w:rPr>
              <w:t>Утверждено в муниципальной программе на отчетную дату</w:t>
            </w:r>
          </w:p>
        </w:tc>
        <w:tc>
          <w:tcPr>
            <w:tcW w:w="1161" w:type="dxa"/>
            <w:shd w:val="clear" w:color="auto" w:fill="auto"/>
          </w:tcPr>
          <w:p w:rsidR="00702E41" w:rsidRPr="004A3714" w:rsidRDefault="00702E41" w:rsidP="00702E41">
            <w:pPr>
              <w:contextualSpacing/>
              <w:jc w:val="center"/>
              <w:rPr>
                <w:rFonts w:ascii="Times New Roman" w:hAnsi="Times New Roman"/>
                <w:sz w:val="24"/>
                <w:szCs w:val="24"/>
              </w:rPr>
            </w:pPr>
            <w:r w:rsidRPr="004A3714">
              <w:rPr>
                <w:rFonts w:ascii="Times New Roman" w:hAnsi="Times New Roman"/>
                <w:sz w:val="24"/>
                <w:szCs w:val="24"/>
              </w:rPr>
              <w:t>Кассовое исполнение</w:t>
            </w:r>
          </w:p>
        </w:tc>
      </w:tr>
      <w:tr w:rsidR="008C18B4" w:rsidRPr="004A3714" w:rsidTr="00633E97">
        <w:tc>
          <w:tcPr>
            <w:tcW w:w="704"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1</w:t>
            </w:r>
          </w:p>
        </w:tc>
        <w:tc>
          <w:tcPr>
            <w:tcW w:w="1985"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2</w:t>
            </w:r>
          </w:p>
        </w:tc>
        <w:tc>
          <w:tcPr>
            <w:tcW w:w="1842"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3</w:t>
            </w:r>
          </w:p>
        </w:tc>
        <w:tc>
          <w:tcPr>
            <w:tcW w:w="2268"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4</w:t>
            </w:r>
          </w:p>
        </w:tc>
        <w:tc>
          <w:tcPr>
            <w:tcW w:w="851"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5</w:t>
            </w:r>
          </w:p>
        </w:tc>
        <w:tc>
          <w:tcPr>
            <w:tcW w:w="850"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6</w:t>
            </w:r>
          </w:p>
        </w:tc>
        <w:tc>
          <w:tcPr>
            <w:tcW w:w="1068"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7</w:t>
            </w:r>
          </w:p>
        </w:tc>
        <w:tc>
          <w:tcPr>
            <w:tcW w:w="1289"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8</w:t>
            </w:r>
          </w:p>
        </w:tc>
        <w:tc>
          <w:tcPr>
            <w:tcW w:w="1271"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9</w:t>
            </w:r>
          </w:p>
        </w:tc>
        <w:tc>
          <w:tcPr>
            <w:tcW w:w="1271"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10</w:t>
            </w:r>
          </w:p>
        </w:tc>
        <w:tc>
          <w:tcPr>
            <w:tcW w:w="1161"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11</w:t>
            </w:r>
          </w:p>
        </w:tc>
      </w:tr>
      <w:tr w:rsidR="008C18B4" w:rsidRPr="004A3714" w:rsidTr="00EF238B">
        <w:trPr>
          <w:trHeight w:hRule="exact" w:val="340"/>
        </w:trPr>
        <w:tc>
          <w:tcPr>
            <w:tcW w:w="704" w:type="dxa"/>
            <w:vMerge w:val="restart"/>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1</w:t>
            </w:r>
          </w:p>
        </w:tc>
        <w:tc>
          <w:tcPr>
            <w:tcW w:w="1985" w:type="dxa"/>
            <w:vMerge w:val="restart"/>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Муниципальная программа</w:t>
            </w:r>
          </w:p>
        </w:tc>
        <w:tc>
          <w:tcPr>
            <w:tcW w:w="1842" w:type="dxa"/>
            <w:vMerge w:val="restart"/>
            <w:shd w:val="clear" w:color="auto" w:fill="auto"/>
          </w:tcPr>
          <w:p w:rsidR="008C18B4" w:rsidRPr="004A3714" w:rsidRDefault="008C18B4" w:rsidP="00633E97">
            <w:pPr>
              <w:contextualSpacing/>
              <w:rPr>
                <w:rFonts w:ascii="Times New Roman" w:hAnsi="Times New Roman"/>
                <w:sz w:val="24"/>
                <w:szCs w:val="24"/>
              </w:rPr>
            </w:pPr>
          </w:p>
        </w:tc>
        <w:tc>
          <w:tcPr>
            <w:tcW w:w="2268"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всего, в том числе:</w:t>
            </w:r>
          </w:p>
        </w:tc>
        <w:tc>
          <w:tcPr>
            <w:tcW w:w="851"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Х</w:t>
            </w:r>
          </w:p>
        </w:tc>
        <w:tc>
          <w:tcPr>
            <w:tcW w:w="850"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Х</w:t>
            </w:r>
          </w:p>
        </w:tc>
        <w:tc>
          <w:tcPr>
            <w:tcW w:w="1068"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Х</w:t>
            </w:r>
          </w:p>
        </w:tc>
        <w:tc>
          <w:tcPr>
            <w:tcW w:w="1289"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161" w:type="dxa"/>
            <w:shd w:val="clear" w:color="auto" w:fill="auto"/>
          </w:tcPr>
          <w:p w:rsidR="008C18B4" w:rsidRPr="004A3714" w:rsidRDefault="008C18B4" w:rsidP="00633E97">
            <w:pPr>
              <w:contextualSpacing/>
              <w:rPr>
                <w:rFonts w:ascii="Times New Roman" w:hAnsi="Times New Roman"/>
                <w:sz w:val="24"/>
                <w:szCs w:val="24"/>
              </w:rPr>
            </w:pPr>
          </w:p>
        </w:tc>
      </w:tr>
      <w:tr w:rsidR="008C18B4" w:rsidRPr="004A3714" w:rsidTr="00EF238B">
        <w:trPr>
          <w:trHeight w:hRule="exact" w:val="624"/>
        </w:trPr>
        <w:tc>
          <w:tcPr>
            <w:tcW w:w="704" w:type="dxa"/>
            <w:vMerge/>
            <w:shd w:val="clear" w:color="auto" w:fill="auto"/>
          </w:tcPr>
          <w:p w:rsidR="008C18B4" w:rsidRPr="004A3714" w:rsidRDefault="008C18B4" w:rsidP="00633E97">
            <w:pPr>
              <w:contextualSpacing/>
              <w:jc w:val="center"/>
              <w:rPr>
                <w:rFonts w:ascii="Times New Roman" w:hAnsi="Times New Roman"/>
                <w:sz w:val="24"/>
                <w:szCs w:val="24"/>
              </w:rPr>
            </w:pPr>
          </w:p>
        </w:tc>
        <w:tc>
          <w:tcPr>
            <w:tcW w:w="1985" w:type="dxa"/>
            <w:vMerge/>
            <w:shd w:val="clear" w:color="auto" w:fill="auto"/>
          </w:tcPr>
          <w:p w:rsidR="008C18B4" w:rsidRPr="004A3714" w:rsidRDefault="008C18B4" w:rsidP="00633E97">
            <w:pPr>
              <w:contextualSpacing/>
              <w:rPr>
                <w:rFonts w:ascii="Times New Roman" w:hAnsi="Times New Roman"/>
                <w:sz w:val="24"/>
                <w:szCs w:val="24"/>
              </w:rPr>
            </w:pPr>
          </w:p>
        </w:tc>
        <w:tc>
          <w:tcPr>
            <w:tcW w:w="1842" w:type="dxa"/>
            <w:vMerge/>
            <w:shd w:val="clear" w:color="auto" w:fill="auto"/>
          </w:tcPr>
          <w:p w:rsidR="008C18B4" w:rsidRPr="004A3714" w:rsidRDefault="008C18B4" w:rsidP="00633E97">
            <w:pPr>
              <w:contextualSpacing/>
              <w:rPr>
                <w:rFonts w:ascii="Times New Roman" w:hAnsi="Times New Roman"/>
                <w:sz w:val="24"/>
                <w:szCs w:val="24"/>
              </w:rPr>
            </w:pPr>
          </w:p>
        </w:tc>
        <w:tc>
          <w:tcPr>
            <w:tcW w:w="2268"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Федеральный бюджет</w:t>
            </w:r>
          </w:p>
        </w:tc>
        <w:tc>
          <w:tcPr>
            <w:tcW w:w="851" w:type="dxa"/>
            <w:shd w:val="clear" w:color="auto" w:fill="auto"/>
          </w:tcPr>
          <w:p w:rsidR="008C18B4" w:rsidRPr="004A3714" w:rsidRDefault="008C18B4" w:rsidP="00633E97">
            <w:pPr>
              <w:contextualSpacing/>
              <w:jc w:val="center"/>
              <w:rPr>
                <w:rFonts w:ascii="Times New Roman" w:hAnsi="Times New Roman"/>
                <w:sz w:val="24"/>
                <w:szCs w:val="24"/>
              </w:rPr>
            </w:pPr>
          </w:p>
        </w:tc>
        <w:tc>
          <w:tcPr>
            <w:tcW w:w="850"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Х</w:t>
            </w:r>
          </w:p>
        </w:tc>
        <w:tc>
          <w:tcPr>
            <w:tcW w:w="1068"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Х</w:t>
            </w:r>
          </w:p>
        </w:tc>
        <w:tc>
          <w:tcPr>
            <w:tcW w:w="1289"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161" w:type="dxa"/>
            <w:shd w:val="clear" w:color="auto" w:fill="auto"/>
          </w:tcPr>
          <w:p w:rsidR="008C18B4" w:rsidRPr="004A3714" w:rsidRDefault="008C18B4" w:rsidP="00633E97">
            <w:pPr>
              <w:contextualSpacing/>
              <w:rPr>
                <w:rFonts w:ascii="Times New Roman" w:hAnsi="Times New Roman"/>
                <w:sz w:val="24"/>
                <w:szCs w:val="24"/>
              </w:rPr>
            </w:pPr>
          </w:p>
        </w:tc>
      </w:tr>
      <w:tr w:rsidR="008C18B4" w:rsidRPr="004A3714" w:rsidTr="00EF238B">
        <w:trPr>
          <w:trHeight w:hRule="exact" w:val="340"/>
        </w:trPr>
        <w:tc>
          <w:tcPr>
            <w:tcW w:w="704" w:type="dxa"/>
            <w:vMerge/>
            <w:shd w:val="clear" w:color="auto" w:fill="auto"/>
          </w:tcPr>
          <w:p w:rsidR="008C18B4" w:rsidRPr="004A3714" w:rsidRDefault="008C18B4" w:rsidP="00633E97">
            <w:pPr>
              <w:contextualSpacing/>
              <w:jc w:val="center"/>
              <w:rPr>
                <w:rFonts w:ascii="Times New Roman" w:hAnsi="Times New Roman"/>
                <w:sz w:val="24"/>
                <w:szCs w:val="24"/>
              </w:rPr>
            </w:pPr>
          </w:p>
        </w:tc>
        <w:tc>
          <w:tcPr>
            <w:tcW w:w="1985" w:type="dxa"/>
            <w:vMerge/>
            <w:shd w:val="clear" w:color="auto" w:fill="auto"/>
          </w:tcPr>
          <w:p w:rsidR="008C18B4" w:rsidRPr="004A3714" w:rsidRDefault="008C18B4" w:rsidP="00633E97">
            <w:pPr>
              <w:contextualSpacing/>
              <w:rPr>
                <w:rFonts w:ascii="Times New Roman" w:hAnsi="Times New Roman"/>
                <w:sz w:val="24"/>
                <w:szCs w:val="24"/>
              </w:rPr>
            </w:pPr>
          </w:p>
        </w:tc>
        <w:tc>
          <w:tcPr>
            <w:tcW w:w="1842" w:type="dxa"/>
            <w:vMerge/>
            <w:shd w:val="clear" w:color="auto" w:fill="auto"/>
          </w:tcPr>
          <w:p w:rsidR="008C18B4" w:rsidRPr="004A3714" w:rsidRDefault="008C18B4" w:rsidP="00633E97">
            <w:pPr>
              <w:contextualSpacing/>
              <w:rPr>
                <w:rFonts w:ascii="Times New Roman" w:hAnsi="Times New Roman"/>
                <w:sz w:val="24"/>
                <w:szCs w:val="24"/>
              </w:rPr>
            </w:pPr>
          </w:p>
        </w:tc>
        <w:tc>
          <w:tcPr>
            <w:tcW w:w="2268"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Областной бюджет</w:t>
            </w:r>
          </w:p>
        </w:tc>
        <w:tc>
          <w:tcPr>
            <w:tcW w:w="851" w:type="dxa"/>
            <w:shd w:val="clear" w:color="auto" w:fill="auto"/>
          </w:tcPr>
          <w:p w:rsidR="008C18B4" w:rsidRPr="004A3714" w:rsidRDefault="008C18B4" w:rsidP="00633E97">
            <w:pPr>
              <w:contextualSpacing/>
              <w:jc w:val="center"/>
              <w:rPr>
                <w:rFonts w:ascii="Times New Roman" w:hAnsi="Times New Roman"/>
                <w:sz w:val="24"/>
                <w:szCs w:val="24"/>
              </w:rPr>
            </w:pPr>
          </w:p>
        </w:tc>
        <w:tc>
          <w:tcPr>
            <w:tcW w:w="85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068" w:type="dxa"/>
            <w:shd w:val="clear" w:color="auto" w:fill="auto"/>
          </w:tcPr>
          <w:p w:rsidR="008C18B4" w:rsidRPr="004A3714" w:rsidRDefault="008C18B4" w:rsidP="00633E97">
            <w:pPr>
              <w:contextualSpacing/>
              <w:jc w:val="center"/>
              <w:rPr>
                <w:rFonts w:ascii="Times New Roman" w:hAnsi="Times New Roman"/>
                <w:sz w:val="24"/>
                <w:szCs w:val="24"/>
              </w:rPr>
            </w:pPr>
          </w:p>
        </w:tc>
        <w:tc>
          <w:tcPr>
            <w:tcW w:w="1289"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161" w:type="dxa"/>
            <w:shd w:val="clear" w:color="auto" w:fill="auto"/>
          </w:tcPr>
          <w:p w:rsidR="008C18B4" w:rsidRPr="004A3714" w:rsidRDefault="008C18B4" w:rsidP="00633E97">
            <w:pPr>
              <w:contextualSpacing/>
              <w:rPr>
                <w:rFonts w:ascii="Times New Roman" w:hAnsi="Times New Roman"/>
                <w:sz w:val="24"/>
                <w:szCs w:val="24"/>
              </w:rPr>
            </w:pPr>
          </w:p>
        </w:tc>
      </w:tr>
      <w:tr w:rsidR="00EF238B" w:rsidRPr="004A3714" w:rsidTr="00EF238B">
        <w:trPr>
          <w:trHeight w:hRule="exact" w:val="340"/>
        </w:trPr>
        <w:tc>
          <w:tcPr>
            <w:tcW w:w="704" w:type="dxa"/>
            <w:vMerge/>
            <w:shd w:val="clear" w:color="auto" w:fill="auto"/>
          </w:tcPr>
          <w:p w:rsidR="00EF238B" w:rsidRPr="004A3714" w:rsidRDefault="00EF238B" w:rsidP="00633E97">
            <w:pPr>
              <w:contextualSpacing/>
              <w:jc w:val="center"/>
              <w:rPr>
                <w:rFonts w:ascii="Times New Roman" w:hAnsi="Times New Roman"/>
                <w:sz w:val="24"/>
                <w:szCs w:val="24"/>
              </w:rPr>
            </w:pPr>
          </w:p>
        </w:tc>
        <w:tc>
          <w:tcPr>
            <w:tcW w:w="1985" w:type="dxa"/>
            <w:vMerge/>
            <w:shd w:val="clear" w:color="auto" w:fill="auto"/>
          </w:tcPr>
          <w:p w:rsidR="00EF238B" w:rsidRPr="004A3714" w:rsidRDefault="00EF238B" w:rsidP="00633E97">
            <w:pPr>
              <w:contextualSpacing/>
              <w:rPr>
                <w:rFonts w:ascii="Times New Roman" w:hAnsi="Times New Roman"/>
                <w:sz w:val="24"/>
                <w:szCs w:val="24"/>
              </w:rPr>
            </w:pPr>
          </w:p>
        </w:tc>
        <w:tc>
          <w:tcPr>
            <w:tcW w:w="1842" w:type="dxa"/>
            <w:vMerge/>
            <w:shd w:val="clear" w:color="auto" w:fill="auto"/>
          </w:tcPr>
          <w:p w:rsidR="00EF238B" w:rsidRPr="004A3714" w:rsidRDefault="00EF238B" w:rsidP="00633E97">
            <w:pPr>
              <w:contextualSpacing/>
              <w:rPr>
                <w:rFonts w:ascii="Times New Roman" w:hAnsi="Times New Roman"/>
                <w:sz w:val="24"/>
                <w:szCs w:val="24"/>
              </w:rPr>
            </w:pPr>
          </w:p>
        </w:tc>
        <w:tc>
          <w:tcPr>
            <w:tcW w:w="2268" w:type="dxa"/>
            <w:shd w:val="clear" w:color="auto" w:fill="auto"/>
          </w:tcPr>
          <w:p w:rsidR="00EF238B" w:rsidRPr="004A3714" w:rsidRDefault="00EF238B" w:rsidP="00633E97">
            <w:pPr>
              <w:contextualSpacing/>
              <w:rPr>
                <w:rFonts w:ascii="Times New Roman" w:hAnsi="Times New Roman"/>
                <w:sz w:val="24"/>
                <w:szCs w:val="24"/>
              </w:rPr>
            </w:pPr>
            <w:r w:rsidRPr="004A3714">
              <w:rPr>
                <w:rFonts w:ascii="Times New Roman" w:hAnsi="Times New Roman"/>
                <w:sz w:val="24"/>
                <w:szCs w:val="24"/>
              </w:rPr>
              <w:t>Бюджет района</w:t>
            </w:r>
          </w:p>
        </w:tc>
        <w:tc>
          <w:tcPr>
            <w:tcW w:w="851" w:type="dxa"/>
            <w:shd w:val="clear" w:color="auto" w:fill="auto"/>
          </w:tcPr>
          <w:p w:rsidR="00EF238B" w:rsidRPr="004A3714" w:rsidRDefault="00EF238B" w:rsidP="00633E97">
            <w:pPr>
              <w:contextualSpacing/>
              <w:jc w:val="center"/>
              <w:rPr>
                <w:rFonts w:ascii="Times New Roman" w:hAnsi="Times New Roman"/>
                <w:sz w:val="24"/>
                <w:szCs w:val="24"/>
              </w:rPr>
            </w:pPr>
          </w:p>
        </w:tc>
        <w:tc>
          <w:tcPr>
            <w:tcW w:w="850" w:type="dxa"/>
            <w:shd w:val="clear" w:color="auto" w:fill="auto"/>
          </w:tcPr>
          <w:p w:rsidR="00EF238B" w:rsidRPr="004A3714" w:rsidRDefault="00EF238B" w:rsidP="00633E97">
            <w:pPr>
              <w:contextualSpacing/>
              <w:jc w:val="center"/>
              <w:rPr>
                <w:rFonts w:ascii="Times New Roman" w:hAnsi="Times New Roman"/>
                <w:sz w:val="24"/>
                <w:szCs w:val="24"/>
              </w:rPr>
            </w:pPr>
          </w:p>
        </w:tc>
        <w:tc>
          <w:tcPr>
            <w:tcW w:w="1068" w:type="dxa"/>
            <w:shd w:val="clear" w:color="auto" w:fill="auto"/>
          </w:tcPr>
          <w:p w:rsidR="00EF238B" w:rsidRPr="004A3714" w:rsidRDefault="00EF238B" w:rsidP="00633E97">
            <w:pPr>
              <w:contextualSpacing/>
              <w:jc w:val="center"/>
              <w:rPr>
                <w:rFonts w:ascii="Times New Roman" w:hAnsi="Times New Roman"/>
                <w:sz w:val="24"/>
                <w:szCs w:val="24"/>
              </w:rPr>
            </w:pPr>
          </w:p>
        </w:tc>
        <w:tc>
          <w:tcPr>
            <w:tcW w:w="1289" w:type="dxa"/>
            <w:shd w:val="clear" w:color="auto" w:fill="auto"/>
          </w:tcPr>
          <w:p w:rsidR="00EF238B" w:rsidRPr="004A3714" w:rsidRDefault="00EF238B" w:rsidP="00633E97">
            <w:pPr>
              <w:contextualSpacing/>
              <w:rPr>
                <w:rFonts w:ascii="Times New Roman" w:hAnsi="Times New Roman"/>
                <w:sz w:val="24"/>
                <w:szCs w:val="24"/>
              </w:rPr>
            </w:pPr>
          </w:p>
        </w:tc>
        <w:tc>
          <w:tcPr>
            <w:tcW w:w="1271" w:type="dxa"/>
            <w:shd w:val="clear" w:color="auto" w:fill="auto"/>
          </w:tcPr>
          <w:p w:rsidR="00EF238B" w:rsidRPr="004A3714" w:rsidRDefault="00EF238B" w:rsidP="00633E97">
            <w:pPr>
              <w:contextualSpacing/>
              <w:rPr>
                <w:rFonts w:ascii="Times New Roman" w:hAnsi="Times New Roman"/>
                <w:sz w:val="24"/>
                <w:szCs w:val="24"/>
              </w:rPr>
            </w:pPr>
          </w:p>
        </w:tc>
        <w:tc>
          <w:tcPr>
            <w:tcW w:w="1271" w:type="dxa"/>
            <w:shd w:val="clear" w:color="auto" w:fill="auto"/>
          </w:tcPr>
          <w:p w:rsidR="00EF238B" w:rsidRPr="004A3714" w:rsidRDefault="00EF238B" w:rsidP="00633E97">
            <w:pPr>
              <w:contextualSpacing/>
              <w:rPr>
                <w:rFonts w:ascii="Times New Roman" w:hAnsi="Times New Roman"/>
                <w:sz w:val="24"/>
                <w:szCs w:val="24"/>
              </w:rPr>
            </w:pPr>
          </w:p>
        </w:tc>
        <w:tc>
          <w:tcPr>
            <w:tcW w:w="1161" w:type="dxa"/>
            <w:shd w:val="clear" w:color="auto" w:fill="auto"/>
          </w:tcPr>
          <w:p w:rsidR="00EF238B" w:rsidRPr="004A3714" w:rsidRDefault="00EF238B" w:rsidP="00633E97">
            <w:pPr>
              <w:contextualSpacing/>
              <w:rPr>
                <w:rFonts w:ascii="Times New Roman" w:hAnsi="Times New Roman"/>
                <w:sz w:val="24"/>
                <w:szCs w:val="24"/>
              </w:rPr>
            </w:pPr>
          </w:p>
        </w:tc>
      </w:tr>
      <w:tr w:rsidR="00F458CB" w:rsidRPr="004A3714" w:rsidTr="00EF238B">
        <w:trPr>
          <w:trHeight w:hRule="exact" w:val="624"/>
        </w:trPr>
        <w:tc>
          <w:tcPr>
            <w:tcW w:w="704" w:type="dxa"/>
            <w:vMerge/>
            <w:shd w:val="clear" w:color="auto" w:fill="auto"/>
          </w:tcPr>
          <w:p w:rsidR="00F458CB" w:rsidRPr="004A3714" w:rsidRDefault="00F458CB" w:rsidP="00F458CB">
            <w:pPr>
              <w:contextualSpacing/>
              <w:jc w:val="center"/>
              <w:rPr>
                <w:rFonts w:ascii="Times New Roman" w:hAnsi="Times New Roman"/>
                <w:sz w:val="24"/>
                <w:szCs w:val="24"/>
              </w:rPr>
            </w:pPr>
          </w:p>
        </w:tc>
        <w:tc>
          <w:tcPr>
            <w:tcW w:w="1985" w:type="dxa"/>
            <w:vMerge/>
            <w:shd w:val="clear" w:color="auto" w:fill="auto"/>
          </w:tcPr>
          <w:p w:rsidR="00F458CB" w:rsidRPr="004A3714" w:rsidRDefault="00F458CB" w:rsidP="00F458CB">
            <w:pPr>
              <w:contextualSpacing/>
              <w:rPr>
                <w:rFonts w:ascii="Times New Roman" w:hAnsi="Times New Roman"/>
                <w:sz w:val="24"/>
                <w:szCs w:val="24"/>
              </w:rPr>
            </w:pPr>
          </w:p>
        </w:tc>
        <w:tc>
          <w:tcPr>
            <w:tcW w:w="1842" w:type="dxa"/>
            <w:vMerge/>
            <w:shd w:val="clear" w:color="auto" w:fill="auto"/>
          </w:tcPr>
          <w:p w:rsidR="00F458CB" w:rsidRPr="004A3714" w:rsidRDefault="00F458CB" w:rsidP="00F458CB">
            <w:pPr>
              <w:contextualSpacing/>
              <w:rPr>
                <w:rFonts w:ascii="Times New Roman" w:hAnsi="Times New Roman"/>
                <w:sz w:val="24"/>
                <w:szCs w:val="24"/>
              </w:rPr>
            </w:pPr>
          </w:p>
        </w:tc>
        <w:tc>
          <w:tcPr>
            <w:tcW w:w="2268" w:type="dxa"/>
            <w:shd w:val="clear" w:color="auto" w:fill="auto"/>
          </w:tcPr>
          <w:p w:rsidR="00F458CB" w:rsidRPr="004A3714" w:rsidRDefault="00F458CB" w:rsidP="00F458CB">
            <w:pPr>
              <w:contextualSpacing/>
              <w:rPr>
                <w:rFonts w:ascii="Times New Roman" w:hAnsi="Times New Roman"/>
                <w:sz w:val="24"/>
                <w:szCs w:val="24"/>
              </w:rPr>
            </w:pPr>
            <w:r w:rsidRPr="004A3714">
              <w:rPr>
                <w:rFonts w:ascii="Times New Roman" w:hAnsi="Times New Roman"/>
                <w:sz w:val="24"/>
                <w:szCs w:val="24"/>
              </w:rPr>
              <w:t>Бюджет сельск</w:t>
            </w:r>
            <w:r>
              <w:rPr>
                <w:rFonts w:ascii="Times New Roman" w:hAnsi="Times New Roman"/>
                <w:sz w:val="24"/>
                <w:szCs w:val="24"/>
              </w:rPr>
              <w:t>ого</w:t>
            </w:r>
            <w:r w:rsidRPr="004A3714">
              <w:rPr>
                <w:rFonts w:ascii="Times New Roman" w:hAnsi="Times New Roman"/>
                <w:sz w:val="24"/>
                <w:szCs w:val="24"/>
              </w:rPr>
              <w:t xml:space="preserve"> поселени</w:t>
            </w:r>
            <w:r>
              <w:rPr>
                <w:rFonts w:ascii="Times New Roman" w:hAnsi="Times New Roman"/>
                <w:sz w:val="24"/>
                <w:szCs w:val="24"/>
              </w:rPr>
              <w:t>я</w:t>
            </w:r>
          </w:p>
        </w:tc>
        <w:tc>
          <w:tcPr>
            <w:tcW w:w="851" w:type="dxa"/>
            <w:shd w:val="clear" w:color="auto" w:fill="auto"/>
          </w:tcPr>
          <w:p w:rsidR="00F458CB" w:rsidRPr="004A3714" w:rsidRDefault="00F458CB" w:rsidP="00F458CB">
            <w:pPr>
              <w:contextualSpacing/>
              <w:jc w:val="center"/>
              <w:rPr>
                <w:rFonts w:ascii="Times New Roman" w:hAnsi="Times New Roman"/>
                <w:sz w:val="24"/>
                <w:szCs w:val="24"/>
              </w:rPr>
            </w:pPr>
          </w:p>
        </w:tc>
        <w:tc>
          <w:tcPr>
            <w:tcW w:w="850" w:type="dxa"/>
            <w:shd w:val="clear" w:color="auto" w:fill="auto"/>
          </w:tcPr>
          <w:p w:rsidR="00F458CB" w:rsidRPr="004A3714" w:rsidRDefault="00F458CB" w:rsidP="00F458CB">
            <w:pPr>
              <w:contextualSpacing/>
              <w:jc w:val="center"/>
              <w:rPr>
                <w:rFonts w:ascii="Times New Roman" w:hAnsi="Times New Roman"/>
                <w:sz w:val="24"/>
                <w:szCs w:val="24"/>
              </w:rPr>
            </w:pPr>
          </w:p>
        </w:tc>
        <w:tc>
          <w:tcPr>
            <w:tcW w:w="1068" w:type="dxa"/>
            <w:shd w:val="clear" w:color="auto" w:fill="auto"/>
          </w:tcPr>
          <w:p w:rsidR="00F458CB" w:rsidRPr="004A3714" w:rsidRDefault="00F458CB" w:rsidP="00F458CB">
            <w:pPr>
              <w:contextualSpacing/>
              <w:jc w:val="center"/>
              <w:rPr>
                <w:rFonts w:ascii="Times New Roman" w:hAnsi="Times New Roman"/>
                <w:sz w:val="24"/>
                <w:szCs w:val="24"/>
              </w:rPr>
            </w:pPr>
          </w:p>
        </w:tc>
        <w:tc>
          <w:tcPr>
            <w:tcW w:w="1289" w:type="dxa"/>
            <w:shd w:val="clear" w:color="auto" w:fill="auto"/>
          </w:tcPr>
          <w:p w:rsidR="00F458CB" w:rsidRPr="004A3714" w:rsidRDefault="00F458CB" w:rsidP="00F458CB">
            <w:pPr>
              <w:contextualSpacing/>
              <w:rPr>
                <w:rFonts w:ascii="Times New Roman" w:hAnsi="Times New Roman"/>
                <w:sz w:val="24"/>
                <w:szCs w:val="24"/>
              </w:rPr>
            </w:pPr>
          </w:p>
        </w:tc>
        <w:tc>
          <w:tcPr>
            <w:tcW w:w="1271" w:type="dxa"/>
            <w:shd w:val="clear" w:color="auto" w:fill="auto"/>
          </w:tcPr>
          <w:p w:rsidR="00F458CB" w:rsidRPr="004A3714" w:rsidRDefault="00F458CB" w:rsidP="00F458CB">
            <w:pPr>
              <w:contextualSpacing/>
              <w:rPr>
                <w:rFonts w:ascii="Times New Roman" w:hAnsi="Times New Roman"/>
                <w:sz w:val="24"/>
                <w:szCs w:val="24"/>
              </w:rPr>
            </w:pPr>
          </w:p>
        </w:tc>
        <w:tc>
          <w:tcPr>
            <w:tcW w:w="1271" w:type="dxa"/>
            <w:shd w:val="clear" w:color="auto" w:fill="auto"/>
          </w:tcPr>
          <w:p w:rsidR="00F458CB" w:rsidRPr="004A3714" w:rsidRDefault="00F458CB" w:rsidP="00F458CB">
            <w:pPr>
              <w:contextualSpacing/>
              <w:rPr>
                <w:rFonts w:ascii="Times New Roman" w:hAnsi="Times New Roman"/>
                <w:sz w:val="24"/>
                <w:szCs w:val="24"/>
              </w:rPr>
            </w:pPr>
          </w:p>
        </w:tc>
        <w:tc>
          <w:tcPr>
            <w:tcW w:w="1161" w:type="dxa"/>
            <w:shd w:val="clear" w:color="auto" w:fill="auto"/>
          </w:tcPr>
          <w:p w:rsidR="00F458CB" w:rsidRPr="004A3714" w:rsidRDefault="00F458CB" w:rsidP="00F458CB">
            <w:pPr>
              <w:contextualSpacing/>
              <w:rPr>
                <w:rFonts w:ascii="Times New Roman" w:hAnsi="Times New Roman"/>
                <w:sz w:val="24"/>
                <w:szCs w:val="24"/>
              </w:rPr>
            </w:pPr>
          </w:p>
        </w:tc>
      </w:tr>
      <w:tr w:rsidR="008C18B4" w:rsidRPr="004A3714" w:rsidTr="00EF238B">
        <w:trPr>
          <w:trHeight w:hRule="exact" w:val="340"/>
        </w:trPr>
        <w:tc>
          <w:tcPr>
            <w:tcW w:w="704" w:type="dxa"/>
            <w:vMerge w:val="restart"/>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1.1</w:t>
            </w:r>
          </w:p>
        </w:tc>
        <w:tc>
          <w:tcPr>
            <w:tcW w:w="1985" w:type="dxa"/>
            <w:vMerge w:val="restart"/>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Подпрограмма 1</w:t>
            </w:r>
          </w:p>
        </w:tc>
        <w:tc>
          <w:tcPr>
            <w:tcW w:w="1842" w:type="dxa"/>
            <w:vMerge w:val="restart"/>
            <w:shd w:val="clear" w:color="auto" w:fill="auto"/>
          </w:tcPr>
          <w:p w:rsidR="008C18B4" w:rsidRPr="004A3714" w:rsidRDefault="008C18B4" w:rsidP="00633E97">
            <w:pPr>
              <w:contextualSpacing/>
              <w:rPr>
                <w:rFonts w:ascii="Times New Roman" w:hAnsi="Times New Roman"/>
                <w:sz w:val="24"/>
                <w:szCs w:val="24"/>
              </w:rPr>
            </w:pPr>
          </w:p>
        </w:tc>
        <w:tc>
          <w:tcPr>
            <w:tcW w:w="2268"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всего, в том числе:</w:t>
            </w:r>
          </w:p>
        </w:tc>
        <w:tc>
          <w:tcPr>
            <w:tcW w:w="851"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Х</w:t>
            </w:r>
          </w:p>
        </w:tc>
        <w:tc>
          <w:tcPr>
            <w:tcW w:w="850"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Х</w:t>
            </w:r>
          </w:p>
        </w:tc>
        <w:tc>
          <w:tcPr>
            <w:tcW w:w="1068"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Х</w:t>
            </w:r>
          </w:p>
        </w:tc>
        <w:tc>
          <w:tcPr>
            <w:tcW w:w="1289"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161" w:type="dxa"/>
            <w:shd w:val="clear" w:color="auto" w:fill="auto"/>
          </w:tcPr>
          <w:p w:rsidR="008C18B4" w:rsidRPr="004A3714" w:rsidRDefault="008C18B4" w:rsidP="00633E97">
            <w:pPr>
              <w:contextualSpacing/>
              <w:rPr>
                <w:rFonts w:ascii="Times New Roman" w:hAnsi="Times New Roman"/>
                <w:sz w:val="24"/>
                <w:szCs w:val="24"/>
              </w:rPr>
            </w:pPr>
          </w:p>
        </w:tc>
      </w:tr>
      <w:tr w:rsidR="008C18B4" w:rsidRPr="004A3714" w:rsidTr="00EF238B">
        <w:trPr>
          <w:trHeight w:hRule="exact" w:val="624"/>
        </w:trPr>
        <w:tc>
          <w:tcPr>
            <w:tcW w:w="704" w:type="dxa"/>
            <w:vMerge/>
            <w:shd w:val="clear" w:color="auto" w:fill="auto"/>
          </w:tcPr>
          <w:p w:rsidR="008C18B4" w:rsidRPr="004A3714" w:rsidRDefault="008C18B4" w:rsidP="00633E97">
            <w:pPr>
              <w:contextualSpacing/>
              <w:jc w:val="center"/>
              <w:rPr>
                <w:rFonts w:ascii="Times New Roman" w:hAnsi="Times New Roman"/>
                <w:sz w:val="24"/>
                <w:szCs w:val="24"/>
              </w:rPr>
            </w:pPr>
          </w:p>
        </w:tc>
        <w:tc>
          <w:tcPr>
            <w:tcW w:w="1985" w:type="dxa"/>
            <w:vMerge/>
            <w:shd w:val="clear" w:color="auto" w:fill="auto"/>
          </w:tcPr>
          <w:p w:rsidR="008C18B4" w:rsidRPr="004A3714" w:rsidRDefault="008C18B4" w:rsidP="00633E97">
            <w:pPr>
              <w:contextualSpacing/>
              <w:rPr>
                <w:rFonts w:ascii="Times New Roman" w:hAnsi="Times New Roman"/>
                <w:sz w:val="24"/>
                <w:szCs w:val="24"/>
              </w:rPr>
            </w:pPr>
          </w:p>
        </w:tc>
        <w:tc>
          <w:tcPr>
            <w:tcW w:w="1842" w:type="dxa"/>
            <w:vMerge/>
            <w:shd w:val="clear" w:color="auto" w:fill="auto"/>
          </w:tcPr>
          <w:p w:rsidR="008C18B4" w:rsidRPr="004A3714" w:rsidRDefault="008C18B4" w:rsidP="00633E97">
            <w:pPr>
              <w:contextualSpacing/>
              <w:rPr>
                <w:rFonts w:ascii="Times New Roman" w:hAnsi="Times New Roman"/>
                <w:sz w:val="24"/>
                <w:szCs w:val="24"/>
              </w:rPr>
            </w:pPr>
          </w:p>
        </w:tc>
        <w:tc>
          <w:tcPr>
            <w:tcW w:w="2268"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Федеральный бюджет</w:t>
            </w:r>
          </w:p>
        </w:tc>
        <w:tc>
          <w:tcPr>
            <w:tcW w:w="851" w:type="dxa"/>
            <w:shd w:val="clear" w:color="auto" w:fill="auto"/>
          </w:tcPr>
          <w:p w:rsidR="008C18B4" w:rsidRPr="004A3714" w:rsidRDefault="008C18B4" w:rsidP="00633E97">
            <w:pPr>
              <w:contextualSpacing/>
              <w:jc w:val="center"/>
              <w:rPr>
                <w:rFonts w:ascii="Times New Roman" w:hAnsi="Times New Roman"/>
                <w:sz w:val="24"/>
                <w:szCs w:val="24"/>
              </w:rPr>
            </w:pPr>
          </w:p>
        </w:tc>
        <w:tc>
          <w:tcPr>
            <w:tcW w:w="85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068" w:type="dxa"/>
            <w:shd w:val="clear" w:color="auto" w:fill="auto"/>
          </w:tcPr>
          <w:p w:rsidR="008C18B4" w:rsidRPr="004A3714" w:rsidRDefault="008C18B4" w:rsidP="00633E97">
            <w:pPr>
              <w:contextualSpacing/>
              <w:jc w:val="center"/>
              <w:rPr>
                <w:rFonts w:ascii="Times New Roman" w:hAnsi="Times New Roman"/>
                <w:sz w:val="24"/>
                <w:szCs w:val="24"/>
              </w:rPr>
            </w:pPr>
          </w:p>
        </w:tc>
        <w:tc>
          <w:tcPr>
            <w:tcW w:w="1289"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161" w:type="dxa"/>
            <w:shd w:val="clear" w:color="auto" w:fill="auto"/>
          </w:tcPr>
          <w:p w:rsidR="008C18B4" w:rsidRPr="004A3714" w:rsidRDefault="008C18B4" w:rsidP="00633E97">
            <w:pPr>
              <w:contextualSpacing/>
              <w:rPr>
                <w:rFonts w:ascii="Times New Roman" w:hAnsi="Times New Roman"/>
                <w:sz w:val="24"/>
                <w:szCs w:val="24"/>
              </w:rPr>
            </w:pPr>
          </w:p>
        </w:tc>
      </w:tr>
      <w:tr w:rsidR="008C18B4" w:rsidRPr="004A3714" w:rsidTr="00EF238B">
        <w:trPr>
          <w:trHeight w:hRule="exact" w:val="340"/>
        </w:trPr>
        <w:tc>
          <w:tcPr>
            <w:tcW w:w="704" w:type="dxa"/>
            <w:vMerge/>
            <w:shd w:val="clear" w:color="auto" w:fill="auto"/>
          </w:tcPr>
          <w:p w:rsidR="008C18B4" w:rsidRPr="004A3714" w:rsidRDefault="008C18B4" w:rsidP="00633E97">
            <w:pPr>
              <w:contextualSpacing/>
              <w:jc w:val="center"/>
              <w:rPr>
                <w:rFonts w:ascii="Times New Roman" w:hAnsi="Times New Roman"/>
                <w:sz w:val="24"/>
                <w:szCs w:val="24"/>
              </w:rPr>
            </w:pPr>
          </w:p>
        </w:tc>
        <w:tc>
          <w:tcPr>
            <w:tcW w:w="1985" w:type="dxa"/>
            <w:vMerge/>
            <w:shd w:val="clear" w:color="auto" w:fill="auto"/>
          </w:tcPr>
          <w:p w:rsidR="008C18B4" w:rsidRPr="004A3714" w:rsidRDefault="008C18B4" w:rsidP="00633E97">
            <w:pPr>
              <w:contextualSpacing/>
              <w:rPr>
                <w:rFonts w:ascii="Times New Roman" w:hAnsi="Times New Roman"/>
                <w:sz w:val="24"/>
                <w:szCs w:val="24"/>
              </w:rPr>
            </w:pPr>
          </w:p>
        </w:tc>
        <w:tc>
          <w:tcPr>
            <w:tcW w:w="1842" w:type="dxa"/>
            <w:vMerge/>
            <w:shd w:val="clear" w:color="auto" w:fill="auto"/>
          </w:tcPr>
          <w:p w:rsidR="008C18B4" w:rsidRPr="004A3714" w:rsidRDefault="008C18B4" w:rsidP="00633E97">
            <w:pPr>
              <w:contextualSpacing/>
              <w:rPr>
                <w:rFonts w:ascii="Times New Roman" w:hAnsi="Times New Roman"/>
                <w:sz w:val="24"/>
                <w:szCs w:val="24"/>
              </w:rPr>
            </w:pPr>
          </w:p>
        </w:tc>
        <w:tc>
          <w:tcPr>
            <w:tcW w:w="2268"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Областной бюджет</w:t>
            </w:r>
          </w:p>
        </w:tc>
        <w:tc>
          <w:tcPr>
            <w:tcW w:w="851" w:type="dxa"/>
            <w:shd w:val="clear" w:color="auto" w:fill="auto"/>
          </w:tcPr>
          <w:p w:rsidR="008C18B4" w:rsidRPr="004A3714" w:rsidRDefault="008C18B4" w:rsidP="00633E97">
            <w:pPr>
              <w:contextualSpacing/>
              <w:jc w:val="center"/>
              <w:rPr>
                <w:rFonts w:ascii="Times New Roman" w:hAnsi="Times New Roman"/>
                <w:sz w:val="24"/>
                <w:szCs w:val="24"/>
              </w:rPr>
            </w:pPr>
          </w:p>
        </w:tc>
        <w:tc>
          <w:tcPr>
            <w:tcW w:w="85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068" w:type="dxa"/>
            <w:shd w:val="clear" w:color="auto" w:fill="auto"/>
          </w:tcPr>
          <w:p w:rsidR="008C18B4" w:rsidRPr="004A3714" w:rsidRDefault="008C18B4" w:rsidP="00633E97">
            <w:pPr>
              <w:contextualSpacing/>
              <w:jc w:val="center"/>
              <w:rPr>
                <w:rFonts w:ascii="Times New Roman" w:hAnsi="Times New Roman"/>
                <w:sz w:val="24"/>
                <w:szCs w:val="24"/>
              </w:rPr>
            </w:pPr>
          </w:p>
        </w:tc>
        <w:tc>
          <w:tcPr>
            <w:tcW w:w="1289"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161" w:type="dxa"/>
            <w:shd w:val="clear" w:color="auto" w:fill="auto"/>
          </w:tcPr>
          <w:p w:rsidR="008C18B4" w:rsidRPr="004A3714" w:rsidRDefault="008C18B4" w:rsidP="00633E97">
            <w:pPr>
              <w:contextualSpacing/>
              <w:rPr>
                <w:rFonts w:ascii="Times New Roman" w:hAnsi="Times New Roman"/>
                <w:sz w:val="24"/>
                <w:szCs w:val="24"/>
              </w:rPr>
            </w:pPr>
          </w:p>
        </w:tc>
      </w:tr>
      <w:tr w:rsidR="00EF238B" w:rsidRPr="004A3714" w:rsidTr="00EF238B">
        <w:trPr>
          <w:trHeight w:hRule="exact" w:val="340"/>
        </w:trPr>
        <w:tc>
          <w:tcPr>
            <w:tcW w:w="704" w:type="dxa"/>
            <w:vMerge/>
            <w:shd w:val="clear" w:color="auto" w:fill="auto"/>
          </w:tcPr>
          <w:p w:rsidR="00EF238B" w:rsidRPr="004A3714" w:rsidRDefault="00EF238B" w:rsidP="00EF238B">
            <w:pPr>
              <w:contextualSpacing/>
              <w:jc w:val="center"/>
              <w:rPr>
                <w:rFonts w:ascii="Times New Roman" w:hAnsi="Times New Roman"/>
                <w:sz w:val="24"/>
                <w:szCs w:val="24"/>
              </w:rPr>
            </w:pPr>
          </w:p>
        </w:tc>
        <w:tc>
          <w:tcPr>
            <w:tcW w:w="1985" w:type="dxa"/>
            <w:vMerge/>
            <w:shd w:val="clear" w:color="auto" w:fill="auto"/>
          </w:tcPr>
          <w:p w:rsidR="00EF238B" w:rsidRPr="004A3714" w:rsidRDefault="00EF238B" w:rsidP="00EF238B">
            <w:pPr>
              <w:contextualSpacing/>
              <w:rPr>
                <w:rFonts w:ascii="Times New Roman" w:hAnsi="Times New Roman"/>
                <w:sz w:val="24"/>
                <w:szCs w:val="24"/>
              </w:rPr>
            </w:pPr>
          </w:p>
        </w:tc>
        <w:tc>
          <w:tcPr>
            <w:tcW w:w="1842" w:type="dxa"/>
            <w:vMerge/>
            <w:shd w:val="clear" w:color="auto" w:fill="auto"/>
          </w:tcPr>
          <w:p w:rsidR="00EF238B" w:rsidRPr="004A3714" w:rsidRDefault="00EF238B" w:rsidP="00EF238B">
            <w:pPr>
              <w:contextualSpacing/>
              <w:rPr>
                <w:rFonts w:ascii="Times New Roman" w:hAnsi="Times New Roman"/>
                <w:sz w:val="24"/>
                <w:szCs w:val="24"/>
              </w:rPr>
            </w:pPr>
          </w:p>
        </w:tc>
        <w:tc>
          <w:tcPr>
            <w:tcW w:w="2268" w:type="dxa"/>
            <w:shd w:val="clear" w:color="auto" w:fill="auto"/>
          </w:tcPr>
          <w:p w:rsidR="00EF238B" w:rsidRPr="004A3714" w:rsidRDefault="00EF238B" w:rsidP="00EF238B">
            <w:pPr>
              <w:contextualSpacing/>
              <w:rPr>
                <w:rFonts w:ascii="Times New Roman" w:hAnsi="Times New Roman"/>
                <w:sz w:val="24"/>
                <w:szCs w:val="24"/>
              </w:rPr>
            </w:pPr>
            <w:r w:rsidRPr="004A3714">
              <w:rPr>
                <w:rFonts w:ascii="Times New Roman" w:hAnsi="Times New Roman"/>
                <w:sz w:val="24"/>
                <w:szCs w:val="24"/>
              </w:rPr>
              <w:t>Бюджет района</w:t>
            </w:r>
          </w:p>
        </w:tc>
        <w:tc>
          <w:tcPr>
            <w:tcW w:w="851" w:type="dxa"/>
            <w:shd w:val="clear" w:color="auto" w:fill="auto"/>
          </w:tcPr>
          <w:p w:rsidR="00EF238B" w:rsidRPr="004A3714" w:rsidRDefault="00EF238B" w:rsidP="00EF238B">
            <w:pPr>
              <w:contextualSpacing/>
              <w:jc w:val="center"/>
              <w:rPr>
                <w:rFonts w:ascii="Times New Roman" w:hAnsi="Times New Roman"/>
                <w:sz w:val="24"/>
                <w:szCs w:val="24"/>
              </w:rPr>
            </w:pPr>
          </w:p>
        </w:tc>
        <w:tc>
          <w:tcPr>
            <w:tcW w:w="850" w:type="dxa"/>
            <w:shd w:val="clear" w:color="auto" w:fill="auto"/>
          </w:tcPr>
          <w:p w:rsidR="00EF238B" w:rsidRPr="004A3714" w:rsidRDefault="00EF238B" w:rsidP="00EF238B">
            <w:pPr>
              <w:contextualSpacing/>
              <w:jc w:val="center"/>
              <w:rPr>
                <w:rFonts w:ascii="Times New Roman" w:hAnsi="Times New Roman"/>
                <w:sz w:val="24"/>
                <w:szCs w:val="24"/>
              </w:rPr>
            </w:pPr>
          </w:p>
        </w:tc>
        <w:tc>
          <w:tcPr>
            <w:tcW w:w="1068" w:type="dxa"/>
            <w:shd w:val="clear" w:color="auto" w:fill="auto"/>
          </w:tcPr>
          <w:p w:rsidR="00EF238B" w:rsidRPr="004A3714" w:rsidRDefault="00EF238B" w:rsidP="00EF238B">
            <w:pPr>
              <w:contextualSpacing/>
              <w:jc w:val="center"/>
              <w:rPr>
                <w:rFonts w:ascii="Times New Roman" w:hAnsi="Times New Roman"/>
                <w:sz w:val="24"/>
                <w:szCs w:val="24"/>
              </w:rPr>
            </w:pPr>
          </w:p>
        </w:tc>
        <w:tc>
          <w:tcPr>
            <w:tcW w:w="1289" w:type="dxa"/>
            <w:shd w:val="clear" w:color="auto" w:fill="auto"/>
          </w:tcPr>
          <w:p w:rsidR="00EF238B" w:rsidRPr="004A3714" w:rsidRDefault="00EF238B" w:rsidP="00EF238B">
            <w:pPr>
              <w:contextualSpacing/>
              <w:rPr>
                <w:rFonts w:ascii="Times New Roman" w:hAnsi="Times New Roman"/>
                <w:sz w:val="24"/>
                <w:szCs w:val="24"/>
              </w:rPr>
            </w:pPr>
          </w:p>
        </w:tc>
        <w:tc>
          <w:tcPr>
            <w:tcW w:w="1271" w:type="dxa"/>
            <w:shd w:val="clear" w:color="auto" w:fill="auto"/>
          </w:tcPr>
          <w:p w:rsidR="00EF238B" w:rsidRPr="004A3714" w:rsidRDefault="00EF238B" w:rsidP="00EF238B">
            <w:pPr>
              <w:contextualSpacing/>
              <w:rPr>
                <w:rFonts w:ascii="Times New Roman" w:hAnsi="Times New Roman"/>
                <w:sz w:val="24"/>
                <w:szCs w:val="24"/>
              </w:rPr>
            </w:pPr>
          </w:p>
        </w:tc>
        <w:tc>
          <w:tcPr>
            <w:tcW w:w="1271" w:type="dxa"/>
            <w:shd w:val="clear" w:color="auto" w:fill="auto"/>
          </w:tcPr>
          <w:p w:rsidR="00EF238B" w:rsidRPr="004A3714" w:rsidRDefault="00EF238B" w:rsidP="00EF238B">
            <w:pPr>
              <w:contextualSpacing/>
              <w:rPr>
                <w:rFonts w:ascii="Times New Roman" w:hAnsi="Times New Roman"/>
                <w:sz w:val="24"/>
                <w:szCs w:val="24"/>
              </w:rPr>
            </w:pPr>
          </w:p>
        </w:tc>
        <w:tc>
          <w:tcPr>
            <w:tcW w:w="1161" w:type="dxa"/>
            <w:shd w:val="clear" w:color="auto" w:fill="auto"/>
          </w:tcPr>
          <w:p w:rsidR="00EF238B" w:rsidRPr="004A3714" w:rsidRDefault="00EF238B" w:rsidP="00EF238B">
            <w:pPr>
              <w:contextualSpacing/>
              <w:rPr>
                <w:rFonts w:ascii="Times New Roman" w:hAnsi="Times New Roman"/>
                <w:sz w:val="24"/>
                <w:szCs w:val="24"/>
              </w:rPr>
            </w:pPr>
          </w:p>
        </w:tc>
      </w:tr>
      <w:tr w:rsidR="00F458CB" w:rsidRPr="004A3714" w:rsidTr="00EF238B">
        <w:trPr>
          <w:trHeight w:hRule="exact" w:val="624"/>
        </w:trPr>
        <w:tc>
          <w:tcPr>
            <w:tcW w:w="704" w:type="dxa"/>
            <w:vMerge/>
            <w:shd w:val="clear" w:color="auto" w:fill="auto"/>
          </w:tcPr>
          <w:p w:rsidR="00F458CB" w:rsidRPr="004A3714" w:rsidRDefault="00F458CB" w:rsidP="00F458CB">
            <w:pPr>
              <w:contextualSpacing/>
              <w:jc w:val="center"/>
              <w:rPr>
                <w:rFonts w:ascii="Times New Roman" w:hAnsi="Times New Roman"/>
                <w:sz w:val="24"/>
                <w:szCs w:val="24"/>
              </w:rPr>
            </w:pPr>
          </w:p>
        </w:tc>
        <w:tc>
          <w:tcPr>
            <w:tcW w:w="1985" w:type="dxa"/>
            <w:vMerge/>
            <w:shd w:val="clear" w:color="auto" w:fill="auto"/>
          </w:tcPr>
          <w:p w:rsidR="00F458CB" w:rsidRPr="004A3714" w:rsidRDefault="00F458CB" w:rsidP="00F458CB">
            <w:pPr>
              <w:contextualSpacing/>
              <w:rPr>
                <w:rFonts w:ascii="Times New Roman" w:hAnsi="Times New Roman"/>
                <w:sz w:val="24"/>
                <w:szCs w:val="24"/>
              </w:rPr>
            </w:pPr>
          </w:p>
        </w:tc>
        <w:tc>
          <w:tcPr>
            <w:tcW w:w="1842" w:type="dxa"/>
            <w:vMerge/>
            <w:shd w:val="clear" w:color="auto" w:fill="auto"/>
          </w:tcPr>
          <w:p w:rsidR="00F458CB" w:rsidRPr="004A3714" w:rsidRDefault="00F458CB" w:rsidP="00F458CB">
            <w:pPr>
              <w:contextualSpacing/>
              <w:rPr>
                <w:rFonts w:ascii="Times New Roman" w:hAnsi="Times New Roman"/>
                <w:sz w:val="24"/>
                <w:szCs w:val="24"/>
              </w:rPr>
            </w:pPr>
          </w:p>
        </w:tc>
        <w:tc>
          <w:tcPr>
            <w:tcW w:w="2268" w:type="dxa"/>
            <w:shd w:val="clear" w:color="auto" w:fill="auto"/>
          </w:tcPr>
          <w:p w:rsidR="00F458CB" w:rsidRPr="004A3714" w:rsidRDefault="00F458CB" w:rsidP="00F458CB">
            <w:pPr>
              <w:contextualSpacing/>
              <w:rPr>
                <w:rFonts w:ascii="Times New Roman" w:hAnsi="Times New Roman"/>
                <w:sz w:val="24"/>
                <w:szCs w:val="24"/>
              </w:rPr>
            </w:pPr>
            <w:r w:rsidRPr="004A3714">
              <w:rPr>
                <w:rFonts w:ascii="Times New Roman" w:hAnsi="Times New Roman"/>
                <w:sz w:val="24"/>
                <w:szCs w:val="24"/>
              </w:rPr>
              <w:t>Бюджет сельск</w:t>
            </w:r>
            <w:r>
              <w:rPr>
                <w:rFonts w:ascii="Times New Roman" w:hAnsi="Times New Roman"/>
                <w:sz w:val="24"/>
                <w:szCs w:val="24"/>
              </w:rPr>
              <w:t>ого</w:t>
            </w:r>
            <w:r w:rsidRPr="004A3714">
              <w:rPr>
                <w:rFonts w:ascii="Times New Roman" w:hAnsi="Times New Roman"/>
                <w:sz w:val="24"/>
                <w:szCs w:val="24"/>
              </w:rPr>
              <w:t xml:space="preserve"> поселени</w:t>
            </w:r>
            <w:r>
              <w:rPr>
                <w:rFonts w:ascii="Times New Roman" w:hAnsi="Times New Roman"/>
                <w:sz w:val="24"/>
                <w:szCs w:val="24"/>
              </w:rPr>
              <w:t>я</w:t>
            </w:r>
          </w:p>
        </w:tc>
        <w:tc>
          <w:tcPr>
            <w:tcW w:w="851" w:type="dxa"/>
            <w:shd w:val="clear" w:color="auto" w:fill="auto"/>
          </w:tcPr>
          <w:p w:rsidR="00F458CB" w:rsidRPr="004A3714" w:rsidRDefault="00F458CB" w:rsidP="00F458CB">
            <w:pPr>
              <w:contextualSpacing/>
              <w:jc w:val="center"/>
              <w:rPr>
                <w:rFonts w:ascii="Times New Roman" w:hAnsi="Times New Roman"/>
                <w:sz w:val="24"/>
                <w:szCs w:val="24"/>
              </w:rPr>
            </w:pPr>
          </w:p>
        </w:tc>
        <w:tc>
          <w:tcPr>
            <w:tcW w:w="850" w:type="dxa"/>
            <w:shd w:val="clear" w:color="auto" w:fill="auto"/>
          </w:tcPr>
          <w:p w:rsidR="00F458CB" w:rsidRPr="004A3714" w:rsidRDefault="00F458CB" w:rsidP="00F458CB">
            <w:pPr>
              <w:contextualSpacing/>
              <w:jc w:val="center"/>
              <w:rPr>
                <w:rFonts w:ascii="Times New Roman" w:hAnsi="Times New Roman"/>
                <w:sz w:val="24"/>
                <w:szCs w:val="24"/>
              </w:rPr>
            </w:pPr>
          </w:p>
        </w:tc>
        <w:tc>
          <w:tcPr>
            <w:tcW w:w="1068" w:type="dxa"/>
            <w:shd w:val="clear" w:color="auto" w:fill="auto"/>
          </w:tcPr>
          <w:p w:rsidR="00F458CB" w:rsidRPr="004A3714" w:rsidRDefault="00F458CB" w:rsidP="00F458CB">
            <w:pPr>
              <w:contextualSpacing/>
              <w:jc w:val="center"/>
              <w:rPr>
                <w:rFonts w:ascii="Times New Roman" w:hAnsi="Times New Roman"/>
                <w:sz w:val="24"/>
                <w:szCs w:val="24"/>
              </w:rPr>
            </w:pPr>
          </w:p>
        </w:tc>
        <w:tc>
          <w:tcPr>
            <w:tcW w:w="1289" w:type="dxa"/>
            <w:shd w:val="clear" w:color="auto" w:fill="auto"/>
          </w:tcPr>
          <w:p w:rsidR="00F458CB" w:rsidRPr="004A3714" w:rsidRDefault="00F458CB" w:rsidP="00F458CB">
            <w:pPr>
              <w:contextualSpacing/>
              <w:rPr>
                <w:rFonts w:ascii="Times New Roman" w:hAnsi="Times New Roman"/>
                <w:sz w:val="24"/>
                <w:szCs w:val="24"/>
              </w:rPr>
            </w:pPr>
          </w:p>
        </w:tc>
        <w:tc>
          <w:tcPr>
            <w:tcW w:w="1271" w:type="dxa"/>
            <w:shd w:val="clear" w:color="auto" w:fill="auto"/>
          </w:tcPr>
          <w:p w:rsidR="00F458CB" w:rsidRPr="004A3714" w:rsidRDefault="00F458CB" w:rsidP="00F458CB">
            <w:pPr>
              <w:contextualSpacing/>
              <w:rPr>
                <w:rFonts w:ascii="Times New Roman" w:hAnsi="Times New Roman"/>
                <w:sz w:val="24"/>
                <w:szCs w:val="24"/>
              </w:rPr>
            </w:pPr>
          </w:p>
        </w:tc>
        <w:tc>
          <w:tcPr>
            <w:tcW w:w="1271" w:type="dxa"/>
            <w:shd w:val="clear" w:color="auto" w:fill="auto"/>
          </w:tcPr>
          <w:p w:rsidR="00F458CB" w:rsidRPr="004A3714" w:rsidRDefault="00F458CB" w:rsidP="00F458CB">
            <w:pPr>
              <w:contextualSpacing/>
              <w:rPr>
                <w:rFonts w:ascii="Times New Roman" w:hAnsi="Times New Roman"/>
                <w:sz w:val="24"/>
                <w:szCs w:val="24"/>
              </w:rPr>
            </w:pPr>
          </w:p>
        </w:tc>
        <w:tc>
          <w:tcPr>
            <w:tcW w:w="1161" w:type="dxa"/>
            <w:shd w:val="clear" w:color="auto" w:fill="auto"/>
          </w:tcPr>
          <w:p w:rsidR="00F458CB" w:rsidRPr="004A3714" w:rsidRDefault="00F458CB" w:rsidP="00F458CB">
            <w:pPr>
              <w:contextualSpacing/>
              <w:rPr>
                <w:rFonts w:ascii="Times New Roman" w:hAnsi="Times New Roman"/>
                <w:sz w:val="24"/>
                <w:szCs w:val="24"/>
              </w:rPr>
            </w:pPr>
          </w:p>
        </w:tc>
      </w:tr>
      <w:tr w:rsidR="008C18B4" w:rsidRPr="004A3714" w:rsidTr="00EF238B">
        <w:trPr>
          <w:trHeight w:hRule="exact" w:val="340"/>
        </w:trPr>
        <w:tc>
          <w:tcPr>
            <w:tcW w:w="704" w:type="dxa"/>
            <w:vMerge w:val="restart"/>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1.1.3</w:t>
            </w:r>
          </w:p>
        </w:tc>
        <w:tc>
          <w:tcPr>
            <w:tcW w:w="1985" w:type="dxa"/>
            <w:vMerge w:val="restart"/>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Основное мероприятие 1.1</w:t>
            </w:r>
          </w:p>
        </w:tc>
        <w:tc>
          <w:tcPr>
            <w:tcW w:w="1842" w:type="dxa"/>
            <w:vMerge w:val="restart"/>
            <w:shd w:val="clear" w:color="auto" w:fill="auto"/>
          </w:tcPr>
          <w:p w:rsidR="008C18B4" w:rsidRPr="004A3714" w:rsidRDefault="008C18B4" w:rsidP="00633E97">
            <w:pPr>
              <w:contextualSpacing/>
              <w:rPr>
                <w:rFonts w:ascii="Times New Roman" w:hAnsi="Times New Roman"/>
                <w:sz w:val="24"/>
                <w:szCs w:val="24"/>
              </w:rPr>
            </w:pPr>
          </w:p>
        </w:tc>
        <w:tc>
          <w:tcPr>
            <w:tcW w:w="2268"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всего, в том числе:</w:t>
            </w:r>
          </w:p>
        </w:tc>
        <w:tc>
          <w:tcPr>
            <w:tcW w:w="851"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Х</w:t>
            </w:r>
          </w:p>
        </w:tc>
        <w:tc>
          <w:tcPr>
            <w:tcW w:w="850"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Х</w:t>
            </w:r>
          </w:p>
        </w:tc>
        <w:tc>
          <w:tcPr>
            <w:tcW w:w="1068"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Х</w:t>
            </w:r>
          </w:p>
        </w:tc>
        <w:tc>
          <w:tcPr>
            <w:tcW w:w="1289"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161" w:type="dxa"/>
            <w:shd w:val="clear" w:color="auto" w:fill="auto"/>
          </w:tcPr>
          <w:p w:rsidR="008C18B4" w:rsidRPr="004A3714" w:rsidRDefault="008C18B4" w:rsidP="00633E97">
            <w:pPr>
              <w:contextualSpacing/>
              <w:rPr>
                <w:rFonts w:ascii="Times New Roman" w:hAnsi="Times New Roman"/>
                <w:sz w:val="24"/>
                <w:szCs w:val="24"/>
              </w:rPr>
            </w:pPr>
          </w:p>
        </w:tc>
      </w:tr>
      <w:tr w:rsidR="008C18B4" w:rsidRPr="004A3714" w:rsidTr="00EF238B">
        <w:trPr>
          <w:trHeight w:hRule="exact" w:val="624"/>
        </w:trPr>
        <w:tc>
          <w:tcPr>
            <w:tcW w:w="704" w:type="dxa"/>
            <w:vMerge/>
            <w:shd w:val="clear" w:color="auto" w:fill="auto"/>
          </w:tcPr>
          <w:p w:rsidR="008C18B4" w:rsidRPr="004A3714" w:rsidRDefault="008C18B4" w:rsidP="00633E97">
            <w:pPr>
              <w:contextualSpacing/>
              <w:jc w:val="center"/>
              <w:rPr>
                <w:rFonts w:ascii="Times New Roman" w:hAnsi="Times New Roman"/>
                <w:sz w:val="24"/>
                <w:szCs w:val="24"/>
              </w:rPr>
            </w:pPr>
          </w:p>
        </w:tc>
        <w:tc>
          <w:tcPr>
            <w:tcW w:w="1985" w:type="dxa"/>
            <w:vMerge/>
            <w:shd w:val="clear" w:color="auto" w:fill="auto"/>
          </w:tcPr>
          <w:p w:rsidR="008C18B4" w:rsidRPr="004A3714" w:rsidRDefault="008C18B4" w:rsidP="00633E97">
            <w:pPr>
              <w:contextualSpacing/>
              <w:rPr>
                <w:rFonts w:ascii="Times New Roman" w:hAnsi="Times New Roman"/>
                <w:sz w:val="24"/>
                <w:szCs w:val="24"/>
              </w:rPr>
            </w:pPr>
          </w:p>
        </w:tc>
        <w:tc>
          <w:tcPr>
            <w:tcW w:w="1842" w:type="dxa"/>
            <w:vMerge/>
            <w:shd w:val="clear" w:color="auto" w:fill="auto"/>
          </w:tcPr>
          <w:p w:rsidR="008C18B4" w:rsidRPr="004A3714" w:rsidRDefault="008C18B4" w:rsidP="00633E97">
            <w:pPr>
              <w:contextualSpacing/>
              <w:rPr>
                <w:rFonts w:ascii="Times New Roman" w:hAnsi="Times New Roman"/>
                <w:sz w:val="24"/>
                <w:szCs w:val="24"/>
              </w:rPr>
            </w:pPr>
          </w:p>
        </w:tc>
        <w:tc>
          <w:tcPr>
            <w:tcW w:w="2268"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Федеральный бюджет</w:t>
            </w:r>
          </w:p>
        </w:tc>
        <w:tc>
          <w:tcPr>
            <w:tcW w:w="851" w:type="dxa"/>
            <w:shd w:val="clear" w:color="auto" w:fill="auto"/>
          </w:tcPr>
          <w:p w:rsidR="008C18B4" w:rsidRPr="004A3714" w:rsidRDefault="008C18B4" w:rsidP="00633E97">
            <w:pPr>
              <w:contextualSpacing/>
              <w:jc w:val="center"/>
              <w:rPr>
                <w:rFonts w:ascii="Times New Roman" w:hAnsi="Times New Roman"/>
                <w:sz w:val="24"/>
                <w:szCs w:val="24"/>
              </w:rPr>
            </w:pPr>
          </w:p>
        </w:tc>
        <w:tc>
          <w:tcPr>
            <w:tcW w:w="85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068" w:type="dxa"/>
            <w:shd w:val="clear" w:color="auto" w:fill="auto"/>
          </w:tcPr>
          <w:p w:rsidR="008C18B4" w:rsidRPr="004A3714" w:rsidRDefault="008C18B4" w:rsidP="00633E97">
            <w:pPr>
              <w:contextualSpacing/>
              <w:jc w:val="center"/>
              <w:rPr>
                <w:rFonts w:ascii="Times New Roman" w:hAnsi="Times New Roman"/>
                <w:sz w:val="24"/>
                <w:szCs w:val="24"/>
              </w:rPr>
            </w:pPr>
          </w:p>
        </w:tc>
        <w:tc>
          <w:tcPr>
            <w:tcW w:w="1289"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161" w:type="dxa"/>
            <w:shd w:val="clear" w:color="auto" w:fill="auto"/>
          </w:tcPr>
          <w:p w:rsidR="008C18B4" w:rsidRPr="004A3714" w:rsidRDefault="008C18B4" w:rsidP="00633E97">
            <w:pPr>
              <w:contextualSpacing/>
              <w:rPr>
                <w:rFonts w:ascii="Times New Roman" w:hAnsi="Times New Roman"/>
                <w:sz w:val="24"/>
                <w:szCs w:val="24"/>
              </w:rPr>
            </w:pPr>
          </w:p>
        </w:tc>
      </w:tr>
      <w:tr w:rsidR="008C18B4" w:rsidRPr="004A3714" w:rsidTr="00EF238B">
        <w:trPr>
          <w:trHeight w:hRule="exact" w:val="340"/>
        </w:trPr>
        <w:tc>
          <w:tcPr>
            <w:tcW w:w="704" w:type="dxa"/>
            <w:vMerge/>
            <w:shd w:val="clear" w:color="auto" w:fill="auto"/>
          </w:tcPr>
          <w:p w:rsidR="008C18B4" w:rsidRPr="004A3714" w:rsidRDefault="008C18B4" w:rsidP="00633E97">
            <w:pPr>
              <w:contextualSpacing/>
              <w:jc w:val="center"/>
              <w:rPr>
                <w:rFonts w:ascii="Times New Roman" w:hAnsi="Times New Roman"/>
                <w:sz w:val="24"/>
                <w:szCs w:val="24"/>
              </w:rPr>
            </w:pPr>
          </w:p>
        </w:tc>
        <w:tc>
          <w:tcPr>
            <w:tcW w:w="1985" w:type="dxa"/>
            <w:vMerge/>
            <w:shd w:val="clear" w:color="auto" w:fill="auto"/>
          </w:tcPr>
          <w:p w:rsidR="008C18B4" w:rsidRPr="004A3714" w:rsidRDefault="008C18B4" w:rsidP="00633E97">
            <w:pPr>
              <w:contextualSpacing/>
              <w:rPr>
                <w:rFonts w:ascii="Times New Roman" w:hAnsi="Times New Roman"/>
                <w:sz w:val="24"/>
                <w:szCs w:val="24"/>
              </w:rPr>
            </w:pPr>
          </w:p>
        </w:tc>
        <w:tc>
          <w:tcPr>
            <w:tcW w:w="1842" w:type="dxa"/>
            <w:vMerge/>
            <w:shd w:val="clear" w:color="auto" w:fill="auto"/>
          </w:tcPr>
          <w:p w:rsidR="008C18B4" w:rsidRPr="004A3714" w:rsidRDefault="008C18B4" w:rsidP="00633E97">
            <w:pPr>
              <w:contextualSpacing/>
              <w:rPr>
                <w:rFonts w:ascii="Times New Roman" w:hAnsi="Times New Roman"/>
                <w:sz w:val="24"/>
                <w:szCs w:val="24"/>
              </w:rPr>
            </w:pPr>
          </w:p>
        </w:tc>
        <w:tc>
          <w:tcPr>
            <w:tcW w:w="2268"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Областной бюджет</w:t>
            </w:r>
          </w:p>
        </w:tc>
        <w:tc>
          <w:tcPr>
            <w:tcW w:w="851" w:type="dxa"/>
            <w:shd w:val="clear" w:color="auto" w:fill="auto"/>
          </w:tcPr>
          <w:p w:rsidR="008C18B4" w:rsidRPr="004A3714" w:rsidRDefault="008C18B4" w:rsidP="00633E97">
            <w:pPr>
              <w:contextualSpacing/>
              <w:jc w:val="center"/>
              <w:rPr>
                <w:rFonts w:ascii="Times New Roman" w:hAnsi="Times New Roman"/>
                <w:sz w:val="24"/>
                <w:szCs w:val="24"/>
              </w:rPr>
            </w:pPr>
          </w:p>
        </w:tc>
        <w:tc>
          <w:tcPr>
            <w:tcW w:w="85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068" w:type="dxa"/>
            <w:shd w:val="clear" w:color="auto" w:fill="auto"/>
          </w:tcPr>
          <w:p w:rsidR="008C18B4" w:rsidRPr="004A3714" w:rsidRDefault="008C18B4" w:rsidP="00633E97">
            <w:pPr>
              <w:contextualSpacing/>
              <w:jc w:val="center"/>
              <w:rPr>
                <w:rFonts w:ascii="Times New Roman" w:hAnsi="Times New Roman"/>
                <w:sz w:val="24"/>
                <w:szCs w:val="24"/>
              </w:rPr>
            </w:pPr>
          </w:p>
        </w:tc>
        <w:tc>
          <w:tcPr>
            <w:tcW w:w="1289"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161" w:type="dxa"/>
            <w:shd w:val="clear" w:color="auto" w:fill="auto"/>
          </w:tcPr>
          <w:p w:rsidR="008C18B4" w:rsidRPr="004A3714" w:rsidRDefault="008C18B4" w:rsidP="00633E97">
            <w:pPr>
              <w:contextualSpacing/>
              <w:rPr>
                <w:rFonts w:ascii="Times New Roman" w:hAnsi="Times New Roman"/>
                <w:sz w:val="24"/>
                <w:szCs w:val="24"/>
              </w:rPr>
            </w:pPr>
          </w:p>
        </w:tc>
      </w:tr>
      <w:tr w:rsidR="00EF238B" w:rsidRPr="004A3714" w:rsidTr="00EF238B">
        <w:trPr>
          <w:trHeight w:hRule="exact" w:val="340"/>
        </w:trPr>
        <w:tc>
          <w:tcPr>
            <w:tcW w:w="704" w:type="dxa"/>
            <w:vMerge/>
            <w:shd w:val="clear" w:color="auto" w:fill="auto"/>
          </w:tcPr>
          <w:p w:rsidR="00EF238B" w:rsidRPr="004A3714" w:rsidRDefault="00EF238B" w:rsidP="00EF238B">
            <w:pPr>
              <w:contextualSpacing/>
              <w:jc w:val="center"/>
              <w:rPr>
                <w:rFonts w:ascii="Times New Roman" w:hAnsi="Times New Roman"/>
                <w:sz w:val="24"/>
                <w:szCs w:val="24"/>
              </w:rPr>
            </w:pPr>
          </w:p>
        </w:tc>
        <w:tc>
          <w:tcPr>
            <w:tcW w:w="1985" w:type="dxa"/>
            <w:vMerge/>
            <w:shd w:val="clear" w:color="auto" w:fill="auto"/>
          </w:tcPr>
          <w:p w:rsidR="00EF238B" w:rsidRPr="004A3714" w:rsidRDefault="00EF238B" w:rsidP="00EF238B">
            <w:pPr>
              <w:contextualSpacing/>
              <w:rPr>
                <w:rFonts w:ascii="Times New Roman" w:hAnsi="Times New Roman"/>
                <w:sz w:val="24"/>
                <w:szCs w:val="24"/>
              </w:rPr>
            </w:pPr>
          </w:p>
        </w:tc>
        <w:tc>
          <w:tcPr>
            <w:tcW w:w="1842" w:type="dxa"/>
            <w:vMerge/>
            <w:shd w:val="clear" w:color="auto" w:fill="auto"/>
          </w:tcPr>
          <w:p w:rsidR="00EF238B" w:rsidRPr="004A3714" w:rsidRDefault="00EF238B" w:rsidP="00EF238B">
            <w:pPr>
              <w:contextualSpacing/>
              <w:rPr>
                <w:rFonts w:ascii="Times New Roman" w:hAnsi="Times New Roman"/>
                <w:sz w:val="24"/>
                <w:szCs w:val="24"/>
              </w:rPr>
            </w:pPr>
          </w:p>
        </w:tc>
        <w:tc>
          <w:tcPr>
            <w:tcW w:w="2268" w:type="dxa"/>
            <w:shd w:val="clear" w:color="auto" w:fill="auto"/>
          </w:tcPr>
          <w:p w:rsidR="00EF238B" w:rsidRPr="004A3714" w:rsidRDefault="00EF238B" w:rsidP="00EF238B">
            <w:pPr>
              <w:contextualSpacing/>
              <w:rPr>
                <w:rFonts w:ascii="Times New Roman" w:hAnsi="Times New Roman"/>
                <w:sz w:val="24"/>
                <w:szCs w:val="24"/>
              </w:rPr>
            </w:pPr>
            <w:r w:rsidRPr="004A3714">
              <w:rPr>
                <w:rFonts w:ascii="Times New Roman" w:hAnsi="Times New Roman"/>
                <w:sz w:val="24"/>
                <w:szCs w:val="24"/>
              </w:rPr>
              <w:t>Бюджет района</w:t>
            </w:r>
          </w:p>
        </w:tc>
        <w:tc>
          <w:tcPr>
            <w:tcW w:w="851" w:type="dxa"/>
            <w:shd w:val="clear" w:color="auto" w:fill="auto"/>
          </w:tcPr>
          <w:p w:rsidR="00EF238B" w:rsidRPr="004A3714" w:rsidRDefault="00EF238B" w:rsidP="00EF238B">
            <w:pPr>
              <w:contextualSpacing/>
              <w:jc w:val="center"/>
              <w:rPr>
                <w:rFonts w:ascii="Times New Roman" w:hAnsi="Times New Roman"/>
                <w:sz w:val="24"/>
                <w:szCs w:val="24"/>
              </w:rPr>
            </w:pPr>
          </w:p>
        </w:tc>
        <w:tc>
          <w:tcPr>
            <w:tcW w:w="850" w:type="dxa"/>
            <w:shd w:val="clear" w:color="auto" w:fill="auto"/>
          </w:tcPr>
          <w:p w:rsidR="00EF238B" w:rsidRPr="004A3714" w:rsidRDefault="00EF238B" w:rsidP="00EF238B">
            <w:pPr>
              <w:contextualSpacing/>
              <w:jc w:val="center"/>
              <w:rPr>
                <w:rFonts w:ascii="Times New Roman" w:hAnsi="Times New Roman"/>
                <w:sz w:val="24"/>
                <w:szCs w:val="24"/>
              </w:rPr>
            </w:pPr>
          </w:p>
        </w:tc>
        <w:tc>
          <w:tcPr>
            <w:tcW w:w="1068" w:type="dxa"/>
            <w:shd w:val="clear" w:color="auto" w:fill="auto"/>
          </w:tcPr>
          <w:p w:rsidR="00EF238B" w:rsidRPr="004A3714" w:rsidRDefault="00EF238B" w:rsidP="00EF238B">
            <w:pPr>
              <w:contextualSpacing/>
              <w:jc w:val="center"/>
              <w:rPr>
                <w:rFonts w:ascii="Times New Roman" w:hAnsi="Times New Roman"/>
                <w:sz w:val="24"/>
                <w:szCs w:val="24"/>
              </w:rPr>
            </w:pPr>
          </w:p>
        </w:tc>
        <w:tc>
          <w:tcPr>
            <w:tcW w:w="1289" w:type="dxa"/>
            <w:shd w:val="clear" w:color="auto" w:fill="auto"/>
          </w:tcPr>
          <w:p w:rsidR="00EF238B" w:rsidRPr="004A3714" w:rsidRDefault="00EF238B" w:rsidP="00EF238B">
            <w:pPr>
              <w:contextualSpacing/>
              <w:rPr>
                <w:rFonts w:ascii="Times New Roman" w:hAnsi="Times New Roman"/>
                <w:sz w:val="24"/>
                <w:szCs w:val="24"/>
              </w:rPr>
            </w:pPr>
          </w:p>
        </w:tc>
        <w:tc>
          <w:tcPr>
            <w:tcW w:w="1271" w:type="dxa"/>
            <w:shd w:val="clear" w:color="auto" w:fill="auto"/>
          </w:tcPr>
          <w:p w:rsidR="00EF238B" w:rsidRPr="004A3714" w:rsidRDefault="00EF238B" w:rsidP="00EF238B">
            <w:pPr>
              <w:contextualSpacing/>
              <w:rPr>
                <w:rFonts w:ascii="Times New Roman" w:hAnsi="Times New Roman"/>
                <w:sz w:val="24"/>
                <w:szCs w:val="24"/>
              </w:rPr>
            </w:pPr>
          </w:p>
        </w:tc>
        <w:tc>
          <w:tcPr>
            <w:tcW w:w="1271" w:type="dxa"/>
            <w:shd w:val="clear" w:color="auto" w:fill="auto"/>
          </w:tcPr>
          <w:p w:rsidR="00EF238B" w:rsidRPr="004A3714" w:rsidRDefault="00EF238B" w:rsidP="00EF238B">
            <w:pPr>
              <w:contextualSpacing/>
              <w:rPr>
                <w:rFonts w:ascii="Times New Roman" w:hAnsi="Times New Roman"/>
                <w:sz w:val="24"/>
                <w:szCs w:val="24"/>
              </w:rPr>
            </w:pPr>
          </w:p>
        </w:tc>
        <w:tc>
          <w:tcPr>
            <w:tcW w:w="1161" w:type="dxa"/>
            <w:shd w:val="clear" w:color="auto" w:fill="auto"/>
          </w:tcPr>
          <w:p w:rsidR="00EF238B" w:rsidRPr="004A3714" w:rsidRDefault="00EF238B" w:rsidP="00EF238B">
            <w:pPr>
              <w:contextualSpacing/>
              <w:rPr>
                <w:rFonts w:ascii="Times New Roman" w:hAnsi="Times New Roman"/>
                <w:sz w:val="24"/>
                <w:szCs w:val="24"/>
              </w:rPr>
            </w:pPr>
          </w:p>
        </w:tc>
      </w:tr>
      <w:tr w:rsidR="00F458CB" w:rsidRPr="004A3714" w:rsidTr="00EF238B">
        <w:trPr>
          <w:trHeight w:hRule="exact" w:val="624"/>
        </w:trPr>
        <w:tc>
          <w:tcPr>
            <w:tcW w:w="704" w:type="dxa"/>
            <w:vMerge/>
            <w:shd w:val="clear" w:color="auto" w:fill="auto"/>
          </w:tcPr>
          <w:p w:rsidR="00F458CB" w:rsidRPr="004A3714" w:rsidRDefault="00F458CB" w:rsidP="00F458CB">
            <w:pPr>
              <w:contextualSpacing/>
              <w:jc w:val="center"/>
              <w:rPr>
                <w:rFonts w:ascii="Times New Roman" w:hAnsi="Times New Roman"/>
                <w:sz w:val="24"/>
                <w:szCs w:val="24"/>
              </w:rPr>
            </w:pPr>
          </w:p>
        </w:tc>
        <w:tc>
          <w:tcPr>
            <w:tcW w:w="1985" w:type="dxa"/>
            <w:vMerge/>
            <w:shd w:val="clear" w:color="auto" w:fill="auto"/>
          </w:tcPr>
          <w:p w:rsidR="00F458CB" w:rsidRPr="004A3714" w:rsidRDefault="00F458CB" w:rsidP="00F458CB">
            <w:pPr>
              <w:contextualSpacing/>
              <w:rPr>
                <w:rFonts w:ascii="Times New Roman" w:hAnsi="Times New Roman"/>
                <w:sz w:val="24"/>
                <w:szCs w:val="24"/>
              </w:rPr>
            </w:pPr>
          </w:p>
        </w:tc>
        <w:tc>
          <w:tcPr>
            <w:tcW w:w="1842" w:type="dxa"/>
            <w:vMerge/>
            <w:shd w:val="clear" w:color="auto" w:fill="auto"/>
          </w:tcPr>
          <w:p w:rsidR="00F458CB" w:rsidRPr="004A3714" w:rsidRDefault="00F458CB" w:rsidP="00F458CB">
            <w:pPr>
              <w:contextualSpacing/>
              <w:rPr>
                <w:rFonts w:ascii="Times New Roman" w:hAnsi="Times New Roman"/>
                <w:sz w:val="24"/>
                <w:szCs w:val="24"/>
              </w:rPr>
            </w:pPr>
          </w:p>
        </w:tc>
        <w:tc>
          <w:tcPr>
            <w:tcW w:w="2268" w:type="dxa"/>
            <w:shd w:val="clear" w:color="auto" w:fill="auto"/>
          </w:tcPr>
          <w:p w:rsidR="00F458CB" w:rsidRPr="004A3714" w:rsidRDefault="00F458CB" w:rsidP="00F458CB">
            <w:pPr>
              <w:contextualSpacing/>
              <w:rPr>
                <w:rFonts w:ascii="Times New Roman" w:hAnsi="Times New Roman"/>
                <w:sz w:val="24"/>
                <w:szCs w:val="24"/>
              </w:rPr>
            </w:pPr>
            <w:r w:rsidRPr="004A3714">
              <w:rPr>
                <w:rFonts w:ascii="Times New Roman" w:hAnsi="Times New Roman"/>
                <w:sz w:val="24"/>
                <w:szCs w:val="24"/>
              </w:rPr>
              <w:t>Бюджет сельск</w:t>
            </w:r>
            <w:r>
              <w:rPr>
                <w:rFonts w:ascii="Times New Roman" w:hAnsi="Times New Roman"/>
                <w:sz w:val="24"/>
                <w:szCs w:val="24"/>
              </w:rPr>
              <w:t>ого</w:t>
            </w:r>
            <w:r w:rsidRPr="004A3714">
              <w:rPr>
                <w:rFonts w:ascii="Times New Roman" w:hAnsi="Times New Roman"/>
                <w:sz w:val="24"/>
                <w:szCs w:val="24"/>
              </w:rPr>
              <w:t xml:space="preserve"> поселени</w:t>
            </w:r>
            <w:r>
              <w:rPr>
                <w:rFonts w:ascii="Times New Roman" w:hAnsi="Times New Roman"/>
                <w:sz w:val="24"/>
                <w:szCs w:val="24"/>
              </w:rPr>
              <w:t>я</w:t>
            </w:r>
          </w:p>
        </w:tc>
        <w:tc>
          <w:tcPr>
            <w:tcW w:w="851" w:type="dxa"/>
            <w:shd w:val="clear" w:color="auto" w:fill="auto"/>
          </w:tcPr>
          <w:p w:rsidR="00F458CB" w:rsidRPr="004A3714" w:rsidRDefault="00F458CB" w:rsidP="00F458CB">
            <w:pPr>
              <w:contextualSpacing/>
              <w:jc w:val="center"/>
              <w:rPr>
                <w:rFonts w:ascii="Times New Roman" w:hAnsi="Times New Roman"/>
                <w:sz w:val="24"/>
                <w:szCs w:val="24"/>
              </w:rPr>
            </w:pPr>
          </w:p>
        </w:tc>
        <w:tc>
          <w:tcPr>
            <w:tcW w:w="850" w:type="dxa"/>
            <w:shd w:val="clear" w:color="auto" w:fill="auto"/>
          </w:tcPr>
          <w:p w:rsidR="00F458CB" w:rsidRPr="004A3714" w:rsidRDefault="00F458CB" w:rsidP="00F458CB">
            <w:pPr>
              <w:contextualSpacing/>
              <w:jc w:val="center"/>
              <w:rPr>
                <w:rFonts w:ascii="Times New Roman" w:hAnsi="Times New Roman"/>
                <w:sz w:val="24"/>
                <w:szCs w:val="24"/>
              </w:rPr>
            </w:pPr>
          </w:p>
        </w:tc>
        <w:tc>
          <w:tcPr>
            <w:tcW w:w="1068" w:type="dxa"/>
            <w:shd w:val="clear" w:color="auto" w:fill="auto"/>
          </w:tcPr>
          <w:p w:rsidR="00F458CB" w:rsidRPr="004A3714" w:rsidRDefault="00F458CB" w:rsidP="00F458CB">
            <w:pPr>
              <w:contextualSpacing/>
              <w:jc w:val="center"/>
              <w:rPr>
                <w:rFonts w:ascii="Times New Roman" w:hAnsi="Times New Roman"/>
                <w:sz w:val="24"/>
                <w:szCs w:val="24"/>
              </w:rPr>
            </w:pPr>
          </w:p>
        </w:tc>
        <w:tc>
          <w:tcPr>
            <w:tcW w:w="1289" w:type="dxa"/>
            <w:shd w:val="clear" w:color="auto" w:fill="auto"/>
          </w:tcPr>
          <w:p w:rsidR="00F458CB" w:rsidRPr="004A3714" w:rsidRDefault="00F458CB" w:rsidP="00F458CB">
            <w:pPr>
              <w:contextualSpacing/>
              <w:rPr>
                <w:rFonts w:ascii="Times New Roman" w:hAnsi="Times New Roman"/>
                <w:sz w:val="24"/>
                <w:szCs w:val="24"/>
              </w:rPr>
            </w:pPr>
          </w:p>
        </w:tc>
        <w:tc>
          <w:tcPr>
            <w:tcW w:w="1271" w:type="dxa"/>
            <w:shd w:val="clear" w:color="auto" w:fill="auto"/>
          </w:tcPr>
          <w:p w:rsidR="00F458CB" w:rsidRPr="004A3714" w:rsidRDefault="00F458CB" w:rsidP="00F458CB">
            <w:pPr>
              <w:contextualSpacing/>
              <w:rPr>
                <w:rFonts w:ascii="Times New Roman" w:hAnsi="Times New Roman"/>
                <w:sz w:val="24"/>
                <w:szCs w:val="24"/>
              </w:rPr>
            </w:pPr>
          </w:p>
        </w:tc>
        <w:tc>
          <w:tcPr>
            <w:tcW w:w="1271" w:type="dxa"/>
            <w:shd w:val="clear" w:color="auto" w:fill="auto"/>
          </w:tcPr>
          <w:p w:rsidR="00F458CB" w:rsidRPr="004A3714" w:rsidRDefault="00F458CB" w:rsidP="00F458CB">
            <w:pPr>
              <w:contextualSpacing/>
              <w:rPr>
                <w:rFonts w:ascii="Times New Roman" w:hAnsi="Times New Roman"/>
                <w:sz w:val="24"/>
                <w:szCs w:val="24"/>
              </w:rPr>
            </w:pPr>
          </w:p>
        </w:tc>
        <w:tc>
          <w:tcPr>
            <w:tcW w:w="1161" w:type="dxa"/>
            <w:shd w:val="clear" w:color="auto" w:fill="auto"/>
          </w:tcPr>
          <w:p w:rsidR="00F458CB" w:rsidRPr="004A3714" w:rsidRDefault="00F458CB" w:rsidP="00F458CB">
            <w:pPr>
              <w:contextualSpacing/>
              <w:rPr>
                <w:rFonts w:ascii="Times New Roman" w:hAnsi="Times New Roman"/>
                <w:sz w:val="24"/>
                <w:szCs w:val="24"/>
              </w:rPr>
            </w:pPr>
          </w:p>
        </w:tc>
      </w:tr>
      <w:tr w:rsidR="008C18B4" w:rsidRPr="004A3714" w:rsidTr="00EF238B">
        <w:trPr>
          <w:trHeight w:hRule="exact" w:val="340"/>
        </w:trPr>
        <w:tc>
          <w:tcPr>
            <w:tcW w:w="704" w:type="dxa"/>
            <w:vMerge w:val="restart"/>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1.1.4</w:t>
            </w:r>
          </w:p>
        </w:tc>
        <w:tc>
          <w:tcPr>
            <w:tcW w:w="1985" w:type="dxa"/>
            <w:vMerge w:val="restart"/>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Основное мероприятие 1.2</w:t>
            </w:r>
          </w:p>
        </w:tc>
        <w:tc>
          <w:tcPr>
            <w:tcW w:w="1842" w:type="dxa"/>
            <w:vMerge w:val="restart"/>
            <w:shd w:val="clear" w:color="auto" w:fill="auto"/>
          </w:tcPr>
          <w:p w:rsidR="008C18B4" w:rsidRPr="004A3714" w:rsidRDefault="008C18B4" w:rsidP="00633E97">
            <w:pPr>
              <w:contextualSpacing/>
              <w:rPr>
                <w:rFonts w:ascii="Times New Roman" w:hAnsi="Times New Roman"/>
                <w:sz w:val="24"/>
                <w:szCs w:val="24"/>
              </w:rPr>
            </w:pPr>
          </w:p>
        </w:tc>
        <w:tc>
          <w:tcPr>
            <w:tcW w:w="2268"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всего, в том числе:</w:t>
            </w:r>
          </w:p>
        </w:tc>
        <w:tc>
          <w:tcPr>
            <w:tcW w:w="851"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Х</w:t>
            </w:r>
          </w:p>
        </w:tc>
        <w:tc>
          <w:tcPr>
            <w:tcW w:w="850"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Х</w:t>
            </w:r>
          </w:p>
        </w:tc>
        <w:tc>
          <w:tcPr>
            <w:tcW w:w="1068"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Х</w:t>
            </w:r>
          </w:p>
        </w:tc>
        <w:tc>
          <w:tcPr>
            <w:tcW w:w="1289"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161" w:type="dxa"/>
            <w:shd w:val="clear" w:color="auto" w:fill="auto"/>
          </w:tcPr>
          <w:p w:rsidR="008C18B4" w:rsidRPr="004A3714" w:rsidRDefault="008C18B4" w:rsidP="00633E97">
            <w:pPr>
              <w:contextualSpacing/>
              <w:rPr>
                <w:rFonts w:ascii="Times New Roman" w:hAnsi="Times New Roman"/>
                <w:sz w:val="24"/>
                <w:szCs w:val="24"/>
              </w:rPr>
            </w:pPr>
          </w:p>
        </w:tc>
      </w:tr>
      <w:tr w:rsidR="008C18B4" w:rsidRPr="004A3714" w:rsidTr="00EF238B">
        <w:trPr>
          <w:trHeight w:hRule="exact" w:val="624"/>
        </w:trPr>
        <w:tc>
          <w:tcPr>
            <w:tcW w:w="704" w:type="dxa"/>
            <w:vMerge/>
            <w:shd w:val="clear" w:color="auto" w:fill="auto"/>
          </w:tcPr>
          <w:p w:rsidR="008C18B4" w:rsidRPr="004A3714" w:rsidRDefault="008C18B4" w:rsidP="00633E97">
            <w:pPr>
              <w:contextualSpacing/>
              <w:jc w:val="center"/>
              <w:rPr>
                <w:rFonts w:ascii="Times New Roman" w:hAnsi="Times New Roman"/>
                <w:sz w:val="24"/>
                <w:szCs w:val="24"/>
              </w:rPr>
            </w:pPr>
          </w:p>
        </w:tc>
        <w:tc>
          <w:tcPr>
            <w:tcW w:w="1985" w:type="dxa"/>
            <w:vMerge/>
            <w:shd w:val="clear" w:color="auto" w:fill="auto"/>
          </w:tcPr>
          <w:p w:rsidR="008C18B4" w:rsidRPr="004A3714" w:rsidRDefault="008C18B4" w:rsidP="00633E97">
            <w:pPr>
              <w:contextualSpacing/>
              <w:rPr>
                <w:rFonts w:ascii="Times New Roman" w:hAnsi="Times New Roman"/>
                <w:sz w:val="24"/>
                <w:szCs w:val="24"/>
              </w:rPr>
            </w:pPr>
          </w:p>
        </w:tc>
        <w:tc>
          <w:tcPr>
            <w:tcW w:w="1842" w:type="dxa"/>
            <w:vMerge/>
            <w:shd w:val="clear" w:color="auto" w:fill="auto"/>
          </w:tcPr>
          <w:p w:rsidR="008C18B4" w:rsidRPr="004A3714" w:rsidRDefault="008C18B4" w:rsidP="00633E97">
            <w:pPr>
              <w:contextualSpacing/>
              <w:rPr>
                <w:rFonts w:ascii="Times New Roman" w:hAnsi="Times New Roman"/>
                <w:sz w:val="24"/>
                <w:szCs w:val="24"/>
              </w:rPr>
            </w:pPr>
          </w:p>
        </w:tc>
        <w:tc>
          <w:tcPr>
            <w:tcW w:w="2268"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Федеральный бюджет</w:t>
            </w:r>
          </w:p>
        </w:tc>
        <w:tc>
          <w:tcPr>
            <w:tcW w:w="851" w:type="dxa"/>
            <w:shd w:val="clear" w:color="auto" w:fill="auto"/>
          </w:tcPr>
          <w:p w:rsidR="008C18B4" w:rsidRPr="004A3714" w:rsidRDefault="008C18B4" w:rsidP="00633E97">
            <w:pPr>
              <w:contextualSpacing/>
              <w:jc w:val="center"/>
              <w:rPr>
                <w:rFonts w:ascii="Times New Roman" w:hAnsi="Times New Roman"/>
                <w:sz w:val="24"/>
                <w:szCs w:val="24"/>
              </w:rPr>
            </w:pPr>
          </w:p>
        </w:tc>
        <w:tc>
          <w:tcPr>
            <w:tcW w:w="85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068" w:type="dxa"/>
            <w:shd w:val="clear" w:color="auto" w:fill="auto"/>
          </w:tcPr>
          <w:p w:rsidR="008C18B4" w:rsidRPr="004A3714" w:rsidRDefault="008C18B4" w:rsidP="00633E97">
            <w:pPr>
              <w:contextualSpacing/>
              <w:jc w:val="center"/>
              <w:rPr>
                <w:rFonts w:ascii="Times New Roman" w:hAnsi="Times New Roman"/>
                <w:sz w:val="24"/>
                <w:szCs w:val="24"/>
              </w:rPr>
            </w:pPr>
          </w:p>
        </w:tc>
        <w:tc>
          <w:tcPr>
            <w:tcW w:w="1289"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161" w:type="dxa"/>
            <w:shd w:val="clear" w:color="auto" w:fill="auto"/>
          </w:tcPr>
          <w:p w:rsidR="008C18B4" w:rsidRPr="004A3714" w:rsidRDefault="008C18B4" w:rsidP="00633E97">
            <w:pPr>
              <w:contextualSpacing/>
              <w:rPr>
                <w:rFonts w:ascii="Times New Roman" w:hAnsi="Times New Roman"/>
                <w:sz w:val="24"/>
                <w:szCs w:val="24"/>
              </w:rPr>
            </w:pPr>
          </w:p>
        </w:tc>
      </w:tr>
      <w:tr w:rsidR="008C18B4" w:rsidRPr="004A3714" w:rsidTr="00EF238B">
        <w:trPr>
          <w:trHeight w:hRule="exact" w:val="340"/>
        </w:trPr>
        <w:tc>
          <w:tcPr>
            <w:tcW w:w="704" w:type="dxa"/>
            <w:vMerge/>
            <w:shd w:val="clear" w:color="auto" w:fill="auto"/>
          </w:tcPr>
          <w:p w:rsidR="008C18B4" w:rsidRPr="004A3714" w:rsidRDefault="008C18B4" w:rsidP="00633E97">
            <w:pPr>
              <w:contextualSpacing/>
              <w:jc w:val="center"/>
              <w:rPr>
                <w:rFonts w:ascii="Times New Roman" w:hAnsi="Times New Roman"/>
                <w:sz w:val="24"/>
                <w:szCs w:val="24"/>
              </w:rPr>
            </w:pPr>
          </w:p>
        </w:tc>
        <w:tc>
          <w:tcPr>
            <w:tcW w:w="1985" w:type="dxa"/>
            <w:vMerge/>
            <w:shd w:val="clear" w:color="auto" w:fill="auto"/>
          </w:tcPr>
          <w:p w:rsidR="008C18B4" w:rsidRPr="004A3714" w:rsidRDefault="008C18B4" w:rsidP="00633E97">
            <w:pPr>
              <w:contextualSpacing/>
              <w:rPr>
                <w:rFonts w:ascii="Times New Roman" w:hAnsi="Times New Roman"/>
                <w:sz w:val="24"/>
                <w:szCs w:val="24"/>
              </w:rPr>
            </w:pPr>
          </w:p>
        </w:tc>
        <w:tc>
          <w:tcPr>
            <w:tcW w:w="1842" w:type="dxa"/>
            <w:vMerge/>
            <w:shd w:val="clear" w:color="auto" w:fill="auto"/>
          </w:tcPr>
          <w:p w:rsidR="008C18B4" w:rsidRPr="004A3714" w:rsidRDefault="008C18B4" w:rsidP="00633E97">
            <w:pPr>
              <w:contextualSpacing/>
              <w:rPr>
                <w:rFonts w:ascii="Times New Roman" w:hAnsi="Times New Roman"/>
                <w:sz w:val="24"/>
                <w:szCs w:val="24"/>
              </w:rPr>
            </w:pPr>
          </w:p>
        </w:tc>
        <w:tc>
          <w:tcPr>
            <w:tcW w:w="2268"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Областной бюджет</w:t>
            </w:r>
          </w:p>
        </w:tc>
        <w:tc>
          <w:tcPr>
            <w:tcW w:w="851" w:type="dxa"/>
            <w:shd w:val="clear" w:color="auto" w:fill="auto"/>
          </w:tcPr>
          <w:p w:rsidR="008C18B4" w:rsidRPr="004A3714" w:rsidRDefault="008C18B4" w:rsidP="00633E97">
            <w:pPr>
              <w:contextualSpacing/>
              <w:jc w:val="center"/>
              <w:rPr>
                <w:rFonts w:ascii="Times New Roman" w:hAnsi="Times New Roman"/>
                <w:sz w:val="24"/>
                <w:szCs w:val="24"/>
              </w:rPr>
            </w:pPr>
          </w:p>
        </w:tc>
        <w:tc>
          <w:tcPr>
            <w:tcW w:w="85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068" w:type="dxa"/>
            <w:shd w:val="clear" w:color="auto" w:fill="auto"/>
          </w:tcPr>
          <w:p w:rsidR="008C18B4" w:rsidRPr="004A3714" w:rsidRDefault="008C18B4" w:rsidP="00633E97">
            <w:pPr>
              <w:contextualSpacing/>
              <w:jc w:val="center"/>
              <w:rPr>
                <w:rFonts w:ascii="Times New Roman" w:hAnsi="Times New Roman"/>
                <w:sz w:val="24"/>
                <w:szCs w:val="24"/>
              </w:rPr>
            </w:pPr>
          </w:p>
        </w:tc>
        <w:tc>
          <w:tcPr>
            <w:tcW w:w="1289"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161" w:type="dxa"/>
            <w:shd w:val="clear" w:color="auto" w:fill="auto"/>
          </w:tcPr>
          <w:p w:rsidR="008C18B4" w:rsidRPr="004A3714" w:rsidRDefault="008C18B4" w:rsidP="00633E97">
            <w:pPr>
              <w:contextualSpacing/>
              <w:rPr>
                <w:rFonts w:ascii="Times New Roman" w:hAnsi="Times New Roman"/>
                <w:sz w:val="24"/>
                <w:szCs w:val="24"/>
              </w:rPr>
            </w:pPr>
          </w:p>
        </w:tc>
      </w:tr>
      <w:tr w:rsidR="00EF238B" w:rsidRPr="004A3714" w:rsidTr="00EF238B">
        <w:trPr>
          <w:trHeight w:hRule="exact" w:val="340"/>
        </w:trPr>
        <w:tc>
          <w:tcPr>
            <w:tcW w:w="704" w:type="dxa"/>
            <w:vMerge/>
            <w:shd w:val="clear" w:color="auto" w:fill="auto"/>
          </w:tcPr>
          <w:p w:rsidR="00EF238B" w:rsidRPr="004A3714" w:rsidRDefault="00EF238B" w:rsidP="00EF238B">
            <w:pPr>
              <w:contextualSpacing/>
              <w:jc w:val="center"/>
              <w:rPr>
                <w:rFonts w:ascii="Times New Roman" w:hAnsi="Times New Roman"/>
                <w:sz w:val="24"/>
                <w:szCs w:val="24"/>
              </w:rPr>
            </w:pPr>
          </w:p>
        </w:tc>
        <w:tc>
          <w:tcPr>
            <w:tcW w:w="1985" w:type="dxa"/>
            <w:vMerge/>
            <w:shd w:val="clear" w:color="auto" w:fill="auto"/>
          </w:tcPr>
          <w:p w:rsidR="00EF238B" w:rsidRPr="004A3714" w:rsidRDefault="00EF238B" w:rsidP="00EF238B">
            <w:pPr>
              <w:contextualSpacing/>
              <w:rPr>
                <w:rFonts w:ascii="Times New Roman" w:hAnsi="Times New Roman"/>
                <w:sz w:val="24"/>
                <w:szCs w:val="24"/>
              </w:rPr>
            </w:pPr>
          </w:p>
        </w:tc>
        <w:tc>
          <w:tcPr>
            <w:tcW w:w="1842" w:type="dxa"/>
            <w:vMerge/>
            <w:shd w:val="clear" w:color="auto" w:fill="auto"/>
          </w:tcPr>
          <w:p w:rsidR="00EF238B" w:rsidRPr="004A3714" w:rsidRDefault="00EF238B" w:rsidP="00EF238B">
            <w:pPr>
              <w:contextualSpacing/>
              <w:rPr>
                <w:rFonts w:ascii="Times New Roman" w:hAnsi="Times New Roman"/>
                <w:sz w:val="24"/>
                <w:szCs w:val="24"/>
              </w:rPr>
            </w:pPr>
          </w:p>
        </w:tc>
        <w:tc>
          <w:tcPr>
            <w:tcW w:w="2268" w:type="dxa"/>
            <w:shd w:val="clear" w:color="auto" w:fill="auto"/>
          </w:tcPr>
          <w:p w:rsidR="00EF238B" w:rsidRPr="004A3714" w:rsidRDefault="00EF238B" w:rsidP="00EF238B">
            <w:pPr>
              <w:contextualSpacing/>
              <w:rPr>
                <w:rFonts w:ascii="Times New Roman" w:hAnsi="Times New Roman"/>
                <w:sz w:val="24"/>
                <w:szCs w:val="24"/>
              </w:rPr>
            </w:pPr>
            <w:r w:rsidRPr="004A3714">
              <w:rPr>
                <w:rFonts w:ascii="Times New Roman" w:hAnsi="Times New Roman"/>
                <w:sz w:val="24"/>
                <w:szCs w:val="24"/>
              </w:rPr>
              <w:t>Бюджет района</w:t>
            </w:r>
          </w:p>
        </w:tc>
        <w:tc>
          <w:tcPr>
            <w:tcW w:w="851" w:type="dxa"/>
            <w:shd w:val="clear" w:color="auto" w:fill="auto"/>
          </w:tcPr>
          <w:p w:rsidR="00EF238B" w:rsidRPr="004A3714" w:rsidRDefault="00EF238B" w:rsidP="00EF238B">
            <w:pPr>
              <w:contextualSpacing/>
              <w:jc w:val="center"/>
              <w:rPr>
                <w:rFonts w:ascii="Times New Roman" w:hAnsi="Times New Roman"/>
                <w:sz w:val="24"/>
                <w:szCs w:val="24"/>
              </w:rPr>
            </w:pPr>
          </w:p>
        </w:tc>
        <w:tc>
          <w:tcPr>
            <w:tcW w:w="850" w:type="dxa"/>
            <w:shd w:val="clear" w:color="auto" w:fill="auto"/>
          </w:tcPr>
          <w:p w:rsidR="00EF238B" w:rsidRPr="004A3714" w:rsidRDefault="00EF238B" w:rsidP="00EF238B">
            <w:pPr>
              <w:contextualSpacing/>
              <w:jc w:val="center"/>
              <w:rPr>
                <w:rFonts w:ascii="Times New Roman" w:hAnsi="Times New Roman"/>
                <w:sz w:val="24"/>
                <w:szCs w:val="24"/>
              </w:rPr>
            </w:pPr>
          </w:p>
        </w:tc>
        <w:tc>
          <w:tcPr>
            <w:tcW w:w="1068" w:type="dxa"/>
            <w:shd w:val="clear" w:color="auto" w:fill="auto"/>
          </w:tcPr>
          <w:p w:rsidR="00EF238B" w:rsidRPr="004A3714" w:rsidRDefault="00EF238B" w:rsidP="00EF238B">
            <w:pPr>
              <w:contextualSpacing/>
              <w:jc w:val="center"/>
              <w:rPr>
                <w:rFonts w:ascii="Times New Roman" w:hAnsi="Times New Roman"/>
                <w:sz w:val="24"/>
                <w:szCs w:val="24"/>
              </w:rPr>
            </w:pPr>
          </w:p>
        </w:tc>
        <w:tc>
          <w:tcPr>
            <w:tcW w:w="1289" w:type="dxa"/>
            <w:shd w:val="clear" w:color="auto" w:fill="auto"/>
          </w:tcPr>
          <w:p w:rsidR="00EF238B" w:rsidRPr="004A3714" w:rsidRDefault="00EF238B" w:rsidP="00EF238B">
            <w:pPr>
              <w:contextualSpacing/>
              <w:rPr>
                <w:rFonts w:ascii="Times New Roman" w:hAnsi="Times New Roman"/>
                <w:sz w:val="24"/>
                <w:szCs w:val="24"/>
              </w:rPr>
            </w:pPr>
          </w:p>
        </w:tc>
        <w:tc>
          <w:tcPr>
            <w:tcW w:w="1271" w:type="dxa"/>
            <w:shd w:val="clear" w:color="auto" w:fill="auto"/>
          </w:tcPr>
          <w:p w:rsidR="00EF238B" w:rsidRPr="004A3714" w:rsidRDefault="00EF238B" w:rsidP="00EF238B">
            <w:pPr>
              <w:contextualSpacing/>
              <w:rPr>
                <w:rFonts w:ascii="Times New Roman" w:hAnsi="Times New Roman"/>
                <w:sz w:val="24"/>
                <w:szCs w:val="24"/>
              </w:rPr>
            </w:pPr>
          </w:p>
        </w:tc>
        <w:tc>
          <w:tcPr>
            <w:tcW w:w="1271" w:type="dxa"/>
            <w:shd w:val="clear" w:color="auto" w:fill="auto"/>
          </w:tcPr>
          <w:p w:rsidR="00EF238B" w:rsidRPr="004A3714" w:rsidRDefault="00EF238B" w:rsidP="00EF238B">
            <w:pPr>
              <w:contextualSpacing/>
              <w:rPr>
                <w:rFonts w:ascii="Times New Roman" w:hAnsi="Times New Roman"/>
                <w:sz w:val="24"/>
                <w:szCs w:val="24"/>
              </w:rPr>
            </w:pPr>
          </w:p>
        </w:tc>
        <w:tc>
          <w:tcPr>
            <w:tcW w:w="1161" w:type="dxa"/>
            <w:shd w:val="clear" w:color="auto" w:fill="auto"/>
          </w:tcPr>
          <w:p w:rsidR="00EF238B" w:rsidRPr="004A3714" w:rsidRDefault="00EF238B" w:rsidP="00EF238B">
            <w:pPr>
              <w:contextualSpacing/>
              <w:rPr>
                <w:rFonts w:ascii="Times New Roman" w:hAnsi="Times New Roman"/>
                <w:sz w:val="24"/>
                <w:szCs w:val="24"/>
              </w:rPr>
            </w:pPr>
          </w:p>
        </w:tc>
      </w:tr>
      <w:tr w:rsidR="00F458CB" w:rsidRPr="004A3714" w:rsidTr="00EF238B">
        <w:trPr>
          <w:trHeight w:hRule="exact" w:val="624"/>
        </w:trPr>
        <w:tc>
          <w:tcPr>
            <w:tcW w:w="704" w:type="dxa"/>
            <w:vMerge/>
            <w:shd w:val="clear" w:color="auto" w:fill="auto"/>
          </w:tcPr>
          <w:p w:rsidR="00F458CB" w:rsidRPr="004A3714" w:rsidRDefault="00F458CB" w:rsidP="00F458CB">
            <w:pPr>
              <w:contextualSpacing/>
              <w:jc w:val="center"/>
              <w:rPr>
                <w:rFonts w:ascii="Times New Roman" w:hAnsi="Times New Roman"/>
                <w:sz w:val="24"/>
                <w:szCs w:val="24"/>
              </w:rPr>
            </w:pPr>
          </w:p>
        </w:tc>
        <w:tc>
          <w:tcPr>
            <w:tcW w:w="1985" w:type="dxa"/>
            <w:vMerge/>
            <w:shd w:val="clear" w:color="auto" w:fill="auto"/>
          </w:tcPr>
          <w:p w:rsidR="00F458CB" w:rsidRPr="004A3714" w:rsidRDefault="00F458CB" w:rsidP="00F458CB">
            <w:pPr>
              <w:contextualSpacing/>
              <w:rPr>
                <w:rFonts w:ascii="Times New Roman" w:hAnsi="Times New Roman"/>
                <w:sz w:val="24"/>
                <w:szCs w:val="24"/>
              </w:rPr>
            </w:pPr>
          </w:p>
        </w:tc>
        <w:tc>
          <w:tcPr>
            <w:tcW w:w="1842" w:type="dxa"/>
            <w:vMerge/>
            <w:shd w:val="clear" w:color="auto" w:fill="auto"/>
          </w:tcPr>
          <w:p w:rsidR="00F458CB" w:rsidRPr="004A3714" w:rsidRDefault="00F458CB" w:rsidP="00F458CB">
            <w:pPr>
              <w:contextualSpacing/>
              <w:rPr>
                <w:rFonts w:ascii="Times New Roman" w:hAnsi="Times New Roman"/>
                <w:sz w:val="24"/>
                <w:szCs w:val="24"/>
              </w:rPr>
            </w:pPr>
          </w:p>
        </w:tc>
        <w:tc>
          <w:tcPr>
            <w:tcW w:w="2268" w:type="dxa"/>
            <w:shd w:val="clear" w:color="auto" w:fill="auto"/>
          </w:tcPr>
          <w:p w:rsidR="00F458CB" w:rsidRPr="004A3714" w:rsidRDefault="00F458CB" w:rsidP="00F458CB">
            <w:pPr>
              <w:contextualSpacing/>
              <w:rPr>
                <w:rFonts w:ascii="Times New Roman" w:hAnsi="Times New Roman"/>
                <w:sz w:val="24"/>
                <w:szCs w:val="24"/>
              </w:rPr>
            </w:pPr>
            <w:r w:rsidRPr="004A3714">
              <w:rPr>
                <w:rFonts w:ascii="Times New Roman" w:hAnsi="Times New Roman"/>
                <w:sz w:val="24"/>
                <w:szCs w:val="24"/>
              </w:rPr>
              <w:t>Бюджет сельск</w:t>
            </w:r>
            <w:r>
              <w:rPr>
                <w:rFonts w:ascii="Times New Roman" w:hAnsi="Times New Roman"/>
                <w:sz w:val="24"/>
                <w:szCs w:val="24"/>
              </w:rPr>
              <w:t>ого</w:t>
            </w:r>
            <w:r w:rsidRPr="004A3714">
              <w:rPr>
                <w:rFonts w:ascii="Times New Roman" w:hAnsi="Times New Roman"/>
                <w:sz w:val="24"/>
                <w:szCs w:val="24"/>
              </w:rPr>
              <w:t xml:space="preserve"> поселени</w:t>
            </w:r>
            <w:r>
              <w:rPr>
                <w:rFonts w:ascii="Times New Roman" w:hAnsi="Times New Roman"/>
                <w:sz w:val="24"/>
                <w:szCs w:val="24"/>
              </w:rPr>
              <w:t>я</w:t>
            </w:r>
          </w:p>
        </w:tc>
        <w:tc>
          <w:tcPr>
            <w:tcW w:w="851" w:type="dxa"/>
            <w:shd w:val="clear" w:color="auto" w:fill="auto"/>
          </w:tcPr>
          <w:p w:rsidR="00F458CB" w:rsidRPr="004A3714" w:rsidRDefault="00F458CB" w:rsidP="00F458CB">
            <w:pPr>
              <w:contextualSpacing/>
              <w:jc w:val="center"/>
              <w:rPr>
                <w:rFonts w:ascii="Times New Roman" w:hAnsi="Times New Roman"/>
                <w:sz w:val="24"/>
                <w:szCs w:val="24"/>
              </w:rPr>
            </w:pPr>
          </w:p>
        </w:tc>
        <w:tc>
          <w:tcPr>
            <w:tcW w:w="850" w:type="dxa"/>
            <w:shd w:val="clear" w:color="auto" w:fill="auto"/>
          </w:tcPr>
          <w:p w:rsidR="00F458CB" w:rsidRPr="004A3714" w:rsidRDefault="00F458CB" w:rsidP="00F458CB">
            <w:pPr>
              <w:contextualSpacing/>
              <w:jc w:val="center"/>
              <w:rPr>
                <w:rFonts w:ascii="Times New Roman" w:hAnsi="Times New Roman"/>
                <w:sz w:val="24"/>
                <w:szCs w:val="24"/>
              </w:rPr>
            </w:pPr>
          </w:p>
        </w:tc>
        <w:tc>
          <w:tcPr>
            <w:tcW w:w="1068" w:type="dxa"/>
            <w:shd w:val="clear" w:color="auto" w:fill="auto"/>
          </w:tcPr>
          <w:p w:rsidR="00F458CB" w:rsidRPr="004A3714" w:rsidRDefault="00F458CB" w:rsidP="00F458CB">
            <w:pPr>
              <w:contextualSpacing/>
              <w:jc w:val="center"/>
              <w:rPr>
                <w:rFonts w:ascii="Times New Roman" w:hAnsi="Times New Roman"/>
                <w:sz w:val="24"/>
                <w:szCs w:val="24"/>
              </w:rPr>
            </w:pPr>
          </w:p>
        </w:tc>
        <w:tc>
          <w:tcPr>
            <w:tcW w:w="1289" w:type="dxa"/>
            <w:shd w:val="clear" w:color="auto" w:fill="auto"/>
          </w:tcPr>
          <w:p w:rsidR="00F458CB" w:rsidRPr="004A3714" w:rsidRDefault="00F458CB" w:rsidP="00F458CB">
            <w:pPr>
              <w:contextualSpacing/>
              <w:rPr>
                <w:rFonts w:ascii="Times New Roman" w:hAnsi="Times New Roman"/>
                <w:sz w:val="24"/>
                <w:szCs w:val="24"/>
              </w:rPr>
            </w:pPr>
          </w:p>
        </w:tc>
        <w:tc>
          <w:tcPr>
            <w:tcW w:w="1271" w:type="dxa"/>
            <w:shd w:val="clear" w:color="auto" w:fill="auto"/>
          </w:tcPr>
          <w:p w:rsidR="00F458CB" w:rsidRPr="004A3714" w:rsidRDefault="00F458CB" w:rsidP="00F458CB">
            <w:pPr>
              <w:contextualSpacing/>
              <w:rPr>
                <w:rFonts w:ascii="Times New Roman" w:hAnsi="Times New Roman"/>
                <w:sz w:val="24"/>
                <w:szCs w:val="24"/>
              </w:rPr>
            </w:pPr>
          </w:p>
        </w:tc>
        <w:tc>
          <w:tcPr>
            <w:tcW w:w="1271" w:type="dxa"/>
            <w:shd w:val="clear" w:color="auto" w:fill="auto"/>
          </w:tcPr>
          <w:p w:rsidR="00F458CB" w:rsidRPr="004A3714" w:rsidRDefault="00F458CB" w:rsidP="00F458CB">
            <w:pPr>
              <w:contextualSpacing/>
              <w:rPr>
                <w:rFonts w:ascii="Times New Roman" w:hAnsi="Times New Roman"/>
                <w:sz w:val="24"/>
                <w:szCs w:val="24"/>
              </w:rPr>
            </w:pPr>
          </w:p>
        </w:tc>
        <w:tc>
          <w:tcPr>
            <w:tcW w:w="1161" w:type="dxa"/>
            <w:shd w:val="clear" w:color="auto" w:fill="auto"/>
          </w:tcPr>
          <w:p w:rsidR="00F458CB" w:rsidRPr="004A3714" w:rsidRDefault="00F458CB" w:rsidP="00F458CB">
            <w:pPr>
              <w:contextualSpacing/>
              <w:rPr>
                <w:rFonts w:ascii="Times New Roman" w:hAnsi="Times New Roman"/>
                <w:sz w:val="24"/>
                <w:szCs w:val="24"/>
              </w:rPr>
            </w:pPr>
          </w:p>
        </w:tc>
      </w:tr>
      <w:tr w:rsidR="008C18B4" w:rsidRPr="004A3714" w:rsidTr="00EF238B">
        <w:trPr>
          <w:trHeight w:hRule="exact" w:val="340"/>
        </w:trPr>
        <w:tc>
          <w:tcPr>
            <w:tcW w:w="704" w:type="dxa"/>
            <w:shd w:val="clear" w:color="auto" w:fill="auto"/>
          </w:tcPr>
          <w:p w:rsidR="008C18B4" w:rsidRPr="004A3714" w:rsidRDefault="008C18B4" w:rsidP="00633E97">
            <w:pPr>
              <w:contextualSpacing/>
              <w:jc w:val="center"/>
              <w:rPr>
                <w:rFonts w:ascii="Times New Roman" w:hAnsi="Times New Roman"/>
                <w:sz w:val="24"/>
                <w:szCs w:val="24"/>
              </w:rPr>
            </w:pPr>
            <w:r w:rsidRPr="004A3714">
              <w:rPr>
                <w:rFonts w:ascii="Times New Roman" w:hAnsi="Times New Roman"/>
                <w:sz w:val="24"/>
                <w:szCs w:val="24"/>
              </w:rPr>
              <w:t>…</w:t>
            </w:r>
          </w:p>
        </w:tc>
        <w:tc>
          <w:tcPr>
            <w:tcW w:w="1985" w:type="dxa"/>
            <w:shd w:val="clear" w:color="auto" w:fill="auto"/>
          </w:tcPr>
          <w:p w:rsidR="008C18B4" w:rsidRPr="004A3714" w:rsidRDefault="008C18B4" w:rsidP="00633E97">
            <w:pPr>
              <w:contextualSpacing/>
              <w:rPr>
                <w:rFonts w:ascii="Times New Roman" w:hAnsi="Times New Roman"/>
                <w:sz w:val="24"/>
                <w:szCs w:val="24"/>
              </w:rPr>
            </w:pPr>
            <w:r w:rsidRPr="004A3714">
              <w:rPr>
                <w:rFonts w:ascii="Times New Roman" w:hAnsi="Times New Roman"/>
                <w:sz w:val="24"/>
                <w:szCs w:val="24"/>
              </w:rPr>
              <w:t>…</w:t>
            </w:r>
          </w:p>
        </w:tc>
        <w:tc>
          <w:tcPr>
            <w:tcW w:w="1842" w:type="dxa"/>
            <w:shd w:val="clear" w:color="auto" w:fill="auto"/>
          </w:tcPr>
          <w:p w:rsidR="008C18B4" w:rsidRPr="004A3714" w:rsidRDefault="008C18B4" w:rsidP="00633E97">
            <w:pPr>
              <w:contextualSpacing/>
              <w:rPr>
                <w:rFonts w:ascii="Times New Roman" w:hAnsi="Times New Roman"/>
                <w:sz w:val="24"/>
                <w:szCs w:val="24"/>
              </w:rPr>
            </w:pPr>
          </w:p>
        </w:tc>
        <w:tc>
          <w:tcPr>
            <w:tcW w:w="2268" w:type="dxa"/>
            <w:shd w:val="clear" w:color="auto" w:fill="auto"/>
          </w:tcPr>
          <w:p w:rsidR="008C18B4" w:rsidRPr="004A3714" w:rsidRDefault="008C18B4" w:rsidP="00633E97">
            <w:pPr>
              <w:contextualSpacing/>
              <w:rPr>
                <w:rFonts w:ascii="Times New Roman" w:hAnsi="Times New Roman"/>
                <w:sz w:val="24"/>
                <w:szCs w:val="24"/>
              </w:rPr>
            </w:pPr>
          </w:p>
        </w:tc>
        <w:tc>
          <w:tcPr>
            <w:tcW w:w="851" w:type="dxa"/>
            <w:shd w:val="clear" w:color="auto" w:fill="auto"/>
          </w:tcPr>
          <w:p w:rsidR="008C18B4" w:rsidRPr="004A3714" w:rsidRDefault="008C18B4" w:rsidP="00633E97">
            <w:pPr>
              <w:contextualSpacing/>
              <w:jc w:val="center"/>
              <w:rPr>
                <w:rFonts w:ascii="Times New Roman" w:hAnsi="Times New Roman"/>
                <w:sz w:val="24"/>
                <w:szCs w:val="24"/>
              </w:rPr>
            </w:pPr>
          </w:p>
        </w:tc>
        <w:tc>
          <w:tcPr>
            <w:tcW w:w="850" w:type="dxa"/>
            <w:shd w:val="clear" w:color="auto" w:fill="auto"/>
          </w:tcPr>
          <w:p w:rsidR="008C18B4" w:rsidRPr="004A3714" w:rsidRDefault="008C18B4" w:rsidP="00633E97">
            <w:pPr>
              <w:contextualSpacing/>
              <w:jc w:val="center"/>
              <w:rPr>
                <w:rFonts w:ascii="Times New Roman" w:hAnsi="Times New Roman"/>
                <w:sz w:val="24"/>
                <w:szCs w:val="24"/>
              </w:rPr>
            </w:pPr>
          </w:p>
        </w:tc>
        <w:tc>
          <w:tcPr>
            <w:tcW w:w="1068" w:type="dxa"/>
            <w:shd w:val="clear" w:color="auto" w:fill="auto"/>
          </w:tcPr>
          <w:p w:rsidR="008C18B4" w:rsidRPr="004A3714" w:rsidRDefault="008C18B4" w:rsidP="00633E97">
            <w:pPr>
              <w:contextualSpacing/>
              <w:jc w:val="center"/>
              <w:rPr>
                <w:rFonts w:ascii="Times New Roman" w:hAnsi="Times New Roman"/>
                <w:sz w:val="24"/>
                <w:szCs w:val="24"/>
              </w:rPr>
            </w:pPr>
          </w:p>
        </w:tc>
        <w:tc>
          <w:tcPr>
            <w:tcW w:w="1289"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271" w:type="dxa"/>
            <w:shd w:val="clear" w:color="auto" w:fill="auto"/>
          </w:tcPr>
          <w:p w:rsidR="008C18B4" w:rsidRPr="004A3714" w:rsidRDefault="008C18B4" w:rsidP="00633E97">
            <w:pPr>
              <w:contextualSpacing/>
              <w:rPr>
                <w:rFonts w:ascii="Times New Roman" w:hAnsi="Times New Roman"/>
                <w:sz w:val="24"/>
                <w:szCs w:val="24"/>
              </w:rPr>
            </w:pPr>
          </w:p>
        </w:tc>
        <w:tc>
          <w:tcPr>
            <w:tcW w:w="1161" w:type="dxa"/>
            <w:shd w:val="clear" w:color="auto" w:fill="auto"/>
          </w:tcPr>
          <w:p w:rsidR="008C18B4" w:rsidRPr="004A3714" w:rsidRDefault="008C18B4" w:rsidP="00633E97">
            <w:pPr>
              <w:contextualSpacing/>
              <w:rPr>
                <w:rFonts w:ascii="Times New Roman" w:hAnsi="Times New Roman"/>
                <w:sz w:val="24"/>
                <w:szCs w:val="24"/>
              </w:rPr>
            </w:pPr>
          </w:p>
        </w:tc>
      </w:tr>
    </w:tbl>
    <w:p w:rsidR="008C18B4" w:rsidRPr="004A3714" w:rsidRDefault="008C18B4" w:rsidP="008C18B4">
      <w:pPr>
        <w:spacing w:line="240" w:lineRule="auto"/>
        <w:ind w:firstLine="709"/>
        <w:contextualSpacing/>
        <w:jc w:val="center"/>
        <w:rPr>
          <w:rFonts w:ascii="Times New Roman" w:hAnsi="Times New Roman"/>
          <w:sz w:val="28"/>
          <w:szCs w:val="28"/>
        </w:rPr>
      </w:pPr>
    </w:p>
    <w:p w:rsidR="00F458CB" w:rsidRDefault="00F458CB" w:rsidP="00695F36">
      <w:pPr>
        <w:spacing w:line="240" w:lineRule="auto"/>
        <w:ind w:firstLine="709"/>
        <w:contextualSpacing/>
        <w:jc w:val="right"/>
        <w:rPr>
          <w:rFonts w:ascii="Times New Roman" w:hAnsi="Times New Roman"/>
        </w:rPr>
      </w:pPr>
    </w:p>
    <w:p w:rsidR="00F458CB" w:rsidRDefault="00F458CB" w:rsidP="00695F36">
      <w:pPr>
        <w:spacing w:line="240" w:lineRule="auto"/>
        <w:ind w:firstLine="709"/>
        <w:contextualSpacing/>
        <w:jc w:val="right"/>
        <w:rPr>
          <w:rFonts w:ascii="Times New Roman" w:hAnsi="Times New Roman"/>
        </w:rPr>
      </w:pPr>
    </w:p>
    <w:p w:rsidR="00F458CB" w:rsidRDefault="00F458CB" w:rsidP="00695F36">
      <w:pPr>
        <w:spacing w:line="240" w:lineRule="auto"/>
        <w:ind w:firstLine="709"/>
        <w:contextualSpacing/>
        <w:jc w:val="right"/>
        <w:rPr>
          <w:rFonts w:ascii="Times New Roman" w:hAnsi="Times New Roman"/>
        </w:rPr>
      </w:pPr>
    </w:p>
    <w:p w:rsidR="00F458CB" w:rsidRDefault="00F458CB" w:rsidP="00695F36">
      <w:pPr>
        <w:spacing w:line="240" w:lineRule="auto"/>
        <w:ind w:firstLine="709"/>
        <w:contextualSpacing/>
        <w:jc w:val="right"/>
        <w:rPr>
          <w:rFonts w:ascii="Times New Roman" w:hAnsi="Times New Roman"/>
        </w:rPr>
      </w:pPr>
    </w:p>
    <w:p w:rsidR="00F458CB" w:rsidRDefault="00F458CB" w:rsidP="00695F36">
      <w:pPr>
        <w:spacing w:line="240" w:lineRule="auto"/>
        <w:ind w:firstLine="709"/>
        <w:contextualSpacing/>
        <w:jc w:val="right"/>
        <w:rPr>
          <w:rFonts w:ascii="Times New Roman" w:hAnsi="Times New Roman"/>
        </w:rPr>
      </w:pPr>
    </w:p>
    <w:p w:rsidR="00F458CB" w:rsidRDefault="00F458CB" w:rsidP="00695F36">
      <w:pPr>
        <w:spacing w:line="240" w:lineRule="auto"/>
        <w:ind w:firstLine="709"/>
        <w:contextualSpacing/>
        <w:jc w:val="right"/>
        <w:rPr>
          <w:rFonts w:ascii="Times New Roman" w:hAnsi="Times New Roman"/>
        </w:rPr>
      </w:pPr>
    </w:p>
    <w:p w:rsidR="00F458CB" w:rsidRDefault="00F458CB" w:rsidP="00695F36">
      <w:pPr>
        <w:spacing w:line="240" w:lineRule="auto"/>
        <w:ind w:firstLine="709"/>
        <w:contextualSpacing/>
        <w:jc w:val="right"/>
        <w:rPr>
          <w:rFonts w:ascii="Times New Roman" w:hAnsi="Times New Roman"/>
        </w:rPr>
      </w:pPr>
    </w:p>
    <w:p w:rsidR="00F458CB" w:rsidRDefault="00F458CB" w:rsidP="00695F36">
      <w:pPr>
        <w:spacing w:line="240" w:lineRule="auto"/>
        <w:ind w:firstLine="709"/>
        <w:contextualSpacing/>
        <w:jc w:val="right"/>
        <w:rPr>
          <w:rFonts w:ascii="Times New Roman" w:hAnsi="Times New Roman"/>
        </w:rPr>
      </w:pPr>
    </w:p>
    <w:p w:rsidR="00F458CB" w:rsidRDefault="00F458CB" w:rsidP="00695F36">
      <w:pPr>
        <w:spacing w:line="240" w:lineRule="auto"/>
        <w:ind w:firstLine="709"/>
        <w:contextualSpacing/>
        <w:jc w:val="right"/>
        <w:rPr>
          <w:rFonts w:ascii="Times New Roman" w:hAnsi="Times New Roman"/>
        </w:rPr>
      </w:pPr>
    </w:p>
    <w:p w:rsidR="00695F36" w:rsidRPr="004A3714" w:rsidRDefault="00695F36" w:rsidP="00695F36">
      <w:pPr>
        <w:spacing w:line="240" w:lineRule="auto"/>
        <w:ind w:firstLine="709"/>
        <w:contextualSpacing/>
        <w:jc w:val="right"/>
        <w:rPr>
          <w:rFonts w:ascii="Times New Roman" w:hAnsi="Times New Roman"/>
        </w:rPr>
      </w:pPr>
      <w:r w:rsidRPr="004A3714">
        <w:rPr>
          <w:rFonts w:ascii="Times New Roman" w:hAnsi="Times New Roman"/>
        </w:rPr>
        <w:lastRenderedPageBreak/>
        <w:t xml:space="preserve">Таблица </w:t>
      </w:r>
      <w:r w:rsidR="00F458CB">
        <w:rPr>
          <w:rFonts w:ascii="Times New Roman" w:hAnsi="Times New Roman"/>
        </w:rPr>
        <w:t>8</w:t>
      </w:r>
    </w:p>
    <w:p w:rsidR="00695F36" w:rsidRPr="004A3714" w:rsidRDefault="00695F36" w:rsidP="00695F36">
      <w:pPr>
        <w:spacing w:line="240" w:lineRule="auto"/>
        <w:ind w:firstLine="709"/>
        <w:contextualSpacing/>
        <w:jc w:val="right"/>
        <w:rPr>
          <w:rFonts w:ascii="Times New Roman" w:hAnsi="Times New Roman"/>
          <w:sz w:val="28"/>
          <w:szCs w:val="28"/>
        </w:rPr>
      </w:pPr>
    </w:p>
    <w:p w:rsidR="00695F36" w:rsidRPr="004A3714" w:rsidRDefault="00695F36" w:rsidP="00695F36">
      <w:pPr>
        <w:spacing w:line="240" w:lineRule="auto"/>
        <w:ind w:firstLine="709"/>
        <w:contextualSpacing/>
        <w:jc w:val="right"/>
        <w:rPr>
          <w:rFonts w:ascii="Times New Roman" w:hAnsi="Times New Roman"/>
          <w:sz w:val="28"/>
          <w:szCs w:val="28"/>
        </w:rPr>
      </w:pPr>
    </w:p>
    <w:p w:rsidR="00695F36" w:rsidRPr="004A3714" w:rsidRDefault="00695F36" w:rsidP="00695F36">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ОТЧЕТ</w:t>
      </w:r>
    </w:p>
    <w:p w:rsidR="00695F36" w:rsidRPr="004A3714" w:rsidRDefault="00695F36" w:rsidP="00695F36">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О ходе выполнения плана реализации муниципальной программы на _____________ год</w:t>
      </w:r>
    </w:p>
    <w:p w:rsidR="00695F36" w:rsidRPr="004A3714" w:rsidRDefault="00695F36" w:rsidP="00695F36">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231"/>
        <w:gridCol w:w="1418"/>
        <w:gridCol w:w="1559"/>
        <w:gridCol w:w="2410"/>
        <w:gridCol w:w="1417"/>
        <w:gridCol w:w="1560"/>
      </w:tblGrid>
      <w:tr w:rsidR="00A30D4A" w:rsidRPr="004A3714" w:rsidTr="00464622">
        <w:trPr>
          <w:trHeight w:hRule="exact" w:val="340"/>
        </w:trPr>
        <w:tc>
          <w:tcPr>
            <w:tcW w:w="3114" w:type="dxa"/>
            <w:vMerge w:val="restart"/>
            <w:shd w:val="clear" w:color="auto" w:fill="auto"/>
          </w:tcPr>
          <w:p w:rsidR="00695F36" w:rsidRPr="004A3714" w:rsidRDefault="00695F36" w:rsidP="00F458CB">
            <w:pPr>
              <w:contextualSpacing/>
              <w:jc w:val="center"/>
              <w:rPr>
                <w:rFonts w:ascii="Times New Roman" w:hAnsi="Times New Roman"/>
                <w:sz w:val="24"/>
                <w:szCs w:val="24"/>
              </w:rPr>
            </w:pPr>
            <w:r w:rsidRPr="004A3714">
              <w:rPr>
                <w:rFonts w:ascii="Times New Roman" w:hAnsi="Times New Roman"/>
                <w:sz w:val="24"/>
                <w:szCs w:val="24"/>
              </w:rPr>
              <w:t xml:space="preserve">Наименование подпрограммы, основного мероприятия, мероприятий, реализуемых в рамках основного мероприятия </w:t>
            </w:r>
          </w:p>
        </w:tc>
        <w:tc>
          <w:tcPr>
            <w:tcW w:w="3231" w:type="dxa"/>
            <w:vMerge w:val="restart"/>
            <w:shd w:val="clear" w:color="auto" w:fill="auto"/>
          </w:tcPr>
          <w:p w:rsidR="00695F36" w:rsidRPr="004A3714" w:rsidRDefault="00695F36" w:rsidP="00F458CB">
            <w:pPr>
              <w:contextualSpacing/>
              <w:jc w:val="center"/>
              <w:rPr>
                <w:rFonts w:ascii="Times New Roman" w:hAnsi="Times New Roman"/>
                <w:sz w:val="24"/>
                <w:szCs w:val="24"/>
              </w:rPr>
            </w:pPr>
            <w:r w:rsidRPr="004A3714">
              <w:rPr>
                <w:rFonts w:ascii="Times New Roman" w:hAnsi="Times New Roman"/>
                <w:sz w:val="24"/>
                <w:szCs w:val="24"/>
              </w:rPr>
              <w:t>Фамилия, имя, отчество, наименование должности лица ответственного за реализацию основного мероприятия (достижение показателей (индикаторов))</w:t>
            </w:r>
          </w:p>
        </w:tc>
        <w:tc>
          <w:tcPr>
            <w:tcW w:w="2977" w:type="dxa"/>
            <w:gridSpan w:val="2"/>
            <w:shd w:val="clear" w:color="auto" w:fill="auto"/>
          </w:tcPr>
          <w:p w:rsidR="00695F36" w:rsidRPr="004A3714" w:rsidRDefault="00695F36" w:rsidP="00464622">
            <w:pPr>
              <w:contextualSpacing/>
              <w:jc w:val="center"/>
              <w:rPr>
                <w:rFonts w:ascii="Times New Roman" w:hAnsi="Times New Roman"/>
                <w:sz w:val="24"/>
                <w:szCs w:val="24"/>
              </w:rPr>
            </w:pPr>
            <w:r w:rsidRPr="004A3714">
              <w:rPr>
                <w:rFonts w:ascii="Times New Roman" w:hAnsi="Times New Roman"/>
                <w:sz w:val="24"/>
                <w:szCs w:val="24"/>
              </w:rPr>
              <w:t>Срок</w:t>
            </w:r>
          </w:p>
        </w:tc>
        <w:tc>
          <w:tcPr>
            <w:tcW w:w="5387" w:type="dxa"/>
            <w:gridSpan w:val="3"/>
            <w:shd w:val="clear" w:color="auto" w:fill="auto"/>
          </w:tcPr>
          <w:p w:rsidR="00695F36" w:rsidRPr="004A3714" w:rsidRDefault="00695F36" w:rsidP="00464622">
            <w:pPr>
              <w:contextualSpacing/>
              <w:jc w:val="center"/>
              <w:rPr>
                <w:rFonts w:ascii="Times New Roman" w:hAnsi="Times New Roman"/>
                <w:sz w:val="24"/>
                <w:szCs w:val="24"/>
              </w:rPr>
            </w:pPr>
            <w:r w:rsidRPr="004A3714">
              <w:rPr>
                <w:rFonts w:ascii="Times New Roman" w:hAnsi="Times New Roman"/>
                <w:sz w:val="24"/>
                <w:szCs w:val="24"/>
              </w:rPr>
              <w:t>Целевой показатель (индикатор)</w:t>
            </w:r>
          </w:p>
        </w:tc>
      </w:tr>
      <w:tr w:rsidR="00A30D4A" w:rsidRPr="004A3714" w:rsidTr="00464622">
        <w:trPr>
          <w:trHeight w:val="1245"/>
        </w:trPr>
        <w:tc>
          <w:tcPr>
            <w:tcW w:w="3114" w:type="dxa"/>
            <w:vMerge/>
            <w:shd w:val="clear" w:color="auto" w:fill="auto"/>
          </w:tcPr>
          <w:p w:rsidR="00695F36" w:rsidRPr="004A3714" w:rsidRDefault="00695F36" w:rsidP="00464622">
            <w:pPr>
              <w:contextualSpacing/>
              <w:jc w:val="center"/>
              <w:rPr>
                <w:rFonts w:ascii="Times New Roman" w:hAnsi="Times New Roman"/>
                <w:sz w:val="24"/>
                <w:szCs w:val="24"/>
              </w:rPr>
            </w:pPr>
          </w:p>
        </w:tc>
        <w:tc>
          <w:tcPr>
            <w:tcW w:w="3231" w:type="dxa"/>
            <w:vMerge/>
            <w:shd w:val="clear" w:color="auto" w:fill="auto"/>
          </w:tcPr>
          <w:p w:rsidR="00695F36" w:rsidRPr="004A3714" w:rsidRDefault="00695F36" w:rsidP="00464622">
            <w:pPr>
              <w:contextualSpacing/>
              <w:jc w:val="center"/>
              <w:rPr>
                <w:rFonts w:ascii="Times New Roman" w:hAnsi="Times New Roman"/>
                <w:sz w:val="24"/>
                <w:szCs w:val="24"/>
              </w:rPr>
            </w:pPr>
          </w:p>
        </w:tc>
        <w:tc>
          <w:tcPr>
            <w:tcW w:w="1418" w:type="dxa"/>
            <w:shd w:val="clear" w:color="auto" w:fill="auto"/>
          </w:tcPr>
          <w:p w:rsidR="00695F36" w:rsidRPr="004A3714" w:rsidRDefault="00695F36" w:rsidP="00464622">
            <w:pPr>
              <w:contextualSpacing/>
              <w:jc w:val="center"/>
              <w:rPr>
                <w:rFonts w:ascii="Times New Roman" w:hAnsi="Times New Roman"/>
                <w:sz w:val="24"/>
                <w:szCs w:val="24"/>
              </w:rPr>
            </w:pPr>
            <w:r w:rsidRPr="004A3714">
              <w:rPr>
                <w:rFonts w:ascii="Times New Roman" w:hAnsi="Times New Roman"/>
                <w:sz w:val="24"/>
                <w:szCs w:val="24"/>
              </w:rPr>
              <w:t>начала реализации</w:t>
            </w:r>
          </w:p>
        </w:tc>
        <w:tc>
          <w:tcPr>
            <w:tcW w:w="1559" w:type="dxa"/>
            <w:shd w:val="clear" w:color="auto" w:fill="auto"/>
          </w:tcPr>
          <w:p w:rsidR="00695F36" w:rsidRPr="004A3714" w:rsidRDefault="00695F36" w:rsidP="00464622">
            <w:pPr>
              <w:contextualSpacing/>
              <w:jc w:val="center"/>
              <w:rPr>
                <w:rFonts w:ascii="Times New Roman" w:hAnsi="Times New Roman"/>
                <w:sz w:val="24"/>
                <w:szCs w:val="24"/>
              </w:rPr>
            </w:pPr>
            <w:r w:rsidRPr="004A3714">
              <w:rPr>
                <w:rFonts w:ascii="Times New Roman" w:hAnsi="Times New Roman"/>
                <w:sz w:val="24"/>
                <w:szCs w:val="24"/>
              </w:rPr>
              <w:t>окончания реализации</w:t>
            </w:r>
          </w:p>
        </w:tc>
        <w:tc>
          <w:tcPr>
            <w:tcW w:w="2410" w:type="dxa"/>
            <w:shd w:val="clear" w:color="auto" w:fill="auto"/>
          </w:tcPr>
          <w:p w:rsidR="00695F36" w:rsidRPr="004A3714" w:rsidRDefault="00695F36" w:rsidP="00464622">
            <w:pPr>
              <w:contextualSpacing/>
              <w:jc w:val="center"/>
              <w:rPr>
                <w:rFonts w:ascii="Times New Roman" w:hAnsi="Times New Roman"/>
                <w:sz w:val="24"/>
                <w:szCs w:val="24"/>
              </w:rPr>
            </w:pPr>
            <w:r w:rsidRPr="004A3714">
              <w:rPr>
                <w:rFonts w:ascii="Times New Roman" w:hAnsi="Times New Roman"/>
                <w:sz w:val="24"/>
                <w:szCs w:val="24"/>
              </w:rPr>
              <w:t>Наименование</w:t>
            </w:r>
          </w:p>
        </w:tc>
        <w:tc>
          <w:tcPr>
            <w:tcW w:w="1417" w:type="dxa"/>
            <w:shd w:val="clear" w:color="auto" w:fill="auto"/>
          </w:tcPr>
          <w:p w:rsidR="00695F36" w:rsidRPr="004A3714" w:rsidRDefault="00695F36" w:rsidP="00464622">
            <w:pPr>
              <w:contextualSpacing/>
              <w:jc w:val="center"/>
              <w:rPr>
                <w:rFonts w:ascii="Times New Roman" w:hAnsi="Times New Roman"/>
                <w:sz w:val="24"/>
                <w:szCs w:val="24"/>
              </w:rPr>
            </w:pPr>
            <w:r w:rsidRPr="004A3714">
              <w:rPr>
                <w:rFonts w:ascii="Times New Roman" w:hAnsi="Times New Roman"/>
                <w:sz w:val="24"/>
                <w:szCs w:val="24"/>
              </w:rPr>
              <w:t>Единица измерения</w:t>
            </w:r>
          </w:p>
        </w:tc>
        <w:tc>
          <w:tcPr>
            <w:tcW w:w="1560" w:type="dxa"/>
            <w:shd w:val="clear" w:color="auto" w:fill="auto"/>
          </w:tcPr>
          <w:p w:rsidR="00695F36" w:rsidRPr="004A3714" w:rsidRDefault="00695F36" w:rsidP="00464622">
            <w:pPr>
              <w:contextualSpacing/>
              <w:jc w:val="center"/>
              <w:rPr>
                <w:rFonts w:ascii="Times New Roman" w:hAnsi="Times New Roman"/>
                <w:sz w:val="24"/>
                <w:szCs w:val="24"/>
              </w:rPr>
            </w:pPr>
            <w:r w:rsidRPr="004A3714">
              <w:rPr>
                <w:rFonts w:ascii="Times New Roman" w:hAnsi="Times New Roman"/>
                <w:sz w:val="24"/>
                <w:szCs w:val="24"/>
              </w:rPr>
              <w:t>Плановое значение</w:t>
            </w:r>
          </w:p>
        </w:tc>
      </w:tr>
      <w:tr w:rsidR="00A30D4A" w:rsidRPr="004A3714" w:rsidTr="00464622">
        <w:trPr>
          <w:trHeight w:hRule="exact" w:val="624"/>
        </w:trPr>
        <w:tc>
          <w:tcPr>
            <w:tcW w:w="3114" w:type="dxa"/>
            <w:shd w:val="clear" w:color="auto" w:fill="auto"/>
          </w:tcPr>
          <w:p w:rsidR="00695F36" w:rsidRPr="004A3714" w:rsidRDefault="00695F36" w:rsidP="00464622">
            <w:pPr>
              <w:contextualSpacing/>
              <w:rPr>
                <w:rFonts w:ascii="Times New Roman" w:hAnsi="Times New Roman"/>
                <w:sz w:val="24"/>
                <w:szCs w:val="24"/>
              </w:rPr>
            </w:pPr>
            <w:r w:rsidRPr="004A3714">
              <w:rPr>
                <w:rFonts w:ascii="Times New Roman" w:hAnsi="Times New Roman"/>
                <w:sz w:val="24"/>
                <w:szCs w:val="24"/>
              </w:rPr>
              <w:t>Всего по муниципальной программе</w:t>
            </w:r>
          </w:p>
        </w:tc>
        <w:tc>
          <w:tcPr>
            <w:tcW w:w="3231" w:type="dxa"/>
            <w:shd w:val="clear" w:color="auto" w:fill="auto"/>
          </w:tcPr>
          <w:p w:rsidR="00695F36" w:rsidRPr="004A3714" w:rsidRDefault="00695F36" w:rsidP="00464622">
            <w:pPr>
              <w:contextualSpacing/>
              <w:jc w:val="center"/>
              <w:rPr>
                <w:rFonts w:ascii="Times New Roman" w:hAnsi="Times New Roman"/>
                <w:sz w:val="24"/>
                <w:szCs w:val="24"/>
              </w:rPr>
            </w:pPr>
          </w:p>
        </w:tc>
        <w:tc>
          <w:tcPr>
            <w:tcW w:w="1418" w:type="dxa"/>
            <w:shd w:val="clear" w:color="auto" w:fill="auto"/>
          </w:tcPr>
          <w:p w:rsidR="00695F36" w:rsidRPr="004A3714" w:rsidRDefault="00695F36" w:rsidP="00464622">
            <w:pPr>
              <w:contextualSpacing/>
              <w:jc w:val="center"/>
              <w:rPr>
                <w:rFonts w:ascii="Times New Roman" w:hAnsi="Times New Roman"/>
                <w:sz w:val="24"/>
                <w:szCs w:val="24"/>
              </w:rPr>
            </w:pPr>
          </w:p>
        </w:tc>
        <w:tc>
          <w:tcPr>
            <w:tcW w:w="1559" w:type="dxa"/>
            <w:shd w:val="clear" w:color="auto" w:fill="auto"/>
          </w:tcPr>
          <w:p w:rsidR="00695F36" w:rsidRPr="004A3714" w:rsidRDefault="00695F36" w:rsidP="00464622">
            <w:pPr>
              <w:contextualSpacing/>
              <w:jc w:val="center"/>
              <w:rPr>
                <w:rFonts w:ascii="Times New Roman" w:hAnsi="Times New Roman"/>
                <w:sz w:val="24"/>
                <w:szCs w:val="24"/>
              </w:rPr>
            </w:pPr>
          </w:p>
        </w:tc>
        <w:tc>
          <w:tcPr>
            <w:tcW w:w="2410" w:type="dxa"/>
            <w:shd w:val="clear" w:color="auto" w:fill="auto"/>
          </w:tcPr>
          <w:p w:rsidR="00695F36" w:rsidRPr="004A3714" w:rsidRDefault="00695F36" w:rsidP="00464622">
            <w:pPr>
              <w:contextualSpacing/>
              <w:jc w:val="center"/>
              <w:rPr>
                <w:rFonts w:ascii="Times New Roman" w:hAnsi="Times New Roman"/>
                <w:sz w:val="24"/>
                <w:szCs w:val="24"/>
              </w:rPr>
            </w:pPr>
          </w:p>
        </w:tc>
        <w:tc>
          <w:tcPr>
            <w:tcW w:w="1417" w:type="dxa"/>
            <w:shd w:val="clear" w:color="auto" w:fill="auto"/>
          </w:tcPr>
          <w:p w:rsidR="00695F36" w:rsidRPr="004A3714" w:rsidRDefault="00695F36" w:rsidP="00464622">
            <w:pPr>
              <w:contextualSpacing/>
              <w:jc w:val="center"/>
              <w:rPr>
                <w:rFonts w:ascii="Times New Roman" w:hAnsi="Times New Roman"/>
                <w:sz w:val="24"/>
                <w:szCs w:val="24"/>
              </w:rPr>
            </w:pPr>
          </w:p>
        </w:tc>
        <w:tc>
          <w:tcPr>
            <w:tcW w:w="1560" w:type="dxa"/>
            <w:shd w:val="clear" w:color="auto" w:fill="auto"/>
          </w:tcPr>
          <w:p w:rsidR="00695F36" w:rsidRPr="004A3714" w:rsidRDefault="00695F36" w:rsidP="00464622">
            <w:pPr>
              <w:contextualSpacing/>
              <w:jc w:val="center"/>
              <w:rPr>
                <w:rFonts w:ascii="Times New Roman" w:hAnsi="Times New Roman"/>
                <w:sz w:val="24"/>
                <w:szCs w:val="24"/>
              </w:rPr>
            </w:pPr>
          </w:p>
        </w:tc>
      </w:tr>
      <w:tr w:rsidR="00A30D4A" w:rsidRPr="004A3714" w:rsidTr="00464622">
        <w:trPr>
          <w:trHeight w:hRule="exact" w:val="340"/>
        </w:trPr>
        <w:tc>
          <w:tcPr>
            <w:tcW w:w="3114" w:type="dxa"/>
            <w:shd w:val="clear" w:color="auto" w:fill="auto"/>
          </w:tcPr>
          <w:p w:rsidR="00695F36" w:rsidRPr="004A3714" w:rsidRDefault="00695F36" w:rsidP="00464622">
            <w:pPr>
              <w:contextualSpacing/>
              <w:rPr>
                <w:rFonts w:ascii="Times New Roman" w:hAnsi="Times New Roman"/>
                <w:sz w:val="24"/>
                <w:szCs w:val="24"/>
              </w:rPr>
            </w:pPr>
            <w:r w:rsidRPr="004A3714">
              <w:rPr>
                <w:rFonts w:ascii="Times New Roman" w:hAnsi="Times New Roman"/>
                <w:sz w:val="24"/>
                <w:szCs w:val="24"/>
              </w:rPr>
              <w:t>Подпрограмма 1</w:t>
            </w:r>
          </w:p>
        </w:tc>
        <w:tc>
          <w:tcPr>
            <w:tcW w:w="3231" w:type="dxa"/>
            <w:shd w:val="clear" w:color="auto" w:fill="auto"/>
          </w:tcPr>
          <w:p w:rsidR="00695F36" w:rsidRPr="004A3714" w:rsidRDefault="00695F36" w:rsidP="00464622">
            <w:pPr>
              <w:contextualSpacing/>
              <w:jc w:val="center"/>
              <w:rPr>
                <w:rFonts w:ascii="Times New Roman" w:hAnsi="Times New Roman"/>
                <w:sz w:val="24"/>
                <w:szCs w:val="24"/>
              </w:rPr>
            </w:pPr>
          </w:p>
        </w:tc>
        <w:tc>
          <w:tcPr>
            <w:tcW w:w="1418" w:type="dxa"/>
            <w:shd w:val="clear" w:color="auto" w:fill="auto"/>
          </w:tcPr>
          <w:p w:rsidR="00695F36" w:rsidRPr="004A3714" w:rsidRDefault="00695F36" w:rsidP="00464622">
            <w:pPr>
              <w:contextualSpacing/>
              <w:jc w:val="center"/>
              <w:rPr>
                <w:rFonts w:ascii="Times New Roman" w:hAnsi="Times New Roman"/>
                <w:sz w:val="24"/>
                <w:szCs w:val="24"/>
              </w:rPr>
            </w:pPr>
          </w:p>
        </w:tc>
        <w:tc>
          <w:tcPr>
            <w:tcW w:w="1559" w:type="dxa"/>
            <w:shd w:val="clear" w:color="auto" w:fill="auto"/>
          </w:tcPr>
          <w:p w:rsidR="00695F36" w:rsidRPr="004A3714" w:rsidRDefault="00695F36" w:rsidP="00464622">
            <w:pPr>
              <w:contextualSpacing/>
              <w:jc w:val="center"/>
              <w:rPr>
                <w:rFonts w:ascii="Times New Roman" w:hAnsi="Times New Roman"/>
                <w:sz w:val="24"/>
                <w:szCs w:val="24"/>
              </w:rPr>
            </w:pPr>
          </w:p>
        </w:tc>
        <w:tc>
          <w:tcPr>
            <w:tcW w:w="2410" w:type="dxa"/>
            <w:shd w:val="clear" w:color="auto" w:fill="auto"/>
          </w:tcPr>
          <w:p w:rsidR="00695F36" w:rsidRPr="004A3714" w:rsidRDefault="00695F36" w:rsidP="00464622">
            <w:pPr>
              <w:contextualSpacing/>
              <w:jc w:val="center"/>
              <w:rPr>
                <w:rFonts w:ascii="Times New Roman" w:hAnsi="Times New Roman"/>
                <w:sz w:val="24"/>
                <w:szCs w:val="24"/>
              </w:rPr>
            </w:pPr>
          </w:p>
        </w:tc>
        <w:tc>
          <w:tcPr>
            <w:tcW w:w="1417" w:type="dxa"/>
            <w:shd w:val="clear" w:color="auto" w:fill="auto"/>
          </w:tcPr>
          <w:p w:rsidR="00695F36" w:rsidRPr="004A3714" w:rsidRDefault="00695F36" w:rsidP="00464622">
            <w:pPr>
              <w:contextualSpacing/>
              <w:jc w:val="center"/>
              <w:rPr>
                <w:rFonts w:ascii="Times New Roman" w:hAnsi="Times New Roman"/>
                <w:sz w:val="24"/>
                <w:szCs w:val="24"/>
              </w:rPr>
            </w:pPr>
          </w:p>
        </w:tc>
        <w:tc>
          <w:tcPr>
            <w:tcW w:w="1560" w:type="dxa"/>
            <w:shd w:val="clear" w:color="auto" w:fill="auto"/>
          </w:tcPr>
          <w:p w:rsidR="00695F36" w:rsidRPr="004A3714" w:rsidRDefault="00695F36" w:rsidP="00464622">
            <w:pPr>
              <w:contextualSpacing/>
              <w:jc w:val="center"/>
              <w:rPr>
                <w:rFonts w:ascii="Times New Roman" w:hAnsi="Times New Roman"/>
                <w:sz w:val="24"/>
                <w:szCs w:val="24"/>
              </w:rPr>
            </w:pPr>
          </w:p>
        </w:tc>
      </w:tr>
      <w:tr w:rsidR="00A30D4A" w:rsidRPr="004A3714" w:rsidTr="00464622">
        <w:trPr>
          <w:trHeight w:hRule="exact" w:val="340"/>
        </w:trPr>
        <w:tc>
          <w:tcPr>
            <w:tcW w:w="3114" w:type="dxa"/>
            <w:shd w:val="clear" w:color="auto" w:fill="auto"/>
          </w:tcPr>
          <w:p w:rsidR="00695F36" w:rsidRPr="004A3714" w:rsidRDefault="00695F36" w:rsidP="00464622">
            <w:pPr>
              <w:contextualSpacing/>
              <w:rPr>
                <w:rFonts w:ascii="Times New Roman" w:hAnsi="Times New Roman"/>
                <w:sz w:val="24"/>
                <w:szCs w:val="24"/>
              </w:rPr>
            </w:pPr>
            <w:r w:rsidRPr="004A3714">
              <w:rPr>
                <w:rFonts w:ascii="Times New Roman" w:hAnsi="Times New Roman"/>
                <w:sz w:val="24"/>
                <w:szCs w:val="24"/>
              </w:rPr>
              <w:t>Основное мероприятие 1.1.</w:t>
            </w:r>
          </w:p>
        </w:tc>
        <w:tc>
          <w:tcPr>
            <w:tcW w:w="3231" w:type="dxa"/>
            <w:shd w:val="clear" w:color="auto" w:fill="auto"/>
          </w:tcPr>
          <w:p w:rsidR="00695F36" w:rsidRPr="004A3714" w:rsidRDefault="00695F36" w:rsidP="00464622">
            <w:pPr>
              <w:contextualSpacing/>
              <w:jc w:val="center"/>
              <w:rPr>
                <w:rFonts w:ascii="Times New Roman" w:hAnsi="Times New Roman"/>
                <w:sz w:val="24"/>
                <w:szCs w:val="24"/>
              </w:rPr>
            </w:pPr>
          </w:p>
        </w:tc>
        <w:tc>
          <w:tcPr>
            <w:tcW w:w="1418" w:type="dxa"/>
            <w:shd w:val="clear" w:color="auto" w:fill="auto"/>
          </w:tcPr>
          <w:p w:rsidR="00695F36" w:rsidRPr="004A3714" w:rsidRDefault="00695F36" w:rsidP="00464622">
            <w:pPr>
              <w:contextualSpacing/>
              <w:jc w:val="center"/>
              <w:rPr>
                <w:rFonts w:ascii="Times New Roman" w:hAnsi="Times New Roman"/>
                <w:sz w:val="24"/>
                <w:szCs w:val="24"/>
              </w:rPr>
            </w:pPr>
          </w:p>
        </w:tc>
        <w:tc>
          <w:tcPr>
            <w:tcW w:w="1559" w:type="dxa"/>
            <w:shd w:val="clear" w:color="auto" w:fill="auto"/>
          </w:tcPr>
          <w:p w:rsidR="00695F36" w:rsidRPr="004A3714" w:rsidRDefault="00695F36" w:rsidP="00464622">
            <w:pPr>
              <w:contextualSpacing/>
              <w:jc w:val="center"/>
              <w:rPr>
                <w:rFonts w:ascii="Times New Roman" w:hAnsi="Times New Roman"/>
                <w:sz w:val="24"/>
                <w:szCs w:val="24"/>
              </w:rPr>
            </w:pPr>
          </w:p>
        </w:tc>
        <w:tc>
          <w:tcPr>
            <w:tcW w:w="2410" w:type="dxa"/>
            <w:shd w:val="clear" w:color="auto" w:fill="auto"/>
          </w:tcPr>
          <w:p w:rsidR="00695F36" w:rsidRPr="004A3714" w:rsidRDefault="00695F36" w:rsidP="00464622">
            <w:pPr>
              <w:contextualSpacing/>
              <w:jc w:val="center"/>
              <w:rPr>
                <w:rFonts w:ascii="Times New Roman" w:hAnsi="Times New Roman"/>
                <w:sz w:val="24"/>
                <w:szCs w:val="24"/>
              </w:rPr>
            </w:pPr>
          </w:p>
        </w:tc>
        <w:tc>
          <w:tcPr>
            <w:tcW w:w="1417" w:type="dxa"/>
            <w:shd w:val="clear" w:color="auto" w:fill="auto"/>
          </w:tcPr>
          <w:p w:rsidR="00695F36" w:rsidRPr="004A3714" w:rsidRDefault="00695F36" w:rsidP="00464622">
            <w:pPr>
              <w:contextualSpacing/>
              <w:jc w:val="center"/>
              <w:rPr>
                <w:rFonts w:ascii="Times New Roman" w:hAnsi="Times New Roman"/>
                <w:sz w:val="24"/>
                <w:szCs w:val="24"/>
              </w:rPr>
            </w:pPr>
          </w:p>
        </w:tc>
        <w:tc>
          <w:tcPr>
            <w:tcW w:w="1560" w:type="dxa"/>
            <w:shd w:val="clear" w:color="auto" w:fill="auto"/>
          </w:tcPr>
          <w:p w:rsidR="00695F36" w:rsidRPr="004A3714" w:rsidRDefault="00695F36" w:rsidP="00464622">
            <w:pPr>
              <w:contextualSpacing/>
              <w:jc w:val="center"/>
              <w:rPr>
                <w:rFonts w:ascii="Times New Roman" w:hAnsi="Times New Roman"/>
                <w:sz w:val="24"/>
                <w:szCs w:val="24"/>
              </w:rPr>
            </w:pPr>
          </w:p>
        </w:tc>
      </w:tr>
      <w:tr w:rsidR="00A30D4A" w:rsidRPr="004A3714" w:rsidTr="00464622">
        <w:trPr>
          <w:trHeight w:hRule="exact" w:val="340"/>
        </w:trPr>
        <w:tc>
          <w:tcPr>
            <w:tcW w:w="3114" w:type="dxa"/>
            <w:shd w:val="clear" w:color="auto" w:fill="auto"/>
          </w:tcPr>
          <w:p w:rsidR="00695F36" w:rsidRPr="004A3714" w:rsidRDefault="00695F36" w:rsidP="00464622">
            <w:pPr>
              <w:contextualSpacing/>
              <w:rPr>
                <w:rFonts w:ascii="Times New Roman" w:hAnsi="Times New Roman"/>
                <w:sz w:val="24"/>
                <w:szCs w:val="24"/>
              </w:rPr>
            </w:pPr>
            <w:r w:rsidRPr="004A3714">
              <w:rPr>
                <w:rFonts w:ascii="Times New Roman" w:hAnsi="Times New Roman"/>
                <w:sz w:val="24"/>
                <w:szCs w:val="24"/>
              </w:rPr>
              <w:t>Мероприятие 1.1.1</w:t>
            </w:r>
          </w:p>
        </w:tc>
        <w:tc>
          <w:tcPr>
            <w:tcW w:w="3231" w:type="dxa"/>
            <w:shd w:val="clear" w:color="auto" w:fill="auto"/>
          </w:tcPr>
          <w:p w:rsidR="00695F36" w:rsidRPr="004A3714" w:rsidRDefault="00695F36" w:rsidP="00464622">
            <w:pPr>
              <w:contextualSpacing/>
              <w:jc w:val="center"/>
              <w:rPr>
                <w:rFonts w:ascii="Times New Roman" w:hAnsi="Times New Roman"/>
                <w:sz w:val="24"/>
                <w:szCs w:val="24"/>
              </w:rPr>
            </w:pPr>
          </w:p>
        </w:tc>
        <w:tc>
          <w:tcPr>
            <w:tcW w:w="1418" w:type="dxa"/>
            <w:shd w:val="clear" w:color="auto" w:fill="auto"/>
          </w:tcPr>
          <w:p w:rsidR="00695F36" w:rsidRPr="004A3714" w:rsidRDefault="00695F36" w:rsidP="00464622">
            <w:pPr>
              <w:contextualSpacing/>
              <w:jc w:val="center"/>
              <w:rPr>
                <w:rFonts w:ascii="Times New Roman" w:hAnsi="Times New Roman"/>
                <w:sz w:val="24"/>
                <w:szCs w:val="24"/>
              </w:rPr>
            </w:pPr>
          </w:p>
        </w:tc>
        <w:tc>
          <w:tcPr>
            <w:tcW w:w="1559" w:type="dxa"/>
            <w:shd w:val="clear" w:color="auto" w:fill="auto"/>
          </w:tcPr>
          <w:p w:rsidR="00695F36" w:rsidRPr="004A3714" w:rsidRDefault="00695F36" w:rsidP="00464622">
            <w:pPr>
              <w:contextualSpacing/>
              <w:jc w:val="center"/>
              <w:rPr>
                <w:rFonts w:ascii="Times New Roman" w:hAnsi="Times New Roman"/>
                <w:sz w:val="24"/>
                <w:szCs w:val="24"/>
              </w:rPr>
            </w:pPr>
          </w:p>
        </w:tc>
        <w:tc>
          <w:tcPr>
            <w:tcW w:w="2410" w:type="dxa"/>
            <w:shd w:val="clear" w:color="auto" w:fill="auto"/>
          </w:tcPr>
          <w:p w:rsidR="00695F36" w:rsidRPr="004A3714" w:rsidRDefault="00695F36" w:rsidP="00464622">
            <w:pPr>
              <w:contextualSpacing/>
              <w:jc w:val="center"/>
              <w:rPr>
                <w:rFonts w:ascii="Times New Roman" w:hAnsi="Times New Roman"/>
                <w:sz w:val="24"/>
                <w:szCs w:val="24"/>
              </w:rPr>
            </w:pPr>
          </w:p>
        </w:tc>
        <w:tc>
          <w:tcPr>
            <w:tcW w:w="1417" w:type="dxa"/>
            <w:shd w:val="clear" w:color="auto" w:fill="auto"/>
          </w:tcPr>
          <w:p w:rsidR="00695F36" w:rsidRPr="004A3714" w:rsidRDefault="00695F36" w:rsidP="00464622">
            <w:pPr>
              <w:contextualSpacing/>
              <w:jc w:val="center"/>
              <w:rPr>
                <w:rFonts w:ascii="Times New Roman" w:hAnsi="Times New Roman"/>
                <w:sz w:val="24"/>
                <w:szCs w:val="24"/>
              </w:rPr>
            </w:pPr>
          </w:p>
        </w:tc>
        <w:tc>
          <w:tcPr>
            <w:tcW w:w="1560" w:type="dxa"/>
            <w:shd w:val="clear" w:color="auto" w:fill="auto"/>
          </w:tcPr>
          <w:p w:rsidR="00695F36" w:rsidRPr="004A3714" w:rsidRDefault="00695F36" w:rsidP="00464622">
            <w:pPr>
              <w:contextualSpacing/>
              <w:jc w:val="center"/>
              <w:rPr>
                <w:rFonts w:ascii="Times New Roman" w:hAnsi="Times New Roman"/>
                <w:sz w:val="24"/>
                <w:szCs w:val="24"/>
              </w:rPr>
            </w:pPr>
          </w:p>
        </w:tc>
      </w:tr>
      <w:tr w:rsidR="00A30D4A" w:rsidRPr="004A3714" w:rsidTr="00464622">
        <w:trPr>
          <w:trHeight w:hRule="exact" w:val="340"/>
        </w:trPr>
        <w:tc>
          <w:tcPr>
            <w:tcW w:w="3114" w:type="dxa"/>
            <w:shd w:val="clear" w:color="auto" w:fill="auto"/>
          </w:tcPr>
          <w:p w:rsidR="00695F36" w:rsidRPr="004A3714" w:rsidRDefault="00695F36" w:rsidP="00464622">
            <w:pPr>
              <w:contextualSpacing/>
              <w:rPr>
                <w:rFonts w:ascii="Times New Roman" w:hAnsi="Times New Roman"/>
                <w:sz w:val="24"/>
                <w:szCs w:val="24"/>
              </w:rPr>
            </w:pPr>
            <w:r w:rsidRPr="004A3714">
              <w:rPr>
                <w:rFonts w:ascii="Times New Roman" w:hAnsi="Times New Roman"/>
                <w:sz w:val="24"/>
                <w:szCs w:val="24"/>
              </w:rPr>
              <w:t>Мероприятие 1.1.2</w:t>
            </w:r>
          </w:p>
        </w:tc>
        <w:tc>
          <w:tcPr>
            <w:tcW w:w="3231" w:type="dxa"/>
            <w:shd w:val="clear" w:color="auto" w:fill="auto"/>
          </w:tcPr>
          <w:p w:rsidR="00695F36" w:rsidRPr="004A3714" w:rsidRDefault="00695F36" w:rsidP="00464622">
            <w:pPr>
              <w:contextualSpacing/>
              <w:jc w:val="center"/>
              <w:rPr>
                <w:rFonts w:ascii="Times New Roman" w:hAnsi="Times New Roman"/>
                <w:sz w:val="24"/>
                <w:szCs w:val="24"/>
              </w:rPr>
            </w:pPr>
          </w:p>
        </w:tc>
        <w:tc>
          <w:tcPr>
            <w:tcW w:w="1418" w:type="dxa"/>
            <w:shd w:val="clear" w:color="auto" w:fill="auto"/>
          </w:tcPr>
          <w:p w:rsidR="00695F36" w:rsidRPr="004A3714" w:rsidRDefault="00695F36" w:rsidP="00464622">
            <w:pPr>
              <w:contextualSpacing/>
              <w:jc w:val="center"/>
              <w:rPr>
                <w:rFonts w:ascii="Times New Roman" w:hAnsi="Times New Roman"/>
                <w:sz w:val="24"/>
                <w:szCs w:val="24"/>
              </w:rPr>
            </w:pPr>
          </w:p>
        </w:tc>
        <w:tc>
          <w:tcPr>
            <w:tcW w:w="1559" w:type="dxa"/>
            <w:shd w:val="clear" w:color="auto" w:fill="auto"/>
          </w:tcPr>
          <w:p w:rsidR="00695F36" w:rsidRPr="004A3714" w:rsidRDefault="00695F36" w:rsidP="00464622">
            <w:pPr>
              <w:contextualSpacing/>
              <w:jc w:val="center"/>
              <w:rPr>
                <w:rFonts w:ascii="Times New Roman" w:hAnsi="Times New Roman"/>
                <w:sz w:val="24"/>
                <w:szCs w:val="24"/>
              </w:rPr>
            </w:pPr>
          </w:p>
        </w:tc>
        <w:tc>
          <w:tcPr>
            <w:tcW w:w="2410" w:type="dxa"/>
            <w:shd w:val="clear" w:color="auto" w:fill="auto"/>
          </w:tcPr>
          <w:p w:rsidR="00695F36" w:rsidRPr="004A3714" w:rsidRDefault="00695F36" w:rsidP="00464622">
            <w:pPr>
              <w:contextualSpacing/>
              <w:jc w:val="center"/>
              <w:rPr>
                <w:rFonts w:ascii="Times New Roman" w:hAnsi="Times New Roman"/>
                <w:sz w:val="24"/>
                <w:szCs w:val="24"/>
              </w:rPr>
            </w:pPr>
          </w:p>
        </w:tc>
        <w:tc>
          <w:tcPr>
            <w:tcW w:w="1417" w:type="dxa"/>
            <w:shd w:val="clear" w:color="auto" w:fill="auto"/>
          </w:tcPr>
          <w:p w:rsidR="00695F36" w:rsidRPr="004A3714" w:rsidRDefault="00695F36" w:rsidP="00464622">
            <w:pPr>
              <w:contextualSpacing/>
              <w:jc w:val="center"/>
              <w:rPr>
                <w:rFonts w:ascii="Times New Roman" w:hAnsi="Times New Roman"/>
                <w:sz w:val="24"/>
                <w:szCs w:val="24"/>
              </w:rPr>
            </w:pPr>
          </w:p>
        </w:tc>
        <w:tc>
          <w:tcPr>
            <w:tcW w:w="1560" w:type="dxa"/>
            <w:shd w:val="clear" w:color="auto" w:fill="auto"/>
          </w:tcPr>
          <w:p w:rsidR="00695F36" w:rsidRPr="004A3714" w:rsidRDefault="00695F36" w:rsidP="00464622">
            <w:pPr>
              <w:contextualSpacing/>
              <w:jc w:val="center"/>
              <w:rPr>
                <w:rFonts w:ascii="Times New Roman" w:hAnsi="Times New Roman"/>
                <w:sz w:val="24"/>
                <w:szCs w:val="24"/>
              </w:rPr>
            </w:pPr>
          </w:p>
        </w:tc>
      </w:tr>
      <w:tr w:rsidR="00A30D4A" w:rsidRPr="004A3714" w:rsidTr="00464622">
        <w:trPr>
          <w:trHeight w:hRule="exact" w:val="340"/>
        </w:trPr>
        <w:tc>
          <w:tcPr>
            <w:tcW w:w="3114" w:type="dxa"/>
            <w:shd w:val="clear" w:color="auto" w:fill="auto"/>
          </w:tcPr>
          <w:p w:rsidR="00695F36" w:rsidRPr="004A3714" w:rsidRDefault="00695F36" w:rsidP="00464622">
            <w:pPr>
              <w:contextualSpacing/>
              <w:rPr>
                <w:rFonts w:ascii="Times New Roman" w:hAnsi="Times New Roman"/>
                <w:sz w:val="24"/>
                <w:szCs w:val="24"/>
              </w:rPr>
            </w:pPr>
            <w:r w:rsidRPr="004A3714">
              <w:rPr>
                <w:rFonts w:ascii="Times New Roman" w:hAnsi="Times New Roman"/>
                <w:sz w:val="24"/>
                <w:szCs w:val="24"/>
              </w:rPr>
              <w:t>Основное мероприятие 1.2.</w:t>
            </w:r>
          </w:p>
        </w:tc>
        <w:tc>
          <w:tcPr>
            <w:tcW w:w="3231" w:type="dxa"/>
            <w:shd w:val="clear" w:color="auto" w:fill="auto"/>
          </w:tcPr>
          <w:p w:rsidR="00695F36" w:rsidRPr="004A3714" w:rsidRDefault="00695F36" w:rsidP="00464622">
            <w:pPr>
              <w:contextualSpacing/>
              <w:jc w:val="center"/>
              <w:rPr>
                <w:rFonts w:ascii="Times New Roman" w:hAnsi="Times New Roman"/>
                <w:sz w:val="24"/>
                <w:szCs w:val="24"/>
              </w:rPr>
            </w:pPr>
          </w:p>
        </w:tc>
        <w:tc>
          <w:tcPr>
            <w:tcW w:w="1418" w:type="dxa"/>
            <w:shd w:val="clear" w:color="auto" w:fill="auto"/>
          </w:tcPr>
          <w:p w:rsidR="00695F36" w:rsidRPr="004A3714" w:rsidRDefault="00695F36" w:rsidP="00464622">
            <w:pPr>
              <w:contextualSpacing/>
              <w:jc w:val="center"/>
              <w:rPr>
                <w:rFonts w:ascii="Times New Roman" w:hAnsi="Times New Roman"/>
                <w:sz w:val="24"/>
                <w:szCs w:val="24"/>
              </w:rPr>
            </w:pPr>
          </w:p>
        </w:tc>
        <w:tc>
          <w:tcPr>
            <w:tcW w:w="1559" w:type="dxa"/>
            <w:shd w:val="clear" w:color="auto" w:fill="auto"/>
          </w:tcPr>
          <w:p w:rsidR="00695F36" w:rsidRPr="004A3714" w:rsidRDefault="00695F36" w:rsidP="00464622">
            <w:pPr>
              <w:contextualSpacing/>
              <w:jc w:val="center"/>
              <w:rPr>
                <w:rFonts w:ascii="Times New Roman" w:hAnsi="Times New Roman"/>
                <w:sz w:val="24"/>
                <w:szCs w:val="24"/>
              </w:rPr>
            </w:pPr>
          </w:p>
        </w:tc>
        <w:tc>
          <w:tcPr>
            <w:tcW w:w="2410" w:type="dxa"/>
            <w:shd w:val="clear" w:color="auto" w:fill="auto"/>
          </w:tcPr>
          <w:p w:rsidR="00695F36" w:rsidRPr="004A3714" w:rsidRDefault="00695F36" w:rsidP="00464622">
            <w:pPr>
              <w:contextualSpacing/>
              <w:jc w:val="center"/>
              <w:rPr>
                <w:rFonts w:ascii="Times New Roman" w:hAnsi="Times New Roman"/>
                <w:sz w:val="24"/>
                <w:szCs w:val="24"/>
              </w:rPr>
            </w:pPr>
          </w:p>
        </w:tc>
        <w:tc>
          <w:tcPr>
            <w:tcW w:w="1417" w:type="dxa"/>
            <w:shd w:val="clear" w:color="auto" w:fill="auto"/>
          </w:tcPr>
          <w:p w:rsidR="00695F36" w:rsidRPr="004A3714" w:rsidRDefault="00695F36" w:rsidP="00464622">
            <w:pPr>
              <w:contextualSpacing/>
              <w:jc w:val="center"/>
              <w:rPr>
                <w:rFonts w:ascii="Times New Roman" w:hAnsi="Times New Roman"/>
                <w:sz w:val="24"/>
                <w:szCs w:val="24"/>
              </w:rPr>
            </w:pPr>
          </w:p>
        </w:tc>
        <w:tc>
          <w:tcPr>
            <w:tcW w:w="1560" w:type="dxa"/>
            <w:shd w:val="clear" w:color="auto" w:fill="auto"/>
          </w:tcPr>
          <w:p w:rsidR="00695F36" w:rsidRPr="004A3714" w:rsidRDefault="00695F36" w:rsidP="00464622">
            <w:pPr>
              <w:contextualSpacing/>
              <w:jc w:val="center"/>
              <w:rPr>
                <w:rFonts w:ascii="Times New Roman" w:hAnsi="Times New Roman"/>
                <w:sz w:val="24"/>
                <w:szCs w:val="24"/>
              </w:rPr>
            </w:pPr>
          </w:p>
        </w:tc>
      </w:tr>
      <w:tr w:rsidR="00A30D4A" w:rsidRPr="004A3714" w:rsidTr="00464622">
        <w:trPr>
          <w:trHeight w:hRule="exact" w:val="340"/>
        </w:trPr>
        <w:tc>
          <w:tcPr>
            <w:tcW w:w="3114" w:type="dxa"/>
            <w:shd w:val="clear" w:color="auto" w:fill="auto"/>
          </w:tcPr>
          <w:p w:rsidR="00695F36" w:rsidRPr="004A3714" w:rsidRDefault="00695F36" w:rsidP="00464622">
            <w:pPr>
              <w:contextualSpacing/>
              <w:rPr>
                <w:rFonts w:ascii="Times New Roman" w:hAnsi="Times New Roman"/>
                <w:sz w:val="24"/>
                <w:szCs w:val="24"/>
              </w:rPr>
            </w:pPr>
            <w:r w:rsidRPr="004A3714">
              <w:rPr>
                <w:rFonts w:ascii="Times New Roman" w:hAnsi="Times New Roman"/>
                <w:sz w:val="24"/>
                <w:szCs w:val="24"/>
              </w:rPr>
              <w:t>Мероприятие 1.2.1</w:t>
            </w:r>
          </w:p>
        </w:tc>
        <w:tc>
          <w:tcPr>
            <w:tcW w:w="3231" w:type="dxa"/>
            <w:shd w:val="clear" w:color="auto" w:fill="auto"/>
          </w:tcPr>
          <w:p w:rsidR="00695F36" w:rsidRPr="004A3714" w:rsidRDefault="00695F36" w:rsidP="00464622">
            <w:pPr>
              <w:contextualSpacing/>
              <w:jc w:val="center"/>
              <w:rPr>
                <w:rFonts w:ascii="Times New Roman" w:hAnsi="Times New Roman"/>
                <w:sz w:val="24"/>
                <w:szCs w:val="24"/>
              </w:rPr>
            </w:pPr>
          </w:p>
        </w:tc>
        <w:tc>
          <w:tcPr>
            <w:tcW w:w="1418" w:type="dxa"/>
            <w:shd w:val="clear" w:color="auto" w:fill="auto"/>
          </w:tcPr>
          <w:p w:rsidR="00695F36" w:rsidRPr="004A3714" w:rsidRDefault="00695F36" w:rsidP="00464622">
            <w:pPr>
              <w:contextualSpacing/>
              <w:jc w:val="center"/>
              <w:rPr>
                <w:rFonts w:ascii="Times New Roman" w:hAnsi="Times New Roman"/>
                <w:sz w:val="24"/>
                <w:szCs w:val="24"/>
              </w:rPr>
            </w:pPr>
          </w:p>
        </w:tc>
        <w:tc>
          <w:tcPr>
            <w:tcW w:w="1559" w:type="dxa"/>
            <w:shd w:val="clear" w:color="auto" w:fill="auto"/>
          </w:tcPr>
          <w:p w:rsidR="00695F36" w:rsidRPr="004A3714" w:rsidRDefault="00695F36" w:rsidP="00464622">
            <w:pPr>
              <w:contextualSpacing/>
              <w:jc w:val="center"/>
              <w:rPr>
                <w:rFonts w:ascii="Times New Roman" w:hAnsi="Times New Roman"/>
                <w:sz w:val="24"/>
                <w:szCs w:val="24"/>
              </w:rPr>
            </w:pPr>
          </w:p>
        </w:tc>
        <w:tc>
          <w:tcPr>
            <w:tcW w:w="2410" w:type="dxa"/>
            <w:shd w:val="clear" w:color="auto" w:fill="auto"/>
          </w:tcPr>
          <w:p w:rsidR="00695F36" w:rsidRPr="004A3714" w:rsidRDefault="00695F36" w:rsidP="00464622">
            <w:pPr>
              <w:contextualSpacing/>
              <w:jc w:val="center"/>
              <w:rPr>
                <w:rFonts w:ascii="Times New Roman" w:hAnsi="Times New Roman"/>
                <w:sz w:val="24"/>
                <w:szCs w:val="24"/>
              </w:rPr>
            </w:pPr>
          </w:p>
        </w:tc>
        <w:tc>
          <w:tcPr>
            <w:tcW w:w="1417" w:type="dxa"/>
            <w:shd w:val="clear" w:color="auto" w:fill="auto"/>
          </w:tcPr>
          <w:p w:rsidR="00695F36" w:rsidRPr="004A3714" w:rsidRDefault="00695F36" w:rsidP="00464622">
            <w:pPr>
              <w:contextualSpacing/>
              <w:jc w:val="center"/>
              <w:rPr>
                <w:rFonts w:ascii="Times New Roman" w:hAnsi="Times New Roman"/>
                <w:sz w:val="24"/>
                <w:szCs w:val="24"/>
              </w:rPr>
            </w:pPr>
          </w:p>
        </w:tc>
        <w:tc>
          <w:tcPr>
            <w:tcW w:w="1560" w:type="dxa"/>
            <w:shd w:val="clear" w:color="auto" w:fill="auto"/>
          </w:tcPr>
          <w:p w:rsidR="00695F36" w:rsidRPr="004A3714" w:rsidRDefault="00695F36" w:rsidP="00464622">
            <w:pPr>
              <w:contextualSpacing/>
              <w:jc w:val="center"/>
              <w:rPr>
                <w:rFonts w:ascii="Times New Roman" w:hAnsi="Times New Roman"/>
                <w:sz w:val="24"/>
                <w:szCs w:val="24"/>
              </w:rPr>
            </w:pPr>
          </w:p>
        </w:tc>
      </w:tr>
      <w:tr w:rsidR="00A30D4A" w:rsidRPr="004A3714" w:rsidTr="00464622">
        <w:trPr>
          <w:trHeight w:hRule="exact" w:val="340"/>
        </w:trPr>
        <w:tc>
          <w:tcPr>
            <w:tcW w:w="3114" w:type="dxa"/>
            <w:shd w:val="clear" w:color="auto" w:fill="auto"/>
          </w:tcPr>
          <w:p w:rsidR="00695F36" w:rsidRPr="004A3714" w:rsidRDefault="00695F36" w:rsidP="00464622">
            <w:pPr>
              <w:contextualSpacing/>
              <w:rPr>
                <w:rFonts w:ascii="Times New Roman" w:hAnsi="Times New Roman"/>
                <w:sz w:val="24"/>
                <w:szCs w:val="24"/>
              </w:rPr>
            </w:pPr>
            <w:r w:rsidRPr="004A3714">
              <w:rPr>
                <w:rFonts w:ascii="Times New Roman" w:hAnsi="Times New Roman"/>
                <w:sz w:val="24"/>
                <w:szCs w:val="24"/>
              </w:rPr>
              <w:t>Мероприятие 1.2.2</w:t>
            </w:r>
          </w:p>
        </w:tc>
        <w:tc>
          <w:tcPr>
            <w:tcW w:w="3231" w:type="dxa"/>
            <w:shd w:val="clear" w:color="auto" w:fill="auto"/>
          </w:tcPr>
          <w:p w:rsidR="00695F36" w:rsidRPr="004A3714" w:rsidRDefault="00695F36" w:rsidP="00464622">
            <w:pPr>
              <w:contextualSpacing/>
              <w:jc w:val="center"/>
              <w:rPr>
                <w:rFonts w:ascii="Times New Roman" w:hAnsi="Times New Roman"/>
                <w:sz w:val="24"/>
                <w:szCs w:val="24"/>
              </w:rPr>
            </w:pPr>
          </w:p>
        </w:tc>
        <w:tc>
          <w:tcPr>
            <w:tcW w:w="1418" w:type="dxa"/>
            <w:shd w:val="clear" w:color="auto" w:fill="auto"/>
          </w:tcPr>
          <w:p w:rsidR="00695F36" w:rsidRPr="004A3714" w:rsidRDefault="00695F36" w:rsidP="00464622">
            <w:pPr>
              <w:contextualSpacing/>
              <w:jc w:val="center"/>
              <w:rPr>
                <w:rFonts w:ascii="Times New Roman" w:hAnsi="Times New Roman"/>
                <w:sz w:val="24"/>
                <w:szCs w:val="24"/>
              </w:rPr>
            </w:pPr>
          </w:p>
        </w:tc>
        <w:tc>
          <w:tcPr>
            <w:tcW w:w="1559" w:type="dxa"/>
            <w:shd w:val="clear" w:color="auto" w:fill="auto"/>
          </w:tcPr>
          <w:p w:rsidR="00695F36" w:rsidRPr="004A3714" w:rsidRDefault="00695F36" w:rsidP="00464622">
            <w:pPr>
              <w:contextualSpacing/>
              <w:jc w:val="center"/>
              <w:rPr>
                <w:rFonts w:ascii="Times New Roman" w:hAnsi="Times New Roman"/>
                <w:sz w:val="24"/>
                <w:szCs w:val="24"/>
              </w:rPr>
            </w:pPr>
          </w:p>
        </w:tc>
        <w:tc>
          <w:tcPr>
            <w:tcW w:w="2410" w:type="dxa"/>
            <w:shd w:val="clear" w:color="auto" w:fill="auto"/>
          </w:tcPr>
          <w:p w:rsidR="00695F36" w:rsidRPr="004A3714" w:rsidRDefault="00695F36" w:rsidP="00464622">
            <w:pPr>
              <w:contextualSpacing/>
              <w:jc w:val="center"/>
              <w:rPr>
                <w:rFonts w:ascii="Times New Roman" w:hAnsi="Times New Roman"/>
                <w:sz w:val="24"/>
                <w:szCs w:val="24"/>
              </w:rPr>
            </w:pPr>
          </w:p>
        </w:tc>
        <w:tc>
          <w:tcPr>
            <w:tcW w:w="1417" w:type="dxa"/>
            <w:shd w:val="clear" w:color="auto" w:fill="auto"/>
          </w:tcPr>
          <w:p w:rsidR="00695F36" w:rsidRPr="004A3714" w:rsidRDefault="00695F36" w:rsidP="00464622">
            <w:pPr>
              <w:contextualSpacing/>
              <w:jc w:val="center"/>
              <w:rPr>
                <w:rFonts w:ascii="Times New Roman" w:hAnsi="Times New Roman"/>
                <w:sz w:val="24"/>
                <w:szCs w:val="24"/>
              </w:rPr>
            </w:pPr>
          </w:p>
        </w:tc>
        <w:tc>
          <w:tcPr>
            <w:tcW w:w="1560" w:type="dxa"/>
            <w:shd w:val="clear" w:color="auto" w:fill="auto"/>
          </w:tcPr>
          <w:p w:rsidR="00695F36" w:rsidRPr="004A3714" w:rsidRDefault="00695F36" w:rsidP="00464622">
            <w:pPr>
              <w:contextualSpacing/>
              <w:jc w:val="center"/>
              <w:rPr>
                <w:rFonts w:ascii="Times New Roman" w:hAnsi="Times New Roman"/>
                <w:sz w:val="24"/>
                <w:szCs w:val="24"/>
              </w:rPr>
            </w:pPr>
          </w:p>
        </w:tc>
      </w:tr>
      <w:tr w:rsidR="00A30D4A" w:rsidRPr="004A3714" w:rsidTr="00464622">
        <w:trPr>
          <w:trHeight w:hRule="exact" w:val="340"/>
        </w:trPr>
        <w:tc>
          <w:tcPr>
            <w:tcW w:w="3114" w:type="dxa"/>
            <w:shd w:val="clear" w:color="auto" w:fill="auto"/>
          </w:tcPr>
          <w:p w:rsidR="00695F36" w:rsidRPr="004A3714" w:rsidRDefault="00695F36" w:rsidP="00464622">
            <w:pPr>
              <w:contextualSpacing/>
              <w:rPr>
                <w:rFonts w:ascii="Times New Roman" w:hAnsi="Times New Roman"/>
                <w:sz w:val="24"/>
                <w:szCs w:val="24"/>
              </w:rPr>
            </w:pPr>
            <w:r w:rsidRPr="004A3714">
              <w:rPr>
                <w:rFonts w:ascii="Times New Roman" w:hAnsi="Times New Roman"/>
                <w:sz w:val="24"/>
                <w:szCs w:val="24"/>
              </w:rPr>
              <w:t>…</w:t>
            </w:r>
          </w:p>
        </w:tc>
        <w:tc>
          <w:tcPr>
            <w:tcW w:w="3231" w:type="dxa"/>
            <w:shd w:val="clear" w:color="auto" w:fill="auto"/>
          </w:tcPr>
          <w:p w:rsidR="00695F36" w:rsidRPr="004A3714" w:rsidRDefault="00695F36" w:rsidP="00464622">
            <w:pPr>
              <w:contextualSpacing/>
              <w:jc w:val="center"/>
              <w:rPr>
                <w:rFonts w:ascii="Times New Roman" w:hAnsi="Times New Roman"/>
                <w:sz w:val="24"/>
                <w:szCs w:val="24"/>
              </w:rPr>
            </w:pPr>
          </w:p>
        </w:tc>
        <w:tc>
          <w:tcPr>
            <w:tcW w:w="1418" w:type="dxa"/>
            <w:shd w:val="clear" w:color="auto" w:fill="auto"/>
          </w:tcPr>
          <w:p w:rsidR="00695F36" w:rsidRPr="004A3714" w:rsidRDefault="00695F36" w:rsidP="00464622">
            <w:pPr>
              <w:contextualSpacing/>
              <w:jc w:val="center"/>
              <w:rPr>
                <w:rFonts w:ascii="Times New Roman" w:hAnsi="Times New Roman"/>
                <w:sz w:val="24"/>
                <w:szCs w:val="24"/>
              </w:rPr>
            </w:pPr>
          </w:p>
        </w:tc>
        <w:tc>
          <w:tcPr>
            <w:tcW w:w="1559" w:type="dxa"/>
            <w:shd w:val="clear" w:color="auto" w:fill="auto"/>
          </w:tcPr>
          <w:p w:rsidR="00695F36" w:rsidRPr="004A3714" w:rsidRDefault="00695F36" w:rsidP="00464622">
            <w:pPr>
              <w:contextualSpacing/>
              <w:jc w:val="center"/>
              <w:rPr>
                <w:rFonts w:ascii="Times New Roman" w:hAnsi="Times New Roman"/>
                <w:sz w:val="24"/>
                <w:szCs w:val="24"/>
              </w:rPr>
            </w:pPr>
          </w:p>
        </w:tc>
        <w:tc>
          <w:tcPr>
            <w:tcW w:w="2410" w:type="dxa"/>
            <w:shd w:val="clear" w:color="auto" w:fill="auto"/>
          </w:tcPr>
          <w:p w:rsidR="00695F36" w:rsidRPr="004A3714" w:rsidRDefault="00695F36" w:rsidP="00464622">
            <w:pPr>
              <w:contextualSpacing/>
              <w:jc w:val="center"/>
              <w:rPr>
                <w:rFonts w:ascii="Times New Roman" w:hAnsi="Times New Roman"/>
                <w:sz w:val="24"/>
                <w:szCs w:val="24"/>
              </w:rPr>
            </w:pPr>
          </w:p>
        </w:tc>
        <w:tc>
          <w:tcPr>
            <w:tcW w:w="1417" w:type="dxa"/>
            <w:shd w:val="clear" w:color="auto" w:fill="auto"/>
          </w:tcPr>
          <w:p w:rsidR="00695F36" w:rsidRPr="004A3714" w:rsidRDefault="00695F36" w:rsidP="00464622">
            <w:pPr>
              <w:contextualSpacing/>
              <w:jc w:val="center"/>
              <w:rPr>
                <w:rFonts w:ascii="Times New Roman" w:hAnsi="Times New Roman"/>
                <w:sz w:val="24"/>
                <w:szCs w:val="24"/>
              </w:rPr>
            </w:pPr>
          </w:p>
        </w:tc>
        <w:tc>
          <w:tcPr>
            <w:tcW w:w="1560" w:type="dxa"/>
            <w:shd w:val="clear" w:color="auto" w:fill="auto"/>
          </w:tcPr>
          <w:p w:rsidR="00695F36" w:rsidRPr="004A3714" w:rsidRDefault="00695F36" w:rsidP="00464622">
            <w:pPr>
              <w:contextualSpacing/>
              <w:jc w:val="center"/>
              <w:rPr>
                <w:rFonts w:ascii="Times New Roman" w:hAnsi="Times New Roman"/>
                <w:sz w:val="24"/>
                <w:szCs w:val="24"/>
              </w:rPr>
            </w:pPr>
          </w:p>
        </w:tc>
      </w:tr>
      <w:tr w:rsidR="00A30D4A" w:rsidRPr="004A3714" w:rsidTr="00464622">
        <w:trPr>
          <w:trHeight w:hRule="exact" w:val="340"/>
        </w:trPr>
        <w:tc>
          <w:tcPr>
            <w:tcW w:w="3114" w:type="dxa"/>
            <w:shd w:val="clear" w:color="auto" w:fill="auto"/>
          </w:tcPr>
          <w:p w:rsidR="00695F36" w:rsidRPr="004A3714" w:rsidRDefault="00695F36" w:rsidP="00464622">
            <w:pPr>
              <w:contextualSpacing/>
              <w:rPr>
                <w:rFonts w:ascii="Times New Roman" w:hAnsi="Times New Roman"/>
                <w:sz w:val="24"/>
                <w:szCs w:val="24"/>
              </w:rPr>
            </w:pPr>
            <w:r w:rsidRPr="004A3714">
              <w:rPr>
                <w:rFonts w:ascii="Times New Roman" w:hAnsi="Times New Roman"/>
                <w:sz w:val="24"/>
                <w:szCs w:val="24"/>
              </w:rPr>
              <w:t>Подпрограмма М</w:t>
            </w:r>
          </w:p>
        </w:tc>
        <w:tc>
          <w:tcPr>
            <w:tcW w:w="3231" w:type="dxa"/>
            <w:shd w:val="clear" w:color="auto" w:fill="auto"/>
          </w:tcPr>
          <w:p w:rsidR="00695F36" w:rsidRPr="004A3714" w:rsidRDefault="00695F36" w:rsidP="00464622">
            <w:pPr>
              <w:contextualSpacing/>
              <w:jc w:val="center"/>
              <w:rPr>
                <w:rFonts w:ascii="Times New Roman" w:hAnsi="Times New Roman"/>
                <w:sz w:val="24"/>
                <w:szCs w:val="24"/>
              </w:rPr>
            </w:pPr>
          </w:p>
        </w:tc>
        <w:tc>
          <w:tcPr>
            <w:tcW w:w="1418" w:type="dxa"/>
            <w:shd w:val="clear" w:color="auto" w:fill="auto"/>
          </w:tcPr>
          <w:p w:rsidR="00695F36" w:rsidRPr="004A3714" w:rsidRDefault="00695F36" w:rsidP="00464622">
            <w:pPr>
              <w:contextualSpacing/>
              <w:jc w:val="center"/>
              <w:rPr>
                <w:rFonts w:ascii="Times New Roman" w:hAnsi="Times New Roman"/>
                <w:sz w:val="24"/>
                <w:szCs w:val="24"/>
              </w:rPr>
            </w:pPr>
          </w:p>
        </w:tc>
        <w:tc>
          <w:tcPr>
            <w:tcW w:w="1559" w:type="dxa"/>
            <w:shd w:val="clear" w:color="auto" w:fill="auto"/>
          </w:tcPr>
          <w:p w:rsidR="00695F36" w:rsidRPr="004A3714" w:rsidRDefault="00695F36" w:rsidP="00464622">
            <w:pPr>
              <w:contextualSpacing/>
              <w:jc w:val="center"/>
              <w:rPr>
                <w:rFonts w:ascii="Times New Roman" w:hAnsi="Times New Roman"/>
                <w:sz w:val="24"/>
                <w:szCs w:val="24"/>
              </w:rPr>
            </w:pPr>
          </w:p>
        </w:tc>
        <w:tc>
          <w:tcPr>
            <w:tcW w:w="2410" w:type="dxa"/>
            <w:shd w:val="clear" w:color="auto" w:fill="auto"/>
          </w:tcPr>
          <w:p w:rsidR="00695F36" w:rsidRPr="004A3714" w:rsidRDefault="00695F36" w:rsidP="00464622">
            <w:pPr>
              <w:contextualSpacing/>
              <w:jc w:val="center"/>
              <w:rPr>
                <w:rFonts w:ascii="Times New Roman" w:hAnsi="Times New Roman"/>
                <w:sz w:val="24"/>
                <w:szCs w:val="24"/>
              </w:rPr>
            </w:pPr>
          </w:p>
        </w:tc>
        <w:tc>
          <w:tcPr>
            <w:tcW w:w="1417" w:type="dxa"/>
            <w:shd w:val="clear" w:color="auto" w:fill="auto"/>
          </w:tcPr>
          <w:p w:rsidR="00695F36" w:rsidRPr="004A3714" w:rsidRDefault="00695F36" w:rsidP="00464622">
            <w:pPr>
              <w:contextualSpacing/>
              <w:jc w:val="center"/>
              <w:rPr>
                <w:rFonts w:ascii="Times New Roman" w:hAnsi="Times New Roman"/>
                <w:sz w:val="24"/>
                <w:szCs w:val="24"/>
              </w:rPr>
            </w:pPr>
          </w:p>
        </w:tc>
        <w:tc>
          <w:tcPr>
            <w:tcW w:w="1560" w:type="dxa"/>
            <w:shd w:val="clear" w:color="auto" w:fill="auto"/>
          </w:tcPr>
          <w:p w:rsidR="00695F36" w:rsidRPr="004A3714" w:rsidRDefault="00695F36" w:rsidP="00464622">
            <w:pPr>
              <w:contextualSpacing/>
              <w:jc w:val="center"/>
              <w:rPr>
                <w:rFonts w:ascii="Times New Roman" w:hAnsi="Times New Roman"/>
                <w:sz w:val="24"/>
                <w:szCs w:val="24"/>
              </w:rPr>
            </w:pPr>
          </w:p>
        </w:tc>
      </w:tr>
      <w:tr w:rsidR="00A30D4A" w:rsidRPr="004A3714" w:rsidTr="00464622">
        <w:trPr>
          <w:trHeight w:hRule="exact" w:val="340"/>
        </w:trPr>
        <w:tc>
          <w:tcPr>
            <w:tcW w:w="3114" w:type="dxa"/>
            <w:shd w:val="clear" w:color="auto" w:fill="auto"/>
          </w:tcPr>
          <w:p w:rsidR="00695F36" w:rsidRPr="004A3714" w:rsidRDefault="00695F36" w:rsidP="00464622">
            <w:pPr>
              <w:contextualSpacing/>
              <w:rPr>
                <w:rFonts w:ascii="Times New Roman" w:hAnsi="Times New Roman"/>
                <w:sz w:val="24"/>
                <w:szCs w:val="24"/>
              </w:rPr>
            </w:pPr>
            <w:r w:rsidRPr="004A3714">
              <w:rPr>
                <w:rFonts w:ascii="Times New Roman" w:hAnsi="Times New Roman"/>
                <w:sz w:val="24"/>
                <w:szCs w:val="24"/>
              </w:rPr>
              <w:t>Основное мероприятие М.1.</w:t>
            </w:r>
          </w:p>
        </w:tc>
        <w:tc>
          <w:tcPr>
            <w:tcW w:w="3231" w:type="dxa"/>
            <w:shd w:val="clear" w:color="auto" w:fill="auto"/>
          </w:tcPr>
          <w:p w:rsidR="00695F36" w:rsidRPr="004A3714" w:rsidRDefault="00695F36" w:rsidP="00464622">
            <w:pPr>
              <w:contextualSpacing/>
              <w:jc w:val="center"/>
              <w:rPr>
                <w:rFonts w:ascii="Times New Roman" w:hAnsi="Times New Roman"/>
                <w:sz w:val="24"/>
                <w:szCs w:val="24"/>
              </w:rPr>
            </w:pPr>
          </w:p>
        </w:tc>
        <w:tc>
          <w:tcPr>
            <w:tcW w:w="1418" w:type="dxa"/>
            <w:shd w:val="clear" w:color="auto" w:fill="auto"/>
          </w:tcPr>
          <w:p w:rsidR="00695F36" w:rsidRPr="004A3714" w:rsidRDefault="00695F36" w:rsidP="00464622">
            <w:pPr>
              <w:contextualSpacing/>
              <w:jc w:val="center"/>
              <w:rPr>
                <w:rFonts w:ascii="Times New Roman" w:hAnsi="Times New Roman"/>
                <w:sz w:val="24"/>
                <w:szCs w:val="24"/>
              </w:rPr>
            </w:pPr>
          </w:p>
        </w:tc>
        <w:tc>
          <w:tcPr>
            <w:tcW w:w="1559" w:type="dxa"/>
            <w:shd w:val="clear" w:color="auto" w:fill="auto"/>
          </w:tcPr>
          <w:p w:rsidR="00695F36" w:rsidRPr="004A3714" w:rsidRDefault="00695F36" w:rsidP="00464622">
            <w:pPr>
              <w:contextualSpacing/>
              <w:jc w:val="center"/>
              <w:rPr>
                <w:rFonts w:ascii="Times New Roman" w:hAnsi="Times New Roman"/>
                <w:sz w:val="24"/>
                <w:szCs w:val="24"/>
              </w:rPr>
            </w:pPr>
          </w:p>
        </w:tc>
        <w:tc>
          <w:tcPr>
            <w:tcW w:w="2410" w:type="dxa"/>
            <w:shd w:val="clear" w:color="auto" w:fill="auto"/>
          </w:tcPr>
          <w:p w:rsidR="00695F36" w:rsidRPr="004A3714" w:rsidRDefault="00695F36" w:rsidP="00464622">
            <w:pPr>
              <w:contextualSpacing/>
              <w:jc w:val="center"/>
              <w:rPr>
                <w:rFonts w:ascii="Times New Roman" w:hAnsi="Times New Roman"/>
                <w:sz w:val="24"/>
                <w:szCs w:val="24"/>
              </w:rPr>
            </w:pPr>
          </w:p>
        </w:tc>
        <w:tc>
          <w:tcPr>
            <w:tcW w:w="1417" w:type="dxa"/>
            <w:shd w:val="clear" w:color="auto" w:fill="auto"/>
          </w:tcPr>
          <w:p w:rsidR="00695F36" w:rsidRPr="004A3714" w:rsidRDefault="00695F36" w:rsidP="00464622">
            <w:pPr>
              <w:contextualSpacing/>
              <w:jc w:val="center"/>
              <w:rPr>
                <w:rFonts w:ascii="Times New Roman" w:hAnsi="Times New Roman"/>
                <w:sz w:val="24"/>
                <w:szCs w:val="24"/>
              </w:rPr>
            </w:pPr>
          </w:p>
        </w:tc>
        <w:tc>
          <w:tcPr>
            <w:tcW w:w="1560" w:type="dxa"/>
            <w:shd w:val="clear" w:color="auto" w:fill="auto"/>
          </w:tcPr>
          <w:p w:rsidR="00695F36" w:rsidRPr="004A3714" w:rsidRDefault="00695F36" w:rsidP="00464622">
            <w:pPr>
              <w:contextualSpacing/>
              <w:jc w:val="center"/>
              <w:rPr>
                <w:rFonts w:ascii="Times New Roman" w:hAnsi="Times New Roman"/>
                <w:sz w:val="24"/>
                <w:szCs w:val="24"/>
              </w:rPr>
            </w:pPr>
          </w:p>
        </w:tc>
      </w:tr>
      <w:tr w:rsidR="00A30D4A" w:rsidRPr="004A3714" w:rsidTr="00464622">
        <w:trPr>
          <w:trHeight w:hRule="exact" w:val="340"/>
        </w:trPr>
        <w:tc>
          <w:tcPr>
            <w:tcW w:w="3114" w:type="dxa"/>
            <w:shd w:val="clear" w:color="auto" w:fill="auto"/>
          </w:tcPr>
          <w:p w:rsidR="00695F36" w:rsidRPr="004A3714" w:rsidRDefault="00695F36" w:rsidP="00464622">
            <w:pPr>
              <w:contextualSpacing/>
              <w:rPr>
                <w:rFonts w:ascii="Times New Roman" w:hAnsi="Times New Roman"/>
                <w:sz w:val="24"/>
                <w:szCs w:val="24"/>
              </w:rPr>
            </w:pPr>
            <w:r w:rsidRPr="004A3714">
              <w:rPr>
                <w:rFonts w:ascii="Times New Roman" w:hAnsi="Times New Roman"/>
                <w:sz w:val="24"/>
                <w:szCs w:val="24"/>
              </w:rPr>
              <w:t>…</w:t>
            </w:r>
          </w:p>
        </w:tc>
        <w:tc>
          <w:tcPr>
            <w:tcW w:w="3231" w:type="dxa"/>
            <w:shd w:val="clear" w:color="auto" w:fill="auto"/>
          </w:tcPr>
          <w:p w:rsidR="00695F36" w:rsidRPr="004A3714" w:rsidRDefault="00695F36" w:rsidP="00464622">
            <w:pPr>
              <w:contextualSpacing/>
              <w:jc w:val="center"/>
              <w:rPr>
                <w:rFonts w:ascii="Times New Roman" w:hAnsi="Times New Roman"/>
                <w:sz w:val="24"/>
                <w:szCs w:val="24"/>
              </w:rPr>
            </w:pPr>
          </w:p>
        </w:tc>
        <w:tc>
          <w:tcPr>
            <w:tcW w:w="1418" w:type="dxa"/>
            <w:shd w:val="clear" w:color="auto" w:fill="auto"/>
          </w:tcPr>
          <w:p w:rsidR="00695F36" w:rsidRPr="004A3714" w:rsidRDefault="00695F36" w:rsidP="00464622">
            <w:pPr>
              <w:contextualSpacing/>
              <w:jc w:val="center"/>
              <w:rPr>
                <w:rFonts w:ascii="Times New Roman" w:hAnsi="Times New Roman"/>
                <w:sz w:val="24"/>
                <w:szCs w:val="24"/>
              </w:rPr>
            </w:pPr>
          </w:p>
        </w:tc>
        <w:tc>
          <w:tcPr>
            <w:tcW w:w="1559" w:type="dxa"/>
            <w:shd w:val="clear" w:color="auto" w:fill="auto"/>
          </w:tcPr>
          <w:p w:rsidR="00695F36" w:rsidRPr="004A3714" w:rsidRDefault="00695F36" w:rsidP="00464622">
            <w:pPr>
              <w:contextualSpacing/>
              <w:jc w:val="center"/>
              <w:rPr>
                <w:rFonts w:ascii="Times New Roman" w:hAnsi="Times New Roman"/>
                <w:sz w:val="24"/>
                <w:szCs w:val="24"/>
              </w:rPr>
            </w:pPr>
          </w:p>
        </w:tc>
        <w:tc>
          <w:tcPr>
            <w:tcW w:w="2410" w:type="dxa"/>
            <w:shd w:val="clear" w:color="auto" w:fill="auto"/>
          </w:tcPr>
          <w:p w:rsidR="00695F36" w:rsidRPr="004A3714" w:rsidRDefault="00695F36" w:rsidP="00464622">
            <w:pPr>
              <w:contextualSpacing/>
              <w:jc w:val="center"/>
              <w:rPr>
                <w:rFonts w:ascii="Times New Roman" w:hAnsi="Times New Roman"/>
                <w:sz w:val="24"/>
                <w:szCs w:val="24"/>
              </w:rPr>
            </w:pPr>
          </w:p>
        </w:tc>
        <w:tc>
          <w:tcPr>
            <w:tcW w:w="1417" w:type="dxa"/>
            <w:shd w:val="clear" w:color="auto" w:fill="auto"/>
          </w:tcPr>
          <w:p w:rsidR="00695F36" w:rsidRPr="004A3714" w:rsidRDefault="00695F36" w:rsidP="00464622">
            <w:pPr>
              <w:contextualSpacing/>
              <w:jc w:val="center"/>
              <w:rPr>
                <w:rFonts w:ascii="Times New Roman" w:hAnsi="Times New Roman"/>
                <w:sz w:val="24"/>
                <w:szCs w:val="24"/>
              </w:rPr>
            </w:pPr>
          </w:p>
        </w:tc>
        <w:tc>
          <w:tcPr>
            <w:tcW w:w="1560" w:type="dxa"/>
            <w:shd w:val="clear" w:color="auto" w:fill="auto"/>
          </w:tcPr>
          <w:p w:rsidR="00695F36" w:rsidRPr="004A3714" w:rsidRDefault="00695F36" w:rsidP="00464622">
            <w:pPr>
              <w:contextualSpacing/>
              <w:jc w:val="center"/>
              <w:rPr>
                <w:rFonts w:ascii="Times New Roman" w:hAnsi="Times New Roman"/>
                <w:sz w:val="24"/>
                <w:szCs w:val="24"/>
              </w:rPr>
            </w:pPr>
          </w:p>
        </w:tc>
      </w:tr>
      <w:tr w:rsidR="00695F36" w:rsidRPr="004A3714" w:rsidTr="00464622">
        <w:trPr>
          <w:trHeight w:hRule="exact" w:val="340"/>
        </w:trPr>
        <w:tc>
          <w:tcPr>
            <w:tcW w:w="11732" w:type="dxa"/>
            <w:gridSpan w:val="5"/>
            <w:shd w:val="clear" w:color="auto" w:fill="auto"/>
          </w:tcPr>
          <w:p w:rsidR="00695F36" w:rsidRPr="004A3714" w:rsidRDefault="00695F36" w:rsidP="00695F36">
            <w:pPr>
              <w:contextualSpacing/>
              <w:rPr>
                <w:rFonts w:ascii="Times New Roman" w:hAnsi="Times New Roman"/>
                <w:sz w:val="24"/>
                <w:szCs w:val="24"/>
              </w:rPr>
            </w:pPr>
            <w:r w:rsidRPr="004A3714">
              <w:rPr>
                <w:rFonts w:ascii="Times New Roman" w:hAnsi="Times New Roman"/>
                <w:sz w:val="24"/>
                <w:szCs w:val="24"/>
              </w:rPr>
              <w:t>Итого</w:t>
            </w:r>
          </w:p>
        </w:tc>
        <w:tc>
          <w:tcPr>
            <w:tcW w:w="1417" w:type="dxa"/>
            <w:shd w:val="clear" w:color="auto" w:fill="auto"/>
          </w:tcPr>
          <w:p w:rsidR="00695F36" w:rsidRPr="004A3714" w:rsidRDefault="00695F36" w:rsidP="00695F36">
            <w:pPr>
              <w:contextualSpacing/>
              <w:jc w:val="center"/>
              <w:rPr>
                <w:rFonts w:ascii="Times New Roman" w:hAnsi="Times New Roman"/>
                <w:sz w:val="24"/>
                <w:szCs w:val="24"/>
              </w:rPr>
            </w:pPr>
            <w:r w:rsidRPr="004A3714">
              <w:rPr>
                <w:rFonts w:ascii="Times New Roman" w:hAnsi="Times New Roman"/>
                <w:sz w:val="24"/>
                <w:szCs w:val="24"/>
              </w:rPr>
              <w:t>Х</w:t>
            </w:r>
          </w:p>
        </w:tc>
        <w:tc>
          <w:tcPr>
            <w:tcW w:w="1560" w:type="dxa"/>
            <w:shd w:val="clear" w:color="auto" w:fill="auto"/>
          </w:tcPr>
          <w:p w:rsidR="00695F36" w:rsidRPr="004A3714" w:rsidRDefault="00695F36" w:rsidP="00695F36">
            <w:pPr>
              <w:contextualSpacing/>
              <w:jc w:val="center"/>
              <w:rPr>
                <w:rFonts w:ascii="Times New Roman" w:hAnsi="Times New Roman"/>
                <w:sz w:val="24"/>
                <w:szCs w:val="24"/>
              </w:rPr>
            </w:pPr>
          </w:p>
        </w:tc>
      </w:tr>
    </w:tbl>
    <w:p w:rsidR="00695F36" w:rsidRPr="004A3714" w:rsidRDefault="00695F36" w:rsidP="00121DED">
      <w:pPr>
        <w:spacing w:line="240" w:lineRule="auto"/>
        <w:contextualSpacing/>
        <w:rPr>
          <w:rFonts w:ascii="Times New Roman" w:hAnsi="Times New Roman"/>
        </w:rPr>
      </w:pPr>
    </w:p>
    <w:p w:rsidR="008C18B4" w:rsidRPr="004A3714" w:rsidRDefault="008C18B4" w:rsidP="008C18B4">
      <w:pPr>
        <w:spacing w:line="240" w:lineRule="auto"/>
        <w:ind w:firstLine="709"/>
        <w:contextualSpacing/>
        <w:jc w:val="center"/>
        <w:rPr>
          <w:rFonts w:ascii="Times New Roman" w:hAnsi="Times New Roman"/>
          <w:sz w:val="28"/>
          <w:szCs w:val="28"/>
        </w:rPr>
        <w:sectPr w:rsidR="008C18B4" w:rsidRPr="004A3714" w:rsidSect="008C18B4">
          <w:pgSz w:w="16838" w:h="11906" w:orient="landscape"/>
          <w:pgMar w:top="567" w:right="1134" w:bottom="1701" w:left="1134" w:header="709" w:footer="709" w:gutter="0"/>
          <w:cols w:space="708"/>
          <w:docGrid w:linePitch="360"/>
        </w:sectPr>
      </w:pPr>
    </w:p>
    <w:p w:rsidR="008C18B4" w:rsidRPr="004A3714" w:rsidRDefault="008C18B4" w:rsidP="008C18B4">
      <w:pPr>
        <w:spacing w:line="240" w:lineRule="auto"/>
        <w:ind w:firstLine="709"/>
        <w:contextualSpacing/>
        <w:jc w:val="right"/>
        <w:rPr>
          <w:rFonts w:ascii="Times New Roman" w:hAnsi="Times New Roman"/>
        </w:rPr>
      </w:pPr>
      <w:r w:rsidRPr="004A3714">
        <w:rPr>
          <w:rFonts w:ascii="Times New Roman" w:hAnsi="Times New Roman"/>
        </w:rPr>
        <w:lastRenderedPageBreak/>
        <w:t xml:space="preserve">Приложение № 4 </w:t>
      </w:r>
    </w:p>
    <w:p w:rsidR="008C18B4" w:rsidRPr="004A3714" w:rsidRDefault="008C18B4" w:rsidP="008C18B4">
      <w:pPr>
        <w:spacing w:line="240" w:lineRule="auto"/>
        <w:ind w:firstLine="709"/>
        <w:contextualSpacing/>
        <w:jc w:val="right"/>
        <w:rPr>
          <w:rFonts w:ascii="Times New Roman" w:hAnsi="Times New Roman"/>
        </w:rPr>
      </w:pPr>
      <w:r w:rsidRPr="004A3714">
        <w:rPr>
          <w:rFonts w:ascii="Times New Roman" w:hAnsi="Times New Roman"/>
        </w:rPr>
        <w:t xml:space="preserve">к порядку </w:t>
      </w:r>
    </w:p>
    <w:p w:rsidR="008C18B4" w:rsidRPr="004A3714" w:rsidRDefault="008C18B4" w:rsidP="008C18B4">
      <w:pPr>
        <w:spacing w:line="240" w:lineRule="auto"/>
        <w:ind w:firstLine="709"/>
        <w:contextualSpacing/>
        <w:jc w:val="right"/>
        <w:rPr>
          <w:rFonts w:ascii="Times New Roman" w:hAnsi="Times New Roman"/>
        </w:rPr>
      </w:pPr>
      <w:r w:rsidRPr="004A3714">
        <w:rPr>
          <w:rFonts w:ascii="Times New Roman" w:hAnsi="Times New Roman"/>
        </w:rPr>
        <w:t>разработки, реализации</w:t>
      </w:r>
    </w:p>
    <w:p w:rsidR="008C18B4" w:rsidRPr="004A3714" w:rsidRDefault="008C18B4" w:rsidP="008C18B4">
      <w:pPr>
        <w:spacing w:line="240" w:lineRule="auto"/>
        <w:ind w:firstLine="709"/>
        <w:contextualSpacing/>
        <w:jc w:val="right"/>
        <w:rPr>
          <w:rFonts w:ascii="Times New Roman" w:hAnsi="Times New Roman"/>
        </w:rPr>
      </w:pPr>
      <w:r w:rsidRPr="004A3714">
        <w:rPr>
          <w:rFonts w:ascii="Times New Roman" w:hAnsi="Times New Roman"/>
        </w:rPr>
        <w:t>и оценки эффективности</w:t>
      </w:r>
    </w:p>
    <w:p w:rsidR="008C18B4" w:rsidRPr="004A3714" w:rsidRDefault="008C18B4" w:rsidP="008C18B4">
      <w:pPr>
        <w:spacing w:line="240" w:lineRule="auto"/>
        <w:ind w:firstLine="709"/>
        <w:contextualSpacing/>
        <w:jc w:val="right"/>
        <w:rPr>
          <w:rFonts w:ascii="Times New Roman" w:hAnsi="Times New Roman"/>
        </w:rPr>
      </w:pPr>
      <w:r w:rsidRPr="004A3714">
        <w:rPr>
          <w:rFonts w:ascii="Times New Roman" w:hAnsi="Times New Roman"/>
        </w:rPr>
        <w:t>муниципальных программ</w:t>
      </w:r>
    </w:p>
    <w:p w:rsidR="008C18B4" w:rsidRPr="004A3714" w:rsidRDefault="008C18B4" w:rsidP="008C18B4">
      <w:pPr>
        <w:spacing w:line="240" w:lineRule="auto"/>
        <w:ind w:firstLine="709"/>
        <w:contextualSpacing/>
        <w:jc w:val="right"/>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p>
    <w:p w:rsidR="008C18B4" w:rsidRPr="004A3714" w:rsidRDefault="000648C6"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МЕТОДИКА</w:t>
      </w: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по оценке эффективности муниципальной программы</w:t>
      </w:r>
    </w:p>
    <w:p w:rsidR="008C18B4" w:rsidRPr="004A3714" w:rsidRDefault="008C18B4" w:rsidP="008C18B4">
      <w:pPr>
        <w:spacing w:line="240" w:lineRule="auto"/>
        <w:ind w:firstLine="709"/>
        <w:contextualSpacing/>
        <w:jc w:val="center"/>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lang w:val="en-US"/>
        </w:rPr>
        <w:t>I</w:t>
      </w:r>
      <w:r w:rsidRPr="004A3714">
        <w:rPr>
          <w:rFonts w:ascii="Times New Roman" w:hAnsi="Times New Roman"/>
          <w:sz w:val="28"/>
          <w:szCs w:val="28"/>
        </w:rPr>
        <w:t>. Общие положения</w:t>
      </w:r>
    </w:p>
    <w:p w:rsidR="008C18B4" w:rsidRPr="004A3714" w:rsidRDefault="008C18B4" w:rsidP="008C18B4">
      <w:pPr>
        <w:spacing w:line="240" w:lineRule="auto"/>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 Оценка эффективности реализации муниципальной программы производится ежегодно. При проведении данной оценки учитывается редакция муниципальной программы, утвержденная до 31 декабря отчетного года.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2. Оценка эффективности муниципальной программы производится с учетом оценки:</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степени достижения целей и решения задач муниципальной 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 степени достижения целей и решения задач подпрограмм, входящих в муниципальную программу;</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степени соответствия запланированному уровню затрат;</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эффективности использования средств бюджета</w:t>
      </w:r>
      <w:r w:rsidR="00D055C5">
        <w:rPr>
          <w:rFonts w:ascii="Times New Roman" w:hAnsi="Times New Roman"/>
          <w:sz w:val="28"/>
          <w:szCs w:val="28"/>
        </w:rPr>
        <w:t xml:space="preserve"> сельского поселения</w:t>
      </w:r>
      <w:r w:rsidRPr="004A3714">
        <w:rPr>
          <w:rFonts w:ascii="Times New Roman" w:hAnsi="Times New Roman"/>
          <w:sz w:val="28"/>
          <w:szCs w:val="28"/>
        </w:rPr>
        <w:t>.</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3. Оценка эффективности реализации муниципальных программ осуществляется в два этапа.</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3.1.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степени реализации мероприятий, степени соответствия запланированному уровню затрат и эффективности использования средств </w:t>
      </w:r>
      <w:r w:rsidR="006A238A" w:rsidRPr="004A3714">
        <w:rPr>
          <w:rFonts w:ascii="Times New Roman" w:hAnsi="Times New Roman"/>
          <w:sz w:val="28"/>
          <w:szCs w:val="28"/>
        </w:rPr>
        <w:t>бюджета</w:t>
      </w:r>
      <w:r w:rsidR="006A238A">
        <w:rPr>
          <w:rFonts w:ascii="Times New Roman" w:hAnsi="Times New Roman"/>
          <w:sz w:val="28"/>
          <w:szCs w:val="28"/>
        </w:rPr>
        <w:t xml:space="preserve"> сельского поселения</w:t>
      </w:r>
      <w:r w:rsidRPr="004A3714">
        <w:rPr>
          <w:rFonts w:ascii="Times New Roman" w:hAnsi="Times New Roman"/>
          <w:sz w:val="28"/>
          <w:szCs w:val="28"/>
        </w:rPr>
        <w:t>.</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3.2.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эффективности реализации подпрограмм.</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4. Если муниципальная программа не содержит подпрограмм, оценка эффективности ее реализации проводится аналогично оценке эффективности реализации подпрограммы.</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lang w:val="en-US"/>
        </w:rPr>
        <w:t>II</w:t>
      </w:r>
      <w:r w:rsidRPr="004A3714">
        <w:rPr>
          <w:rFonts w:ascii="Times New Roman" w:hAnsi="Times New Roman"/>
          <w:sz w:val="28"/>
          <w:szCs w:val="28"/>
        </w:rPr>
        <w:t>. Оценка степени реализации мероприятий</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pStyle w:val="ConsPlusNormal"/>
        <w:ind w:firstLine="540"/>
        <w:jc w:val="both"/>
        <w:rPr>
          <w:rFonts w:ascii="Times New Roman" w:hAnsi="Times New Roman" w:cs="Times New Roman"/>
          <w:sz w:val="28"/>
          <w:szCs w:val="28"/>
        </w:rPr>
      </w:pPr>
      <w:r w:rsidRPr="004A3714">
        <w:rPr>
          <w:rFonts w:ascii="Times New Roman" w:hAnsi="Times New Roman" w:cs="Times New Roman"/>
          <w:sz w:val="28"/>
          <w:szCs w:val="28"/>
        </w:rPr>
        <w:t>5. Степень реализации мероприятий подпрограммы (СР</w:t>
      </w:r>
      <w:r w:rsidRPr="004A3714">
        <w:rPr>
          <w:rFonts w:ascii="Times New Roman" w:hAnsi="Times New Roman" w:cs="Times New Roman"/>
          <w:sz w:val="28"/>
          <w:szCs w:val="28"/>
          <w:vertAlign w:val="subscript"/>
        </w:rPr>
        <w:t>М</w:t>
      </w:r>
      <w:r w:rsidRPr="004A3714">
        <w:rPr>
          <w:rFonts w:ascii="Times New Roman" w:hAnsi="Times New Roman" w:cs="Times New Roman"/>
          <w:sz w:val="28"/>
          <w:szCs w:val="28"/>
        </w:rPr>
        <w:t xml:space="preserve">) </w:t>
      </w:r>
      <w:r w:rsidRPr="004A3714">
        <w:rPr>
          <w:rFonts w:ascii="Times New Roman" w:hAnsi="Times New Roman" w:cs="Times New Roman"/>
          <w:sz w:val="28"/>
          <w:szCs w:val="28"/>
        </w:rPr>
        <w:lastRenderedPageBreak/>
        <w:t>рассчитывается как среднее арифметическое степеней реализации каждого основного мероприятия данной подпрограммы.</w:t>
      </w:r>
    </w:p>
    <w:p w:rsidR="008C18B4" w:rsidRPr="004A3714" w:rsidRDefault="008C18B4" w:rsidP="008C18B4">
      <w:pPr>
        <w:pStyle w:val="ConsPlusNormal"/>
        <w:ind w:firstLine="540"/>
        <w:jc w:val="both"/>
        <w:rPr>
          <w:rFonts w:ascii="Times New Roman" w:hAnsi="Times New Roman" w:cs="Times New Roman"/>
          <w:sz w:val="28"/>
          <w:szCs w:val="28"/>
        </w:rPr>
      </w:pPr>
      <w:r w:rsidRPr="004A3714">
        <w:rPr>
          <w:rFonts w:ascii="Times New Roman" w:hAnsi="Times New Roman" w:cs="Times New Roman"/>
          <w:sz w:val="28"/>
          <w:szCs w:val="28"/>
        </w:rPr>
        <w:t>6. Степень реализации основного мероприятия рассчитывается по формуле:</w:t>
      </w:r>
    </w:p>
    <w:p w:rsidR="008C18B4" w:rsidRPr="004A3714" w:rsidRDefault="008C18B4" w:rsidP="008C18B4">
      <w:pPr>
        <w:pStyle w:val="ConsPlusNormal"/>
        <w:jc w:val="both"/>
        <w:rPr>
          <w:rFonts w:ascii="Times New Roman" w:hAnsi="Times New Roman" w:cs="Times New Roman"/>
          <w:sz w:val="28"/>
          <w:szCs w:val="28"/>
        </w:rPr>
      </w:pPr>
    </w:p>
    <w:p w:rsidR="008C18B4" w:rsidRPr="004A3714" w:rsidRDefault="008C18B4" w:rsidP="008C18B4">
      <w:pPr>
        <w:pStyle w:val="ConsPlusNormal"/>
        <w:jc w:val="center"/>
        <w:rPr>
          <w:rFonts w:ascii="Times New Roman" w:hAnsi="Times New Roman" w:cs="Times New Roman"/>
          <w:sz w:val="28"/>
          <w:szCs w:val="28"/>
        </w:rPr>
      </w:pPr>
      <w:r w:rsidRPr="004A3714">
        <w:rPr>
          <w:rFonts w:ascii="Times New Roman" w:hAnsi="Times New Roman" w:cs="Times New Roman"/>
          <w:sz w:val="28"/>
          <w:szCs w:val="28"/>
        </w:rPr>
        <w:t>СР</w:t>
      </w:r>
      <w:r w:rsidRPr="004A3714">
        <w:rPr>
          <w:rFonts w:ascii="Times New Roman" w:hAnsi="Times New Roman" w:cs="Times New Roman"/>
          <w:sz w:val="28"/>
          <w:szCs w:val="28"/>
          <w:vertAlign w:val="subscript"/>
        </w:rPr>
        <w:t>i</w:t>
      </w:r>
      <w:r w:rsidRPr="004A3714">
        <w:rPr>
          <w:rFonts w:ascii="Times New Roman" w:hAnsi="Times New Roman" w:cs="Times New Roman"/>
          <w:sz w:val="28"/>
          <w:szCs w:val="28"/>
        </w:rPr>
        <w:t xml:space="preserve"> = П</w:t>
      </w:r>
      <w:r w:rsidRPr="004A3714">
        <w:rPr>
          <w:rFonts w:ascii="Times New Roman" w:hAnsi="Times New Roman" w:cs="Times New Roman"/>
          <w:sz w:val="28"/>
          <w:szCs w:val="28"/>
          <w:vertAlign w:val="subscript"/>
        </w:rPr>
        <w:t>в</w:t>
      </w:r>
      <w:r w:rsidRPr="004A3714">
        <w:rPr>
          <w:rFonts w:ascii="Times New Roman" w:hAnsi="Times New Roman" w:cs="Times New Roman"/>
          <w:sz w:val="28"/>
          <w:szCs w:val="28"/>
        </w:rPr>
        <w:t xml:space="preserve"> / П, где:</w:t>
      </w:r>
    </w:p>
    <w:p w:rsidR="008C18B4" w:rsidRPr="004A3714" w:rsidRDefault="008C18B4" w:rsidP="008C18B4">
      <w:pPr>
        <w:pStyle w:val="ConsPlusNormal"/>
        <w:jc w:val="both"/>
        <w:rPr>
          <w:rFonts w:ascii="Times New Roman" w:hAnsi="Times New Roman" w:cs="Times New Roman"/>
          <w:sz w:val="28"/>
          <w:szCs w:val="28"/>
        </w:rPr>
      </w:pPr>
    </w:p>
    <w:p w:rsidR="008C18B4" w:rsidRPr="004A3714" w:rsidRDefault="008C18B4" w:rsidP="008C18B4">
      <w:pPr>
        <w:pStyle w:val="ConsPlusNormal"/>
        <w:ind w:firstLine="540"/>
        <w:jc w:val="both"/>
        <w:rPr>
          <w:rFonts w:ascii="Times New Roman" w:hAnsi="Times New Roman" w:cs="Times New Roman"/>
          <w:sz w:val="28"/>
          <w:szCs w:val="28"/>
        </w:rPr>
      </w:pPr>
      <w:r w:rsidRPr="004A3714">
        <w:rPr>
          <w:rFonts w:ascii="Times New Roman" w:hAnsi="Times New Roman" w:cs="Times New Roman"/>
          <w:sz w:val="28"/>
          <w:szCs w:val="28"/>
        </w:rPr>
        <w:t>СР</w:t>
      </w:r>
      <w:r w:rsidRPr="004A3714">
        <w:rPr>
          <w:rFonts w:ascii="Times New Roman" w:hAnsi="Times New Roman" w:cs="Times New Roman"/>
          <w:sz w:val="28"/>
          <w:szCs w:val="28"/>
          <w:vertAlign w:val="subscript"/>
        </w:rPr>
        <w:t>i</w:t>
      </w:r>
      <w:r w:rsidRPr="004A3714">
        <w:rPr>
          <w:rFonts w:ascii="Times New Roman" w:hAnsi="Times New Roman" w:cs="Times New Roman"/>
          <w:sz w:val="28"/>
          <w:szCs w:val="28"/>
        </w:rPr>
        <w:t xml:space="preserve"> - степень реализации i-ого основного мероприятия;</w:t>
      </w:r>
    </w:p>
    <w:p w:rsidR="008C18B4" w:rsidRPr="004A3714" w:rsidRDefault="008C18B4" w:rsidP="008C18B4">
      <w:pPr>
        <w:pStyle w:val="ConsPlusNormal"/>
        <w:ind w:firstLine="540"/>
        <w:jc w:val="both"/>
        <w:rPr>
          <w:rFonts w:ascii="Times New Roman" w:hAnsi="Times New Roman" w:cs="Times New Roman"/>
          <w:sz w:val="28"/>
          <w:szCs w:val="28"/>
        </w:rPr>
      </w:pPr>
      <w:r w:rsidRPr="004A3714">
        <w:rPr>
          <w:rFonts w:ascii="Times New Roman" w:hAnsi="Times New Roman" w:cs="Times New Roman"/>
          <w:sz w:val="28"/>
          <w:szCs w:val="28"/>
        </w:rPr>
        <w:t>П</w:t>
      </w:r>
      <w:r w:rsidRPr="004A3714">
        <w:rPr>
          <w:rFonts w:ascii="Times New Roman" w:hAnsi="Times New Roman" w:cs="Times New Roman"/>
          <w:sz w:val="28"/>
          <w:szCs w:val="28"/>
          <w:vertAlign w:val="subscript"/>
        </w:rPr>
        <w:t>в</w:t>
      </w:r>
      <w:r w:rsidRPr="004A3714">
        <w:rPr>
          <w:rFonts w:ascii="Times New Roman" w:hAnsi="Times New Roman" w:cs="Times New Roman"/>
          <w:sz w:val="28"/>
          <w:szCs w:val="28"/>
        </w:rPr>
        <w:t xml:space="preserve"> - количество показателей, характеризующих непосредственный результат исполнения i-ого основного мероприятия, фактические значения которых</w:t>
      </w:r>
      <w:r w:rsidR="0038056C" w:rsidRPr="004A3714">
        <w:rPr>
          <w:rFonts w:ascii="Times New Roman" w:hAnsi="Times New Roman" w:cs="Times New Roman"/>
          <w:sz w:val="28"/>
          <w:szCs w:val="28"/>
        </w:rPr>
        <w:t xml:space="preserve"> достигнуты на уровне не менее 90</w:t>
      </w:r>
      <w:r w:rsidRPr="004A3714">
        <w:rPr>
          <w:rFonts w:ascii="Times New Roman" w:hAnsi="Times New Roman" w:cs="Times New Roman"/>
          <w:sz w:val="28"/>
          <w:szCs w:val="28"/>
        </w:rPr>
        <w:t xml:space="preserve"> процентов от запланированных;</w:t>
      </w:r>
    </w:p>
    <w:p w:rsidR="008C18B4" w:rsidRPr="004A3714" w:rsidRDefault="008C18B4" w:rsidP="008C18B4">
      <w:pPr>
        <w:pStyle w:val="ConsPlusNormal"/>
        <w:ind w:firstLine="540"/>
        <w:jc w:val="both"/>
        <w:rPr>
          <w:rFonts w:ascii="Times New Roman" w:hAnsi="Times New Roman" w:cs="Times New Roman"/>
          <w:sz w:val="28"/>
          <w:szCs w:val="28"/>
        </w:rPr>
      </w:pPr>
      <w:r w:rsidRPr="004A3714">
        <w:rPr>
          <w:rFonts w:ascii="Times New Roman" w:hAnsi="Times New Roman" w:cs="Times New Roman"/>
          <w:sz w:val="28"/>
          <w:szCs w:val="28"/>
        </w:rPr>
        <w:t>П - количество показателей, характеризующих непосредственный результат исполнения i-ого основного мероприятия.</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lang w:val="en-US"/>
        </w:rPr>
        <w:t>III</w:t>
      </w:r>
      <w:r w:rsidRPr="004A3714">
        <w:rPr>
          <w:rFonts w:ascii="Times New Roman" w:hAnsi="Times New Roman"/>
          <w:sz w:val="28"/>
          <w:szCs w:val="28"/>
        </w:rPr>
        <w:t>. Оценка степени соответствия запланированному уровню затрат</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7.  Степень соответствия запланированному уровню затрат оценивается для каждой подпрограммы по соответствующей формуле:</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7.1. Степень соответствия запланированному уровню затрат для подпрограммы, не содержащей мероприятий, осуществляемых за счет поступивших из федерального</w:t>
      </w:r>
      <w:r w:rsidR="0038056C" w:rsidRPr="004A3714">
        <w:rPr>
          <w:rFonts w:ascii="Times New Roman" w:hAnsi="Times New Roman"/>
          <w:sz w:val="28"/>
          <w:szCs w:val="28"/>
        </w:rPr>
        <w:t xml:space="preserve">, </w:t>
      </w:r>
      <w:r w:rsidR="003A6F65" w:rsidRPr="004A3714">
        <w:rPr>
          <w:rFonts w:ascii="Times New Roman" w:hAnsi="Times New Roman"/>
          <w:sz w:val="28"/>
          <w:szCs w:val="28"/>
        </w:rPr>
        <w:t xml:space="preserve">областного </w:t>
      </w:r>
      <w:r w:rsidR="003A6F65">
        <w:rPr>
          <w:rFonts w:ascii="Times New Roman" w:hAnsi="Times New Roman"/>
          <w:sz w:val="28"/>
          <w:szCs w:val="28"/>
        </w:rPr>
        <w:t xml:space="preserve">и районного </w:t>
      </w:r>
      <w:r w:rsidRPr="004A3714">
        <w:rPr>
          <w:rFonts w:ascii="Times New Roman" w:hAnsi="Times New Roman"/>
          <w:sz w:val="28"/>
          <w:szCs w:val="28"/>
        </w:rPr>
        <w:t>межбюджетных трансфертов, имеющих целевое назначение, рассчитывается по следующей формуле:</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СС</w:t>
      </w:r>
      <w:r w:rsidRPr="004A3714">
        <w:rPr>
          <w:rFonts w:ascii="Times New Roman" w:hAnsi="Times New Roman"/>
          <w:sz w:val="28"/>
          <w:szCs w:val="28"/>
          <w:vertAlign w:val="subscript"/>
        </w:rPr>
        <w:t>уз</w:t>
      </w:r>
      <w:r w:rsidRPr="004A3714">
        <w:rPr>
          <w:rFonts w:ascii="Times New Roman" w:hAnsi="Times New Roman"/>
          <w:sz w:val="28"/>
          <w:szCs w:val="28"/>
        </w:rPr>
        <w:t xml:space="preserve"> = З</w:t>
      </w:r>
      <w:r w:rsidRPr="004A3714">
        <w:rPr>
          <w:rFonts w:ascii="Times New Roman" w:hAnsi="Times New Roman"/>
          <w:sz w:val="28"/>
          <w:szCs w:val="28"/>
          <w:vertAlign w:val="subscript"/>
        </w:rPr>
        <w:t>ф</w:t>
      </w:r>
      <w:r w:rsidRPr="004A3714">
        <w:rPr>
          <w:rFonts w:ascii="Times New Roman" w:hAnsi="Times New Roman"/>
          <w:sz w:val="28"/>
          <w:szCs w:val="28"/>
        </w:rPr>
        <w:t>/З</w:t>
      </w:r>
      <w:r w:rsidRPr="004A3714">
        <w:rPr>
          <w:rFonts w:ascii="Times New Roman" w:hAnsi="Times New Roman"/>
          <w:sz w:val="28"/>
          <w:szCs w:val="28"/>
          <w:vertAlign w:val="subscript"/>
        </w:rPr>
        <w:t>п</w:t>
      </w:r>
      <w:r w:rsidRPr="004A3714">
        <w:rPr>
          <w:rFonts w:ascii="Times New Roman" w:hAnsi="Times New Roman"/>
          <w:sz w:val="28"/>
          <w:szCs w:val="28"/>
        </w:rPr>
        <w:t>,</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где:</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СС</w:t>
      </w:r>
      <w:r w:rsidRPr="004A3714">
        <w:rPr>
          <w:rFonts w:ascii="Times New Roman" w:hAnsi="Times New Roman"/>
          <w:sz w:val="28"/>
          <w:szCs w:val="28"/>
          <w:vertAlign w:val="subscript"/>
        </w:rPr>
        <w:t>уз</w:t>
      </w:r>
      <w:r w:rsidRPr="004A3714">
        <w:rPr>
          <w:rFonts w:ascii="Times New Roman" w:hAnsi="Times New Roman"/>
          <w:sz w:val="28"/>
          <w:szCs w:val="28"/>
        </w:rPr>
        <w:t xml:space="preserve"> – степень соответствия запланированному уровню расходов;</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З</w:t>
      </w:r>
      <w:r w:rsidRPr="004A3714">
        <w:rPr>
          <w:rFonts w:ascii="Times New Roman" w:hAnsi="Times New Roman"/>
          <w:sz w:val="28"/>
          <w:szCs w:val="28"/>
          <w:vertAlign w:val="subscript"/>
        </w:rPr>
        <w:t>п</w:t>
      </w:r>
      <w:r w:rsidRPr="004A3714">
        <w:rPr>
          <w:rFonts w:ascii="Times New Roman" w:hAnsi="Times New Roman"/>
          <w:sz w:val="28"/>
          <w:szCs w:val="28"/>
        </w:rPr>
        <w:t xml:space="preserve"> – предусмотренные </w:t>
      </w:r>
      <w:r w:rsidR="00753E0B" w:rsidRPr="004A3714">
        <w:rPr>
          <w:rFonts w:ascii="Times New Roman" w:hAnsi="Times New Roman"/>
          <w:sz w:val="28"/>
          <w:szCs w:val="28"/>
        </w:rPr>
        <w:t>сводной бюджетной росписью</w:t>
      </w:r>
      <w:r w:rsidRPr="004A3714">
        <w:rPr>
          <w:rFonts w:ascii="Times New Roman" w:hAnsi="Times New Roman"/>
          <w:sz w:val="28"/>
          <w:szCs w:val="28"/>
        </w:rPr>
        <w:t xml:space="preserve"> в редакции на 31 декабря отчетного года расходы на реализацию подпрограммы в отчетном году;</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З</w:t>
      </w:r>
      <w:r w:rsidRPr="004A3714">
        <w:rPr>
          <w:rFonts w:ascii="Times New Roman" w:hAnsi="Times New Roman"/>
          <w:sz w:val="28"/>
          <w:szCs w:val="28"/>
          <w:vertAlign w:val="subscript"/>
        </w:rPr>
        <w:t>ф</w:t>
      </w:r>
      <w:r w:rsidRPr="004A3714">
        <w:rPr>
          <w:rFonts w:ascii="Times New Roman" w:hAnsi="Times New Roman"/>
          <w:sz w:val="28"/>
          <w:szCs w:val="28"/>
        </w:rPr>
        <w:t xml:space="preserve"> – фактически произведенные кассовые расходы на реализацию подпрограммы в отчетном году.</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7.2. Степень соответствия запланированному уровню затрат для подпрограммы, содержащей мероприятия, осуществляемые исключительно за счет поступивших из </w:t>
      </w:r>
      <w:r w:rsidR="00057F29" w:rsidRPr="004A3714">
        <w:rPr>
          <w:rFonts w:ascii="Times New Roman" w:hAnsi="Times New Roman"/>
          <w:sz w:val="28"/>
          <w:szCs w:val="28"/>
        </w:rPr>
        <w:t xml:space="preserve">федерального, областного </w:t>
      </w:r>
      <w:r w:rsidR="003A6F65">
        <w:rPr>
          <w:rFonts w:ascii="Times New Roman" w:hAnsi="Times New Roman"/>
          <w:sz w:val="28"/>
          <w:szCs w:val="28"/>
        </w:rPr>
        <w:t xml:space="preserve">и районного </w:t>
      </w:r>
      <w:r w:rsidRPr="004A3714">
        <w:rPr>
          <w:rFonts w:ascii="Times New Roman" w:hAnsi="Times New Roman"/>
          <w:sz w:val="28"/>
          <w:szCs w:val="28"/>
        </w:rPr>
        <w:t>межбюджетных трансфертов, имеющих целевое назначение, рассчитывается по следующей формуле:</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СС</w:t>
      </w:r>
      <w:r w:rsidRPr="004A3714">
        <w:rPr>
          <w:rFonts w:ascii="Times New Roman" w:hAnsi="Times New Roman"/>
          <w:sz w:val="28"/>
          <w:szCs w:val="28"/>
          <w:vertAlign w:val="subscript"/>
        </w:rPr>
        <w:t>уз</w:t>
      </w:r>
      <w:r w:rsidRPr="004A3714">
        <w:rPr>
          <w:rFonts w:ascii="Times New Roman" w:hAnsi="Times New Roman"/>
          <w:sz w:val="28"/>
          <w:szCs w:val="28"/>
        </w:rPr>
        <w:t xml:space="preserve"> = МБ</w:t>
      </w:r>
      <w:r w:rsidRPr="004A3714">
        <w:rPr>
          <w:rFonts w:ascii="Times New Roman" w:hAnsi="Times New Roman"/>
          <w:sz w:val="28"/>
          <w:szCs w:val="28"/>
          <w:vertAlign w:val="subscript"/>
        </w:rPr>
        <w:t>ф</w:t>
      </w:r>
      <w:r w:rsidRPr="004A3714">
        <w:rPr>
          <w:rFonts w:ascii="Times New Roman" w:hAnsi="Times New Roman"/>
          <w:sz w:val="28"/>
          <w:szCs w:val="28"/>
        </w:rPr>
        <w:t>/МБ</w:t>
      </w:r>
      <w:r w:rsidRPr="004A3714">
        <w:rPr>
          <w:rFonts w:ascii="Times New Roman" w:hAnsi="Times New Roman"/>
          <w:sz w:val="28"/>
          <w:szCs w:val="28"/>
          <w:vertAlign w:val="subscript"/>
        </w:rPr>
        <w:t>п</w:t>
      </w:r>
      <w:r w:rsidRPr="004A3714">
        <w:rPr>
          <w:rFonts w:ascii="Times New Roman" w:hAnsi="Times New Roman"/>
          <w:sz w:val="28"/>
          <w:szCs w:val="28"/>
        </w:rPr>
        <w:t>,</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где:</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СС</w:t>
      </w:r>
      <w:r w:rsidRPr="004A3714">
        <w:rPr>
          <w:rFonts w:ascii="Times New Roman" w:hAnsi="Times New Roman"/>
          <w:sz w:val="28"/>
          <w:szCs w:val="28"/>
          <w:vertAlign w:val="subscript"/>
        </w:rPr>
        <w:t>уз</w:t>
      </w:r>
      <w:r w:rsidRPr="004A3714">
        <w:rPr>
          <w:rFonts w:ascii="Times New Roman" w:hAnsi="Times New Roman"/>
          <w:sz w:val="28"/>
          <w:szCs w:val="28"/>
        </w:rPr>
        <w:t xml:space="preserve"> – степень соответствия запланированному уровню расходов;</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lastRenderedPageBreak/>
        <w:t>МБ</w:t>
      </w:r>
      <w:r w:rsidRPr="004A3714">
        <w:rPr>
          <w:rFonts w:ascii="Times New Roman" w:hAnsi="Times New Roman"/>
          <w:sz w:val="28"/>
          <w:szCs w:val="28"/>
          <w:vertAlign w:val="subscript"/>
        </w:rPr>
        <w:t>ф</w:t>
      </w:r>
      <w:r w:rsidRPr="004A3714">
        <w:rPr>
          <w:rFonts w:ascii="Times New Roman" w:hAnsi="Times New Roman"/>
          <w:sz w:val="28"/>
          <w:szCs w:val="28"/>
        </w:rPr>
        <w:t xml:space="preserve"> – фактически произведенные в отчетном году кассовые расходы на реализацию подпрограммы за счет поступивших из </w:t>
      </w:r>
      <w:r w:rsidR="00C076A7" w:rsidRPr="004A3714">
        <w:rPr>
          <w:rFonts w:ascii="Times New Roman" w:hAnsi="Times New Roman"/>
          <w:sz w:val="28"/>
          <w:szCs w:val="28"/>
        </w:rPr>
        <w:t xml:space="preserve">федерального, областного </w:t>
      </w:r>
      <w:r w:rsidR="00CA46BD">
        <w:rPr>
          <w:rFonts w:ascii="Times New Roman" w:hAnsi="Times New Roman"/>
          <w:sz w:val="28"/>
          <w:szCs w:val="28"/>
        </w:rPr>
        <w:t xml:space="preserve">и районного </w:t>
      </w:r>
      <w:r w:rsidR="00C076A7" w:rsidRPr="004A3714">
        <w:rPr>
          <w:rFonts w:ascii="Times New Roman" w:hAnsi="Times New Roman"/>
          <w:sz w:val="28"/>
          <w:szCs w:val="28"/>
        </w:rPr>
        <w:t xml:space="preserve">бюджетов </w:t>
      </w:r>
      <w:r w:rsidRPr="004A3714">
        <w:rPr>
          <w:rFonts w:ascii="Times New Roman" w:hAnsi="Times New Roman"/>
          <w:sz w:val="28"/>
          <w:szCs w:val="28"/>
        </w:rPr>
        <w:t>межбюджетных трансфертов, имеющих целевое назначение;</w:t>
      </w:r>
    </w:p>
    <w:p w:rsidR="008C18B4" w:rsidRPr="004A3714" w:rsidRDefault="00CA46BD"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МБ</w:t>
      </w:r>
      <w:r w:rsidRPr="004A3714">
        <w:rPr>
          <w:rFonts w:ascii="Times New Roman" w:hAnsi="Times New Roman"/>
          <w:sz w:val="28"/>
          <w:szCs w:val="28"/>
          <w:vertAlign w:val="subscript"/>
        </w:rPr>
        <w:t>п</w:t>
      </w:r>
      <w:r w:rsidRPr="004A3714">
        <w:rPr>
          <w:rFonts w:ascii="Times New Roman" w:hAnsi="Times New Roman"/>
          <w:sz w:val="28"/>
          <w:szCs w:val="28"/>
        </w:rPr>
        <w:t xml:space="preserve"> -</w:t>
      </w:r>
      <w:r w:rsidR="008C18B4" w:rsidRPr="004A3714">
        <w:rPr>
          <w:rFonts w:ascii="Times New Roman" w:hAnsi="Times New Roman"/>
          <w:sz w:val="28"/>
          <w:szCs w:val="28"/>
        </w:rPr>
        <w:t xml:space="preserve"> предусмотренные сводной бюджетной росписью по состоянию на 31 декабря отчетного года расходы на реализацию подпрограммы в отчетном году за счет поступивших из </w:t>
      </w:r>
      <w:r w:rsidR="00C076A7" w:rsidRPr="004A3714">
        <w:rPr>
          <w:rFonts w:ascii="Times New Roman" w:hAnsi="Times New Roman"/>
          <w:sz w:val="28"/>
          <w:szCs w:val="28"/>
        </w:rPr>
        <w:t xml:space="preserve">федерального, областного </w:t>
      </w:r>
      <w:r>
        <w:rPr>
          <w:rFonts w:ascii="Times New Roman" w:hAnsi="Times New Roman"/>
          <w:sz w:val="28"/>
          <w:szCs w:val="28"/>
        </w:rPr>
        <w:t xml:space="preserve">и районного </w:t>
      </w:r>
      <w:r w:rsidR="00C076A7" w:rsidRPr="004A3714">
        <w:rPr>
          <w:rFonts w:ascii="Times New Roman" w:hAnsi="Times New Roman"/>
          <w:sz w:val="28"/>
          <w:szCs w:val="28"/>
        </w:rPr>
        <w:t xml:space="preserve">бюджетов </w:t>
      </w:r>
      <w:r w:rsidR="008C18B4" w:rsidRPr="004A3714">
        <w:rPr>
          <w:rFonts w:ascii="Times New Roman" w:hAnsi="Times New Roman"/>
          <w:sz w:val="28"/>
          <w:szCs w:val="28"/>
        </w:rPr>
        <w:t>межбюджетных трансфертов, имеющих целевое назначение.</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7.3. Степень соответствия запланированному уровню затрат для подпрограммы, содержащей мероприятия, осуществляемые как за счет собственных средств </w:t>
      </w:r>
      <w:r w:rsidR="005F18D7" w:rsidRPr="004A3714">
        <w:rPr>
          <w:rFonts w:ascii="Times New Roman" w:hAnsi="Times New Roman"/>
          <w:sz w:val="28"/>
          <w:szCs w:val="28"/>
        </w:rPr>
        <w:t>районного</w:t>
      </w:r>
      <w:r w:rsidRPr="004A3714">
        <w:rPr>
          <w:rFonts w:ascii="Times New Roman" w:hAnsi="Times New Roman"/>
          <w:sz w:val="28"/>
          <w:szCs w:val="28"/>
        </w:rPr>
        <w:t xml:space="preserve"> бюджета, так и за счет </w:t>
      </w:r>
      <w:r w:rsidR="005F18D7" w:rsidRPr="004A3714">
        <w:rPr>
          <w:rFonts w:ascii="Times New Roman" w:hAnsi="Times New Roman"/>
          <w:sz w:val="28"/>
          <w:szCs w:val="28"/>
        </w:rPr>
        <w:t>средств,</w:t>
      </w:r>
      <w:r w:rsidRPr="004A3714">
        <w:rPr>
          <w:rFonts w:ascii="Times New Roman" w:hAnsi="Times New Roman"/>
          <w:sz w:val="28"/>
          <w:szCs w:val="28"/>
        </w:rPr>
        <w:t xml:space="preserve"> поступивших из </w:t>
      </w:r>
      <w:r w:rsidR="005F18D7" w:rsidRPr="004A3714">
        <w:rPr>
          <w:rFonts w:ascii="Times New Roman" w:hAnsi="Times New Roman"/>
          <w:sz w:val="28"/>
          <w:szCs w:val="28"/>
        </w:rPr>
        <w:t xml:space="preserve">федерального, областного </w:t>
      </w:r>
      <w:r w:rsidR="00CA46BD">
        <w:rPr>
          <w:rFonts w:ascii="Times New Roman" w:hAnsi="Times New Roman"/>
          <w:sz w:val="28"/>
          <w:szCs w:val="28"/>
        </w:rPr>
        <w:t xml:space="preserve">и районного </w:t>
      </w:r>
      <w:r w:rsidR="005F18D7" w:rsidRPr="004A3714">
        <w:rPr>
          <w:rFonts w:ascii="Times New Roman" w:hAnsi="Times New Roman"/>
          <w:sz w:val="28"/>
          <w:szCs w:val="28"/>
        </w:rPr>
        <w:t xml:space="preserve">бюджетов </w:t>
      </w:r>
      <w:r w:rsidRPr="004A3714">
        <w:rPr>
          <w:rFonts w:ascii="Times New Roman" w:hAnsi="Times New Roman"/>
          <w:sz w:val="28"/>
          <w:szCs w:val="28"/>
        </w:rPr>
        <w:t>межбюджетных трансфертов, имеющих целевое назначение, рассчитывается по следующей формуле:</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СС</w:t>
      </w:r>
      <w:r w:rsidRPr="004A3714">
        <w:rPr>
          <w:rFonts w:ascii="Times New Roman" w:hAnsi="Times New Roman"/>
          <w:sz w:val="28"/>
          <w:szCs w:val="28"/>
          <w:vertAlign w:val="subscript"/>
        </w:rPr>
        <w:t>уз</w:t>
      </w:r>
      <w:r w:rsidRPr="004A3714">
        <w:rPr>
          <w:rFonts w:ascii="Times New Roman" w:hAnsi="Times New Roman"/>
          <w:sz w:val="28"/>
          <w:szCs w:val="28"/>
        </w:rPr>
        <w:t xml:space="preserve"> = 0,5*З</w:t>
      </w:r>
      <w:r w:rsidRPr="004A3714">
        <w:rPr>
          <w:rFonts w:ascii="Times New Roman" w:hAnsi="Times New Roman"/>
          <w:sz w:val="28"/>
          <w:szCs w:val="28"/>
          <w:vertAlign w:val="subscript"/>
        </w:rPr>
        <w:t>ф</w:t>
      </w:r>
      <w:r w:rsidRPr="004A3714">
        <w:rPr>
          <w:rFonts w:ascii="Times New Roman" w:hAnsi="Times New Roman"/>
          <w:sz w:val="28"/>
          <w:szCs w:val="28"/>
        </w:rPr>
        <w:t>/З</w:t>
      </w:r>
      <w:r w:rsidRPr="004A3714">
        <w:rPr>
          <w:rFonts w:ascii="Times New Roman" w:hAnsi="Times New Roman"/>
          <w:sz w:val="28"/>
          <w:szCs w:val="28"/>
          <w:vertAlign w:val="subscript"/>
        </w:rPr>
        <w:t>п</w:t>
      </w:r>
      <w:r w:rsidRPr="004A3714">
        <w:rPr>
          <w:rFonts w:ascii="Times New Roman" w:hAnsi="Times New Roman"/>
          <w:sz w:val="28"/>
          <w:szCs w:val="28"/>
        </w:rPr>
        <w:t>+0,5*МБ</w:t>
      </w:r>
      <w:r w:rsidRPr="004A3714">
        <w:rPr>
          <w:rFonts w:ascii="Times New Roman" w:hAnsi="Times New Roman"/>
          <w:sz w:val="28"/>
          <w:szCs w:val="28"/>
          <w:vertAlign w:val="subscript"/>
        </w:rPr>
        <w:t>ф</w:t>
      </w:r>
      <w:r w:rsidRPr="004A3714">
        <w:rPr>
          <w:rFonts w:ascii="Times New Roman" w:hAnsi="Times New Roman"/>
          <w:sz w:val="28"/>
          <w:szCs w:val="28"/>
        </w:rPr>
        <w:t>/МБ</w:t>
      </w:r>
      <w:r w:rsidRPr="004A3714">
        <w:rPr>
          <w:rFonts w:ascii="Times New Roman" w:hAnsi="Times New Roman"/>
          <w:sz w:val="28"/>
          <w:szCs w:val="28"/>
          <w:vertAlign w:val="subscript"/>
        </w:rPr>
        <w:t>п</w:t>
      </w:r>
      <w:r w:rsidRPr="004A3714">
        <w:rPr>
          <w:rFonts w:ascii="Times New Roman" w:hAnsi="Times New Roman"/>
          <w:sz w:val="28"/>
          <w:szCs w:val="28"/>
        </w:rPr>
        <w:t>,</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где:</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СС</w:t>
      </w:r>
      <w:r w:rsidRPr="004A3714">
        <w:rPr>
          <w:rFonts w:ascii="Times New Roman" w:hAnsi="Times New Roman"/>
          <w:sz w:val="28"/>
          <w:szCs w:val="28"/>
          <w:vertAlign w:val="subscript"/>
        </w:rPr>
        <w:t>уз</w:t>
      </w:r>
      <w:r w:rsidRPr="004A3714">
        <w:rPr>
          <w:rFonts w:ascii="Times New Roman" w:hAnsi="Times New Roman"/>
          <w:sz w:val="28"/>
          <w:szCs w:val="28"/>
        </w:rPr>
        <w:t xml:space="preserve"> – степень соответствия запланированному уровню расходов;</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З</w:t>
      </w:r>
      <w:r w:rsidRPr="004A3714">
        <w:rPr>
          <w:rFonts w:ascii="Times New Roman" w:hAnsi="Times New Roman"/>
          <w:sz w:val="28"/>
          <w:szCs w:val="28"/>
          <w:vertAlign w:val="subscript"/>
        </w:rPr>
        <w:t>п</w:t>
      </w:r>
      <w:r w:rsidRPr="004A3714">
        <w:rPr>
          <w:rFonts w:ascii="Times New Roman" w:hAnsi="Times New Roman"/>
          <w:sz w:val="28"/>
          <w:szCs w:val="28"/>
        </w:rPr>
        <w:t xml:space="preserve"> – предусмотренные муниципальной программой в редакции на 31 декабря отчетного года расходы на реализацию подпрограммы в отчетном году без учета расходов за с</w:t>
      </w:r>
      <w:r w:rsidR="002B5F00">
        <w:rPr>
          <w:rFonts w:ascii="Times New Roman" w:hAnsi="Times New Roman"/>
          <w:sz w:val="28"/>
          <w:szCs w:val="28"/>
        </w:rPr>
        <w:t>чет поступивших из федерального,</w:t>
      </w:r>
      <w:r w:rsidRPr="004A3714">
        <w:rPr>
          <w:rFonts w:ascii="Times New Roman" w:hAnsi="Times New Roman"/>
          <w:sz w:val="28"/>
          <w:szCs w:val="28"/>
        </w:rPr>
        <w:t xml:space="preserve"> областного</w:t>
      </w:r>
      <w:r w:rsidR="002B5F00">
        <w:rPr>
          <w:rFonts w:ascii="Times New Roman" w:hAnsi="Times New Roman"/>
          <w:sz w:val="28"/>
          <w:szCs w:val="28"/>
        </w:rPr>
        <w:t xml:space="preserve"> и районного</w:t>
      </w:r>
      <w:r w:rsidRPr="004A3714">
        <w:rPr>
          <w:rFonts w:ascii="Times New Roman" w:hAnsi="Times New Roman"/>
          <w:sz w:val="28"/>
          <w:szCs w:val="28"/>
        </w:rPr>
        <w:t xml:space="preserve"> бюджетов межбюджетных трансфертов, имеющих целевое назначение;</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З</w:t>
      </w:r>
      <w:r w:rsidRPr="004A3714">
        <w:rPr>
          <w:rFonts w:ascii="Times New Roman" w:hAnsi="Times New Roman"/>
          <w:sz w:val="28"/>
          <w:szCs w:val="28"/>
          <w:vertAlign w:val="subscript"/>
        </w:rPr>
        <w:t>ф</w:t>
      </w:r>
      <w:r w:rsidRPr="004A3714">
        <w:rPr>
          <w:rFonts w:ascii="Times New Roman" w:hAnsi="Times New Roman"/>
          <w:sz w:val="28"/>
          <w:szCs w:val="28"/>
        </w:rPr>
        <w:t xml:space="preserve"> - фактически произведенные кассовые расходы на реализацию подпрограммы в отчетном году без учета расходов за счет поступивших из федерального</w:t>
      </w:r>
      <w:r w:rsidR="002B5F00">
        <w:rPr>
          <w:rFonts w:ascii="Times New Roman" w:hAnsi="Times New Roman"/>
          <w:sz w:val="28"/>
          <w:szCs w:val="28"/>
        </w:rPr>
        <w:t>,</w:t>
      </w:r>
      <w:r w:rsidRPr="004A3714">
        <w:rPr>
          <w:rFonts w:ascii="Times New Roman" w:hAnsi="Times New Roman"/>
          <w:sz w:val="28"/>
          <w:szCs w:val="28"/>
        </w:rPr>
        <w:t xml:space="preserve"> областного</w:t>
      </w:r>
      <w:r w:rsidR="002B5F00">
        <w:rPr>
          <w:rFonts w:ascii="Times New Roman" w:hAnsi="Times New Roman"/>
          <w:sz w:val="28"/>
          <w:szCs w:val="28"/>
        </w:rPr>
        <w:t xml:space="preserve"> и районного</w:t>
      </w:r>
      <w:r w:rsidRPr="004A3714">
        <w:rPr>
          <w:rFonts w:ascii="Times New Roman" w:hAnsi="Times New Roman"/>
          <w:sz w:val="28"/>
          <w:szCs w:val="28"/>
        </w:rPr>
        <w:t xml:space="preserve"> бюджетов межбюджетных трансфертов, имеющих целевое назначение;</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МБ</w:t>
      </w:r>
      <w:r w:rsidRPr="004A3714">
        <w:rPr>
          <w:rFonts w:ascii="Times New Roman" w:hAnsi="Times New Roman"/>
          <w:sz w:val="28"/>
          <w:szCs w:val="28"/>
          <w:vertAlign w:val="subscript"/>
        </w:rPr>
        <w:t>ф</w:t>
      </w:r>
      <w:r w:rsidRPr="004A3714">
        <w:rPr>
          <w:rFonts w:ascii="Times New Roman" w:hAnsi="Times New Roman"/>
          <w:sz w:val="28"/>
          <w:szCs w:val="28"/>
        </w:rPr>
        <w:t xml:space="preserve"> – фактически произведенные в отчетном году кассовые расходы на реализацию подпрограммы за счет средств, поступивших из </w:t>
      </w:r>
      <w:r w:rsidR="005F18D7" w:rsidRPr="004A3714">
        <w:rPr>
          <w:rFonts w:ascii="Times New Roman" w:hAnsi="Times New Roman"/>
          <w:sz w:val="28"/>
          <w:szCs w:val="28"/>
        </w:rPr>
        <w:t xml:space="preserve">федерального, областного </w:t>
      </w:r>
      <w:r w:rsidR="002B5F00">
        <w:rPr>
          <w:rFonts w:ascii="Times New Roman" w:hAnsi="Times New Roman"/>
          <w:sz w:val="28"/>
          <w:szCs w:val="28"/>
        </w:rPr>
        <w:t xml:space="preserve">и районного </w:t>
      </w:r>
      <w:r w:rsidR="005F18D7" w:rsidRPr="004A3714">
        <w:rPr>
          <w:rFonts w:ascii="Times New Roman" w:hAnsi="Times New Roman"/>
          <w:sz w:val="28"/>
          <w:szCs w:val="28"/>
        </w:rPr>
        <w:t xml:space="preserve">бюджетов </w:t>
      </w:r>
      <w:r w:rsidRPr="004A3714">
        <w:rPr>
          <w:rFonts w:ascii="Times New Roman" w:hAnsi="Times New Roman"/>
          <w:sz w:val="28"/>
          <w:szCs w:val="28"/>
        </w:rPr>
        <w:t>межбюджетных трансфертов, имеющих целевое назначение;</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МБ</w:t>
      </w:r>
      <w:r w:rsidRPr="004A3714">
        <w:rPr>
          <w:rFonts w:ascii="Times New Roman" w:hAnsi="Times New Roman"/>
          <w:sz w:val="28"/>
          <w:szCs w:val="28"/>
          <w:vertAlign w:val="subscript"/>
        </w:rPr>
        <w:t>п</w:t>
      </w:r>
      <w:r w:rsidRPr="004A3714">
        <w:rPr>
          <w:rFonts w:ascii="Times New Roman" w:hAnsi="Times New Roman"/>
          <w:sz w:val="28"/>
          <w:szCs w:val="28"/>
        </w:rPr>
        <w:t xml:space="preserve"> - предусмотренные сводной бюджетной росписью по состоянию на 31 декабря отчетного года расходы на реализацию подпрограммы в отчетном году за счет поступивших из </w:t>
      </w:r>
      <w:r w:rsidR="005F18D7" w:rsidRPr="004A3714">
        <w:rPr>
          <w:rFonts w:ascii="Times New Roman" w:hAnsi="Times New Roman"/>
          <w:sz w:val="28"/>
          <w:szCs w:val="28"/>
        </w:rPr>
        <w:t xml:space="preserve">федерального, областного </w:t>
      </w:r>
      <w:r w:rsidR="002B5F00">
        <w:rPr>
          <w:rFonts w:ascii="Times New Roman" w:hAnsi="Times New Roman"/>
          <w:sz w:val="28"/>
          <w:szCs w:val="28"/>
        </w:rPr>
        <w:t xml:space="preserve">и районного </w:t>
      </w:r>
      <w:r w:rsidR="005F18D7" w:rsidRPr="004A3714">
        <w:rPr>
          <w:rFonts w:ascii="Times New Roman" w:hAnsi="Times New Roman"/>
          <w:sz w:val="28"/>
          <w:szCs w:val="28"/>
        </w:rPr>
        <w:t xml:space="preserve">бюджетов </w:t>
      </w:r>
      <w:r w:rsidRPr="004A3714">
        <w:rPr>
          <w:rFonts w:ascii="Times New Roman" w:hAnsi="Times New Roman"/>
          <w:sz w:val="28"/>
          <w:szCs w:val="28"/>
        </w:rPr>
        <w:t>межбюджетных трансфертов, имеющих целевое назначение.</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lang w:val="en-US"/>
        </w:rPr>
        <w:t>IV</w:t>
      </w:r>
      <w:r w:rsidRPr="004A3714">
        <w:rPr>
          <w:rFonts w:ascii="Times New Roman" w:hAnsi="Times New Roman"/>
          <w:sz w:val="28"/>
          <w:szCs w:val="28"/>
        </w:rPr>
        <w:t>. Оценка эффективности использования средств бюджета</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8. Эффективность использования средств бюджета рассчитывается для каждой подпрограммы по формуле:</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Э</w:t>
      </w:r>
      <w:r w:rsidRPr="004A3714">
        <w:rPr>
          <w:rFonts w:ascii="Times New Roman" w:hAnsi="Times New Roman"/>
          <w:sz w:val="28"/>
          <w:szCs w:val="28"/>
          <w:vertAlign w:val="subscript"/>
        </w:rPr>
        <w:t>ис</w:t>
      </w:r>
      <w:r w:rsidRPr="004A3714">
        <w:rPr>
          <w:rFonts w:ascii="Times New Roman" w:hAnsi="Times New Roman"/>
          <w:sz w:val="28"/>
          <w:szCs w:val="28"/>
        </w:rPr>
        <w:t xml:space="preserve"> = СР</w:t>
      </w:r>
      <w:r w:rsidRPr="004A3714">
        <w:rPr>
          <w:rFonts w:ascii="Times New Roman" w:hAnsi="Times New Roman"/>
          <w:sz w:val="28"/>
          <w:szCs w:val="28"/>
          <w:vertAlign w:val="subscript"/>
        </w:rPr>
        <w:t>м</w:t>
      </w:r>
      <w:r w:rsidRPr="004A3714">
        <w:rPr>
          <w:rFonts w:ascii="Times New Roman" w:hAnsi="Times New Roman"/>
          <w:sz w:val="28"/>
          <w:szCs w:val="28"/>
        </w:rPr>
        <w:t>-СС</w:t>
      </w:r>
      <w:r w:rsidRPr="004A3714">
        <w:rPr>
          <w:rFonts w:ascii="Times New Roman" w:hAnsi="Times New Roman"/>
          <w:sz w:val="28"/>
          <w:szCs w:val="28"/>
          <w:vertAlign w:val="subscript"/>
        </w:rPr>
        <w:t>уз</w:t>
      </w:r>
      <w:r w:rsidRPr="004A3714">
        <w:rPr>
          <w:rFonts w:ascii="Times New Roman" w:hAnsi="Times New Roman"/>
          <w:sz w:val="28"/>
          <w:szCs w:val="28"/>
        </w:rPr>
        <w:t>,</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где:</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Э</w:t>
      </w:r>
      <w:r w:rsidRPr="004A3714">
        <w:rPr>
          <w:rFonts w:ascii="Times New Roman" w:hAnsi="Times New Roman"/>
          <w:sz w:val="28"/>
          <w:szCs w:val="28"/>
          <w:vertAlign w:val="subscript"/>
        </w:rPr>
        <w:t>ис</w:t>
      </w:r>
      <w:r w:rsidRPr="004A3714">
        <w:rPr>
          <w:rFonts w:ascii="Times New Roman" w:hAnsi="Times New Roman"/>
          <w:sz w:val="28"/>
          <w:szCs w:val="28"/>
        </w:rPr>
        <w:t xml:space="preserve"> – эффективность использования средств местного бюджета;</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СР</w:t>
      </w:r>
      <w:r w:rsidRPr="004A3714">
        <w:rPr>
          <w:rFonts w:ascii="Times New Roman" w:hAnsi="Times New Roman"/>
          <w:sz w:val="28"/>
          <w:szCs w:val="28"/>
          <w:vertAlign w:val="subscript"/>
        </w:rPr>
        <w:t>м</w:t>
      </w:r>
      <w:r w:rsidRPr="004A3714">
        <w:rPr>
          <w:rFonts w:ascii="Times New Roman" w:hAnsi="Times New Roman"/>
          <w:sz w:val="28"/>
          <w:szCs w:val="28"/>
        </w:rPr>
        <w:t xml:space="preserve"> - степень реализации мероприятий;</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СС</w:t>
      </w:r>
      <w:r w:rsidRPr="004A3714">
        <w:rPr>
          <w:rFonts w:ascii="Times New Roman" w:hAnsi="Times New Roman"/>
          <w:sz w:val="28"/>
          <w:szCs w:val="28"/>
          <w:vertAlign w:val="subscript"/>
        </w:rPr>
        <w:t>уз</w:t>
      </w:r>
      <w:r w:rsidRPr="004A3714">
        <w:rPr>
          <w:rFonts w:ascii="Times New Roman" w:hAnsi="Times New Roman"/>
          <w:sz w:val="28"/>
          <w:szCs w:val="28"/>
        </w:rPr>
        <w:t xml:space="preserve"> – степень соответствия запланированному уровню расходов.</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При этом если значение Э</w:t>
      </w:r>
      <w:r w:rsidRPr="004A3714">
        <w:rPr>
          <w:rFonts w:ascii="Times New Roman" w:hAnsi="Times New Roman"/>
          <w:sz w:val="28"/>
          <w:szCs w:val="28"/>
          <w:vertAlign w:val="subscript"/>
        </w:rPr>
        <w:t>ис</w:t>
      </w:r>
      <w:r w:rsidRPr="004A3714">
        <w:rPr>
          <w:rFonts w:ascii="Times New Roman" w:hAnsi="Times New Roman"/>
          <w:sz w:val="28"/>
          <w:szCs w:val="28"/>
        </w:rPr>
        <w:t xml:space="preserve"> составляет:</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не менее 0, то оно принимается равным 1;</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не менее -0,1, но не </w:t>
      </w:r>
      <w:r w:rsidR="000032A3" w:rsidRPr="004A3714">
        <w:rPr>
          <w:rFonts w:ascii="Times New Roman" w:hAnsi="Times New Roman"/>
          <w:sz w:val="28"/>
          <w:szCs w:val="28"/>
        </w:rPr>
        <w:t>более</w:t>
      </w:r>
      <w:r w:rsidRPr="004A3714">
        <w:rPr>
          <w:rFonts w:ascii="Times New Roman" w:hAnsi="Times New Roman"/>
          <w:sz w:val="28"/>
          <w:szCs w:val="28"/>
        </w:rPr>
        <w:t xml:space="preserve"> 0, то оно принимается равным 0,9;</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не менее -0,2, но не </w:t>
      </w:r>
      <w:r w:rsidR="000032A3" w:rsidRPr="004A3714">
        <w:rPr>
          <w:rFonts w:ascii="Times New Roman" w:hAnsi="Times New Roman"/>
          <w:sz w:val="28"/>
          <w:szCs w:val="28"/>
        </w:rPr>
        <w:t>более</w:t>
      </w:r>
      <w:r w:rsidRPr="004A3714">
        <w:rPr>
          <w:rFonts w:ascii="Times New Roman" w:hAnsi="Times New Roman"/>
          <w:sz w:val="28"/>
          <w:szCs w:val="28"/>
        </w:rPr>
        <w:t xml:space="preserve"> -0,1, то оно принимается равным 0,8;</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не менее -0,3, но не </w:t>
      </w:r>
      <w:r w:rsidR="000032A3" w:rsidRPr="004A3714">
        <w:rPr>
          <w:rFonts w:ascii="Times New Roman" w:hAnsi="Times New Roman"/>
          <w:sz w:val="28"/>
          <w:szCs w:val="28"/>
        </w:rPr>
        <w:t>более</w:t>
      </w:r>
      <w:r w:rsidRPr="004A3714">
        <w:rPr>
          <w:rFonts w:ascii="Times New Roman" w:hAnsi="Times New Roman"/>
          <w:sz w:val="28"/>
          <w:szCs w:val="28"/>
        </w:rPr>
        <w:t xml:space="preserve"> -0,2, то оно принимается равным 0,7;</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не менее -0,4, но не </w:t>
      </w:r>
      <w:r w:rsidR="000032A3" w:rsidRPr="004A3714">
        <w:rPr>
          <w:rFonts w:ascii="Times New Roman" w:hAnsi="Times New Roman"/>
          <w:sz w:val="28"/>
          <w:szCs w:val="28"/>
        </w:rPr>
        <w:t>более</w:t>
      </w:r>
      <w:r w:rsidRPr="004A3714">
        <w:rPr>
          <w:rFonts w:ascii="Times New Roman" w:hAnsi="Times New Roman"/>
          <w:sz w:val="28"/>
          <w:szCs w:val="28"/>
        </w:rPr>
        <w:t xml:space="preserve"> -0,3, то оно принимается равным 0,6;</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не менее -0,5, но не </w:t>
      </w:r>
      <w:r w:rsidR="000032A3" w:rsidRPr="004A3714">
        <w:rPr>
          <w:rFonts w:ascii="Times New Roman" w:hAnsi="Times New Roman"/>
          <w:sz w:val="28"/>
          <w:szCs w:val="28"/>
        </w:rPr>
        <w:t>более</w:t>
      </w:r>
      <w:r w:rsidRPr="004A3714">
        <w:rPr>
          <w:rFonts w:ascii="Times New Roman" w:hAnsi="Times New Roman"/>
          <w:sz w:val="28"/>
          <w:szCs w:val="28"/>
        </w:rPr>
        <w:t xml:space="preserve"> -0,4, то оно принимается равным 0,5;</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менее -0,5, то оно принимается равным 0.</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lang w:val="en-US"/>
        </w:rPr>
        <w:t>V</w:t>
      </w:r>
      <w:r w:rsidRPr="004A3714">
        <w:rPr>
          <w:rFonts w:ascii="Times New Roman" w:hAnsi="Times New Roman"/>
          <w:sz w:val="28"/>
          <w:szCs w:val="28"/>
        </w:rPr>
        <w:t>. Оценка степени достижения целей и решения задач подпрограмм</w:t>
      </w:r>
      <w:r w:rsidR="00F81405" w:rsidRPr="004A3714">
        <w:rPr>
          <w:rFonts w:ascii="Times New Roman" w:hAnsi="Times New Roman"/>
          <w:sz w:val="28"/>
          <w:szCs w:val="28"/>
        </w:rPr>
        <w:t>ы</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9. Для оценки степени достижения целей и решения задач (далее – степень реализации) подпрограмм</w:t>
      </w:r>
      <w:r w:rsidR="00F81405" w:rsidRPr="004A3714">
        <w:rPr>
          <w:rFonts w:ascii="Times New Roman" w:hAnsi="Times New Roman"/>
          <w:sz w:val="28"/>
          <w:szCs w:val="28"/>
        </w:rPr>
        <w:t>ы</w:t>
      </w:r>
      <w:r w:rsidRPr="004A3714">
        <w:rPr>
          <w:rFonts w:ascii="Times New Roman" w:hAnsi="Times New Roman"/>
          <w:sz w:val="28"/>
          <w:szCs w:val="28"/>
        </w:rPr>
        <w:t xml:space="preserve"> определяется степень достижения плановых значений каждого показателя (индикатора), характеризующего цели и задачи подпрограммы.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10. Степень достижения планового значения показателя (индикатора) рассчитывается по следующим формулам:</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для показателей (индикаторов), желаемой тенденцией развития которых является увеличение значений:</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СД</w:t>
      </w:r>
      <w:r w:rsidRPr="004A3714">
        <w:rPr>
          <w:rFonts w:ascii="Times New Roman" w:hAnsi="Times New Roman"/>
          <w:sz w:val="28"/>
          <w:szCs w:val="28"/>
          <w:vertAlign w:val="subscript"/>
        </w:rPr>
        <w:t>п/ппз</w:t>
      </w:r>
      <w:r w:rsidRPr="004A3714">
        <w:rPr>
          <w:rFonts w:ascii="Times New Roman" w:hAnsi="Times New Roman"/>
          <w:sz w:val="28"/>
          <w:szCs w:val="28"/>
        </w:rPr>
        <w:t xml:space="preserve"> = ЗП</w:t>
      </w:r>
      <w:r w:rsidRPr="004A3714">
        <w:rPr>
          <w:rFonts w:ascii="Times New Roman" w:hAnsi="Times New Roman"/>
          <w:sz w:val="28"/>
          <w:szCs w:val="28"/>
          <w:vertAlign w:val="subscript"/>
        </w:rPr>
        <w:t>п/пф</w:t>
      </w:r>
      <w:r w:rsidRPr="004A3714">
        <w:rPr>
          <w:rFonts w:ascii="Times New Roman" w:hAnsi="Times New Roman"/>
          <w:sz w:val="28"/>
          <w:szCs w:val="28"/>
        </w:rPr>
        <w:t>/ЗП</w:t>
      </w:r>
      <w:r w:rsidRPr="004A3714">
        <w:rPr>
          <w:rFonts w:ascii="Times New Roman" w:hAnsi="Times New Roman"/>
          <w:sz w:val="28"/>
          <w:szCs w:val="28"/>
          <w:vertAlign w:val="subscript"/>
        </w:rPr>
        <w:t>п/пп</w:t>
      </w:r>
      <w:r w:rsidRPr="004A3714">
        <w:rPr>
          <w:rFonts w:ascii="Times New Roman" w:hAnsi="Times New Roman"/>
          <w:sz w:val="28"/>
          <w:szCs w:val="28"/>
        </w:rPr>
        <w:t>,</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для показателей (индикаторов), желаемой тенденцией развития которых является снижение значений:</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СД</w:t>
      </w:r>
      <w:r w:rsidRPr="004A3714">
        <w:rPr>
          <w:rFonts w:ascii="Times New Roman" w:hAnsi="Times New Roman"/>
          <w:sz w:val="28"/>
          <w:szCs w:val="28"/>
          <w:vertAlign w:val="subscript"/>
        </w:rPr>
        <w:t>п/ппз</w:t>
      </w:r>
      <w:r w:rsidRPr="004A3714">
        <w:rPr>
          <w:rFonts w:ascii="Times New Roman" w:hAnsi="Times New Roman"/>
          <w:sz w:val="28"/>
          <w:szCs w:val="28"/>
        </w:rPr>
        <w:t xml:space="preserve"> = ЗП</w:t>
      </w:r>
      <w:r w:rsidRPr="004A3714">
        <w:rPr>
          <w:rFonts w:ascii="Times New Roman" w:hAnsi="Times New Roman"/>
          <w:sz w:val="28"/>
          <w:szCs w:val="28"/>
          <w:vertAlign w:val="subscript"/>
        </w:rPr>
        <w:t>п/пп</w:t>
      </w:r>
      <w:r w:rsidRPr="004A3714">
        <w:rPr>
          <w:rFonts w:ascii="Times New Roman" w:hAnsi="Times New Roman"/>
          <w:sz w:val="28"/>
          <w:szCs w:val="28"/>
        </w:rPr>
        <w:t>/ЗП</w:t>
      </w:r>
      <w:r w:rsidRPr="004A3714">
        <w:rPr>
          <w:rFonts w:ascii="Times New Roman" w:hAnsi="Times New Roman"/>
          <w:sz w:val="28"/>
          <w:szCs w:val="28"/>
          <w:vertAlign w:val="subscript"/>
        </w:rPr>
        <w:t>п/пф</w:t>
      </w:r>
      <w:r w:rsidRPr="004A3714">
        <w:rPr>
          <w:rFonts w:ascii="Times New Roman" w:hAnsi="Times New Roman"/>
          <w:sz w:val="28"/>
          <w:szCs w:val="28"/>
        </w:rPr>
        <w:t>,</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где:</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СД</w:t>
      </w:r>
      <w:r w:rsidRPr="004A3714">
        <w:rPr>
          <w:rFonts w:ascii="Times New Roman" w:hAnsi="Times New Roman"/>
          <w:sz w:val="28"/>
          <w:szCs w:val="28"/>
          <w:vertAlign w:val="subscript"/>
        </w:rPr>
        <w:t>п/ппз</w:t>
      </w:r>
      <w:r w:rsidRPr="004A3714">
        <w:rPr>
          <w:rFonts w:ascii="Times New Roman" w:hAnsi="Times New Roman"/>
          <w:sz w:val="28"/>
          <w:szCs w:val="28"/>
        </w:rPr>
        <w:t xml:space="preserve"> – степень достижения планового значения показателя (индикатора), характеризующего цели и задачи подпрограммы;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ЗП</w:t>
      </w:r>
      <w:r w:rsidRPr="004A3714">
        <w:rPr>
          <w:rFonts w:ascii="Times New Roman" w:hAnsi="Times New Roman"/>
          <w:sz w:val="28"/>
          <w:szCs w:val="28"/>
          <w:vertAlign w:val="subscript"/>
        </w:rPr>
        <w:t>п/пф</w:t>
      </w:r>
      <w:r w:rsidRPr="004A3714">
        <w:rPr>
          <w:rFonts w:ascii="Times New Roman" w:hAnsi="Times New Roman"/>
          <w:sz w:val="28"/>
          <w:szCs w:val="28"/>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ЗП</w:t>
      </w:r>
      <w:r w:rsidRPr="004A3714">
        <w:rPr>
          <w:rFonts w:ascii="Times New Roman" w:hAnsi="Times New Roman"/>
          <w:sz w:val="28"/>
          <w:szCs w:val="28"/>
          <w:vertAlign w:val="subscript"/>
        </w:rPr>
        <w:t>п/пп</w:t>
      </w:r>
      <w:r w:rsidRPr="004A3714">
        <w:rPr>
          <w:rFonts w:ascii="Times New Roman" w:hAnsi="Times New Roman"/>
          <w:sz w:val="28"/>
          <w:szCs w:val="28"/>
        </w:rPr>
        <w:t xml:space="preserve"> – плановое значение показателя (индикатора), характеризующего цели и задачи подпрограммы.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11. Степень реализации подпрограммы рассчитывается по формуле:</w:t>
      </w:r>
    </w:p>
    <w:p w:rsidR="008C18B4" w:rsidRPr="004A3714" w:rsidRDefault="008C18B4" w:rsidP="008C18B4">
      <w:pPr>
        <w:spacing w:line="240" w:lineRule="auto"/>
        <w:ind w:firstLine="709"/>
        <w:contextualSpacing/>
        <w:jc w:val="both"/>
        <w:rPr>
          <w:rFonts w:ascii="Times New Roman" w:hAnsi="Times New Roman"/>
          <w:sz w:val="20"/>
          <w:szCs w:val="20"/>
        </w:rPr>
      </w:pPr>
    </w:p>
    <w:p w:rsidR="008C18B4" w:rsidRPr="004A3714" w:rsidRDefault="008C18B4" w:rsidP="008C18B4">
      <w:pPr>
        <w:spacing w:line="240" w:lineRule="auto"/>
        <w:ind w:firstLine="709"/>
        <w:contextualSpacing/>
        <w:jc w:val="both"/>
        <w:rPr>
          <w:rFonts w:ascii="Times New Roman" w:hAnsi="Times New Roman"/>
          <w:sz w:val="20"/>
          <w:szCs w:val="20"/>
        </w:rPr>
      </w:pPr>
      <w:r w:rsidRPr="004A3714">
        <w:rPr>
          <w:rFonts w:ascii="Times New Roman" w:hAnsi="Times New Roman"/>
          <w:sz w:val="20"/>
          <w:szCs w:val="20"/>
        </w:rPr>
        <w:t xml:space="preserve">                                                                                   </w:t>
      </w:r>
      <w:r w:rsidRPr="004A3714">
        <w:rPr>
          <w:rFonts w:ascii="Times New Roman" w:hAnsi="Times New Roman"/>
          <w:sz w:val="20"/>
          <w:szCs w:val="20"/>
          <w:lang w:val="en-US"/>
        </w:rPr>
        <w:t>N</w:t>
      </w:r>
    </w:p>
    <w:p w:rsidR="008C18B4" w:rsidRPr="004A3714" w:rsidRDefault="008C18B4" w:rsidP="008C18B4">
      <w:pPr>
        <w:spacing w:line="240" w:lineRule="auto"/>
        <w:ind w:firstLine="709"/>
        <w:contextualSpacing/>
        <w:jc w:val="center"/>
        <w:rPr>
          <w:rFonts w:ascii="Times New Roman" w:hAnsi="Times New Roman"/>
          <w:sz w:val="20"/>
          <w:szCs w:val="20"/>
        </w:rPr>
      </w:pPr>
      <w:r w:rsidRPr="004A3714">
        <w:rPr>
          <w:rFonts w:ascii="Times New Roman" w:hAnsi="Times New Roman"/>
          <w:sz w:val="28"/>
          <w:szCs w:val="28"/>
        </w:rPr>
        <w:t>СР</w:t>
      </w:r>
      <w:r w:rsidRPr="004A3714">
        <w:rPr>
          <w:rFonts w:ascii="Times New Roman" w:hAnsi="Times New Roman"/>
          <w:sz w:val="28"/>
          <w:szCs w:val="28"/>
          <w:vertAlign w:val="subscript"/>
        </w:rPr>
        <w:t>п/п</w:t>
      </w:r>
      <w:r w:rsidRPr="004A3714">
        <w:rPr>
          <w:rFonts w:ascii="Times New Roman" w:hAnsi="Times New Roman"/>
          <w:sz w:val="28"/>
          <w:szCs w:val="28"/>
        </w:rPr>
        <w:t xml:space="preserve"> = </w:t>
      </w:r>
      <w:r w:rsidRPr="004A3714">
        <w:rPr>
          <w:rFonts w:ascii="Times New Roman" w:hAnsi="Times New Roman"/>
          <w:sz w:val="32"/>
          <w:szCs w:val="32"/>
        </w:rPr>
        <w:t>∑</w:t>
      </w:r>
      <w:r w:rsidRPr="004A3714">
        <w:rPr>
          <w:rFonts w:ascii="Times New Roman" w:hAnsi="Times New Roman"/>
          <w:sz w:val="28"/>
          <w:szCs w:val="28"/>
        </w:rPr>
        <w:t>СД</w:t>
      </w:r>
      <w:r w:rsidRPr="004A3714">
        <w:rPr>
          <w:rFonts w:ascii="Times New Roman" w:hAnsi="Times New Roman"/>
          <w:sz w:val="28"/>
          <w:szCs w:val="28"/>
          <w:vertAlign w:val="subscript"/>
        </w:rPr>
        <w:t>п/ппз</w:t>
      </w:r>
      <w:r w:rsidRPr="004A3714">
        <w:rPr>
          <w:rFonts w:ascii="Times New Roman" w:hAnsi="Times New Roman"/>
          <w:sz w:val="28"/>
          <w:szCs w:val="28"/>
        </w:rPr>
        <w:t>/</w:t>
      </w:r>
      <w:r w:rsidRPr="004A3714">
        <w:rPr>
          <w:rFonts w:ascii="Times New Roman" w:hAnsi="Times New Roman"/>
          <w:sz w:val="28"/>
          <w:szCs w:val="28"/>
          <w:lang w:val="en-US"/>
        </w:rPr>
        <w:t>N</w:t>
      </w:r>
      <w:r w:rsidRPr="004A3714">
        <w:rPr>
          <w:rFonts w:ascii="Times New Roman" w:hAnsi="Times New Roman"/>
          <w:sz w:val="28"/>
          <w:szCs w:val="28"/>
        </w:rPr>
        <w:t>,</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0"/>
          <w:szCs w:val="20"/>
        </w:rPr>
        <w:t xml:space="preserve">                                                                                    1</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где:</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lastRenderedPageBreak/>
        <w:t>СР</w:t>
      </w:r>
      <w:r w:rsidRPr="004A3714">
        <w:rPr>
          <w:rFonts w:ascii="Times New Roman" w:hAnsi="Times New Roman"/>
          <w:sz w:val="28"/>
          <w:szCs w:val="28"/>
          <w:vertAlign w:val="subscript"/>
        </w:rPr>
        <w:t>п/п</w:t>
      </w:r>
      <w:r w:rsidRPr="004A3714">
        <w:rPr>
          <w:rFonts w:ascii="Times New Roman" w:hAnsi="Times New Roman"/>
          <w:sz w:val="28"/>
          <w:szCs w:val="28"/>
        </w:rPr>
        <w:t xml:space="preserve"> – степень реализации подпрограммы;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СД</w:t>
      </w:r>
      <w:r w:rsidRPr="004A3714">
        <w:rPr>
          <w:rFonts w:ascii="Times New Roman" w:hAnsi="Times New Roman"/>
          <w:sz w:val="28"/>
          <w:szCs w:val="28"/>
          <w:vertAlign w:val="subscript"/>
        </w:rPr>
        <w:t>п/ппз</w:t>
      </w:r>
      <w:r w:rsidRPr="004A3714">
        <w:rPr>
          <w:rFonts w:ascii="Times New Roman" w:hAnsi="Times New Roman"/>
          <w:sz w:val="28"/>
          <w:szCs w:val="28"/>
        </w:rPr>
        <w:t xml:space="preserve"> – степень достижения планового значения показателя (индикатора), характеризующего цели и задачи подпрограммы;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lang w:val="en-US"/>
        </w:rPr>
        <w:t>N</w:t>
      </w:r>
      <w:r w:rsidRPr="004A3714">
        <w:rPr>
          <w:rFonts w:ascii="Times New Roman" w:hAnsi="Times New Roman"/>
          <w:sz w:val="28"/>
          <w:szCs w:val="28"/>
        </w:rPr>
        <w:t xml:space="preserve"> – число показателей (индикаторов), характеризующих цели и задачи подпрограммы.</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lang w:val="en-US"/>
        </w:rPr>
        <w:t>VI</w:t>
      </w:r>
      <w:r w:rsidRPr="004A3714">
        <w:rPr>
          <w:rFonts w:ascii="Times New Roman" w:hAnsi="Times New Roman"/>
          <w:sz w:val="28"/>
          <w:szCs w:val="28"/>
        </w:rPr>
        <w:t>. Оценка эффективности реализации подпрограммы</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12.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w:t>
      </w:r>
      <w:r w:rsidR="000D02AF" w:rsidRPr="004A3714">
        <w:rPr>
          <w:rFonts w:ascii="Times New Roman" w:hAnsi="Times New Roman"/>
          <w:sz w:val="28"/>
          <w:szCs w:val="28"/>
        </w:rPr>
        <w:t>районного</w:t>
      </w:r>
      <w:r w:rsidRPr="004A3714">
        <w:rPr>
          <w:rFonts w:ascii="Times New Roman" w:hAnsi="Times New Roman"/>
          <w:sz w:val="28"/>
          <w:szCs w:val="28"/>
        </w:rPr>
        <w:t xml:space="preserve"> бюджета по следующей формуле:</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ЭР</w:t>
      </w:r>
      <w:r w:rsidRPr="004A3714">
        <w:rPr>
          <w:rFonts w:ascii="Times New Roman" w:hAnsi="Times New Roman"/>
          <w:sz w:val="28"/>
          <w:szCs w:val="28"/>
          <w:vertAlign w:val="subscript"/>
        </w:rPr>
        <w:t>п/п</w:t>
      </w:r>
      <w:r w:rsidRPr="004A3714">
        <w:rPr>
          <w:rFonts w:ascii="Times New Roman" w:hAnsi="Times New Roman"/>
          <w:sz w:val="28"/>
          <w:szCs w:val="28"/>
        </w:rPr>
        <w:t xml:space="preserve"> = СР</w:t>
      </w:r>
      <w:r w:rsidRPr="004A3714">
        <w:rPr>
          <w:rFonts w:ascii="Times New Roman" w:hAnsi="Times New Roman"/>
          <w:sz w:val="28"/>
          <w:szCs w:val="28"/>
          <w:vertAlign w:val="subscript"/>
        </w:rPr>
        <w:t>п/п</w:t>
      </w:r>
      <w:r w:rsidRPr="004A3714">
        <w:rPr>
          <w:rFonts w:ascii="Times New Roman" w:hAnsi="Times New Roman"/>
          <w:sz w:val="28"/>
          <w:szCs w:val="28"/>
        </w:rPr>
        <w:t>*Э</w:t>
      </w:r>
      <w:r w:rsidRPr="004A3714">
        <w:rPr>
          <w:rFonts w:ascii="Times New Roman" w:hAnsi="Times New Roman"/>
          <w:sz w:val="28"/>
          <w:szCs w:val="28"/>
          <w:vertAlign w:val="subscript"/>
        </w:rPr>
        <w:t>ис</w:t>
      </w:r>
      <w:r w:rsidRPr="004A3714">
        <w:rPr>
          <w:rFonts w:ascii="Times New Roman" w:hAnsi="Times New Roman"/>
          <w:sz w:val="28"/>
          <w:szCs w:val="28"/>
        </w:rPr>
        <w:t>,</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где:</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ЭР</w:t>
      </w:r>
      <w:r w:rsidRPr="004A3714">
        <w:rPr>
          <w:rFonts w:ascii="Times New Roman" w:hAnsi="Times New Roman"/>
          <w:sz w:val="28"/>
          <w:szCs w:val="28"/>
          <w:vertAlign w:val="subscript"/>
        </w:rPr>
        <w:t>п/п</w:t>
      </w:r>
      <w:r w:rsidRPr="004A3714">
        <w:rPr>
          <w:rFonts w:ascii="Times New Roman" w:hAnsi="Times New Roman"/>
          <w:sz w:val="28"/>
          <w:szCs w:val="28"/>
        </w:rPr>
        <w:t xml:space="preserve"> – эффективность реализации подпрограммы;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СР</w:t>
      </w:r>
      <w:r w:rsidRPr="004A3714">
        <w:rPr>
          <w:rFonts w:ascii="Times New Roman" w:hAnsi="Times New Roman"/>
          <w:sz w:val="28"/>
          <w:szCs w:val="28"/>
          <w:vertAlign w:val="subscript"/>
        </w:rPr>
        <w:t>п/п</w:t>
      </w:r>
      <w:r w:rsidRPr="004A3714">
        <w:rPr>
          <w:rFonts w:ascii="Times New Roman" w:hAnsi="Times New Roman"/>
          <w:sz w:val="28"/>
          <w:szCs w:val="28"/>
        </w:rPr>
        <w:t xml:space="preserve"> – степень реализации подпрограммы;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Э</w:t>
      </w:r>
      <w:r w:rsidRPr="004A3714">
        <w:rPr>
          <w:rFonts w:ascii="Times New Roman" w:hAnsi="Times New Roman"/>
          <w:sz w:val="28"/>
          <w:szCs w:val="28"/>
          <w:vertAlign w:val="subscript"/>
        </w:rPr>
        <w:t>ис</w:t>
      </w:r>
      <w:r w:rsidRPr="004A3714">
        <w:rPr>
          <w:rFonts w:ascii="Times New Roman" w:hAnsi="Times New Roman"/>
          <w:sz w:val="28"/>
          <w:szCs w:val="28"/>
        </w:rPr>
        <w:t xml:space="preserve"> – эффективность использования средств местного бюджета.</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13. Эффективность реализации подпрограммы признается высокой в случае, если значение ЭР</w:t>
      </w:r>
      <w:r w:rsidRPr="004A3714">
        <w:rPr>
          <w:rFonts w:ascii="Times New Roman" w:hAnsi="Times New Roman"/>
          <w:sz w:val="28"/>
          <w:szCs w:val="28"/>
          <w:vertAlign w:val="subscript"/>
        </w:rPr>
        <w:t>п/п</w:t>
      </w:r>
      <w:r w:rsidRPr="004A3714">
        <w:rPr>
          <w:rFonts w:ascii="Times New Roman" w:hAnsi="Times New Roman"/>
          <w:sz w:val="28"/>
          <w:szCs w:val="28"/>
        </w:rPr>
        <w:t xml:space="preserve"> составляет не менее 0,9.</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Эффективность реализации подпрограммы признается средней в случае, если значение ЭР</w:t>
      </w:r>
      <w:r w:rsidRPr="004A3714">
        <w:rPr>
          <w:rFonts w:ascii="Times New Roman" w:hAnsi="Times New Roman"/>
          <w:sz w:val="28"/>
          <w:szCs w:val="28"/>
          <w:vertAlign w:val="subscript"/>
        </w:rPr>
        <w:t>п/п</w:t>
      </w:r>
      <w:r w:rsidRPr="004A3714">
        <w:rPr>
          <w:rFonts w:ascii="Times New Roman" w:hAnsi="Times New Roman"/>
          <w:sz w:val="28"/>
          <w:szCs w:val="28"/>
        </w:rPr>
        <w:t xml:space="preserve"> составляет не менее 0,8.</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Эффективность реализации подпрограммы признается удовлетворительной в случае, если значение ЭР</w:t>
      </w:r>
      <w:r w:rsidRPr="004A3714">
        <w:rPr>
          <w:rFonts w:ascii="Times New Roman" w:hAnsi="Times New Roman"/>
          <w:sz w:val="28"/>
          <w:szCs w:val="28"/>
          <w:vertAlign w:val="subscript"/>
        </w:rPr>
        <w:t>п/п</w:t>
      </w:r>
      <w:r w:rsidRPr="004A3714">
        <w:rPr>
          <w:rFonts w:ascii="Times New Roman" w:hAnsi="Times New Roman"/>
          <w:sz w:val="28"/>
          <w:szCs w:val="28"/>
        </w:rPr>
        <w:t xml:space="preserve"> составляет не менее 0,7.</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В остальных случаях эффективность реализации подпрограммы признается неудовлетворительной.</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lang w:val="en-US"/>
        </w:rPr>
        <w:t>VII</w:t>
      </w:r>
      <w:r w:rsidRPr="004A3714">
        <w:rPr>
          <w:rFonts w:ascii="Times New Roman" w:hAnsi="Times New Roman"/>
          <w:sz w:val="28"/>
          <w:szCs w:val="28"/>
        </w:rPr>
        <w:t>. Оценка степени достижения целей и решения задач муниципальной программы</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14.Для оценки степени достижения целей и решения задач (далее – степень реализации) муниципальной программы определяется степенью достижения плановых значений каждого показателя (индикатора), характеризующего цели и задачи 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15. Степень достижения планового значения показателя (индикатора) рассчитывается по следующим формулам:</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для показателей (индикаторов), желаемой тенденцией развития которых является увеличение значений:</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СД</w:t>
      </w:r>
      <w:r w:rsidRPr="004A3714">
        <w:rPr>
          <w:rFonts w:ascii="Times New Roman" w:hAnsi="Times New Roman"/>
          <w:sz w:val="28"/>
          <w:szCs w:val="28"/>
          <w:vertAlign w:val="subscript"/>
        </w:rPr>
        <w:t>мппз</w:t>
      </w:r>
      <w:r w:rsidRPr="004A3714">
        <w:rPr>
          <w:rFonts w:ascii="Times New Roman" w:hAnsi="Times New Roman"/>
          <w:sz w:val="28"/>
          <w:szCs w:val="28"/>
        </w:rPr>
        <w:t xml:space="preserve"> = ЗП</w:t>
      </w:r>
      <w:r w:rsidRPr="004A3714">
        <w:rPr>
          <w:rFonts w:ascii="Times New Roman" w:hAnsi="Times New Roman"/>
          <w:sz w:val="28"/>
          <w:szCs w:val="28"/>
          <w:vertAlign w:val="subscript"/>
        </w:rPr>
        <w:t>мпф</w:t>
      </w:r>
      <w:r w:rsidRPr="004A3714">
        <w:rPr>
          <w:rFonts w:ascii="Times New Roman" w:hAnsi="Times New Roman"/>
          <w:sz w:val="28"/>
          <w:szCs w:val="28"/>
        </w:rPr>
        <w:t>/ЗП</w:t>
      </w:r>
      <w:r w:rsidRPr="004A3714">
        <w:rPr>
          <w:rFonts w:ascii="Times New Roman" w:hAnsi="Times New Roman"/>
          <w:sz w:val="28"/>
          <w:szCs w:val="28"/>
          <w:vertAlign w:val="subscript"/>
        </w:rPr>
        <w:t>мпп</w:t>
      </w:r>
      <w:r w:rsidRPr="004A3714">
        <w:rPr>
          <w:rFonts w:ascii="Times New Roman" w:hAnsi="Times New Roman"/>
          <w:sz w:val="28"/>
          <w:szCs w:val="28"/>
        </w:rPr>
        <w:t>,</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для показателей (индикаторов), желаемой тенденцией развития которых является снижение значений:</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СД</w:t>
      </w:r>
      <w:r w:rsidRPr="004A3714">
        <w:rPr>
          <w:rFonts w:ascii="Times New Roman" w:hAnsi="Times New Roman"/>
          <w:sz w:val="28"/>
          <w:szCs w:val="28"/>
          <w:vertAlign w:val="subscript"/>
        </w:rPr>
        <w:t>мппз</w:t>
      </w:r>
      <w:r w:rsidRPr="004A3714">
        <w:rPr>
          <w:rFonts w:ascii="Times New Roman" w:hAnsi="Times New Roman"/>
          <w:sz w:val="28"/>
          <w:szCs w:val="28"/>
        </w:rPr>
        <w:t xml:space="preserve"> = ЗП</w:t>
      </w:r>
      <w:r w:rsidRPr="004A3714">
        <w:rPr>
          <w:rFonts w:ascii="Times New Roman" w:hAnsi="Times New Roman"/>
          <w:sz w:val="28"/>
          <w:szCs w:val="28"/>
          <w:vertAlign w:val="subscript"/>
        </w:rPr>
        <w:t>мпп</w:t>
      </w:r>
      <w:r w:rsidRPr="004A3714">
        <w:rPr>
          <w:rFonts w:ascii="Times New Roman" w:hAnsi="Times New Roman"/>
          <w:sz w:val="28"/>
          <w:szCs w:val="28"/>
        </w:rPr>
        <w:t>/ЗП</w:t>
      </w:r>
      <w:r w:rsidRPr="004A3714">
        <w:rPr>
          <w:rFonts w:ascii="Times New Roman" w:hAnsi="Times New Roman"/>
          <w:sz w:val="28"/>
          <w:szCs w:val="28"/>
          <w:vertAlign w:val="subscript"/>
        </w:rPr>
        <w:t>мпф</w:t>
      </w:r>
      <w:r w:rsidRPr="004A3714">
        <w:rPr>
          <w:rFonts w:ascii="Times New Roman" w:hAnsi="Times New Roman"/>
          <w:sz w:val="28"/>
          <w:szCs w:val="28"/>
        </w:rPr>
        <w:t>,</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где:</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СД</w:t>
      </w:r>
      <w:r w:rsidRPr="004A3714">
        <w:rPr>
          <w:rFonts w:ascii="Times New Roman" w:hAnsi="Times New Roman"/>
          <w:sz w:val="28"/>
          <w:szCs w:val="28"/>
          <w:vertAlign w:val="subscript"/>
        </w:rPr>
        <w:t>мппз</w:t>
      </w:r>
      <w:r w:rsidRPr="004A3714">
        <w:rPr>
          <w:rFonts w:ascii="Times New Roman" w:hAnsi="Times New Roman"/>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ЗП</w:t>
      </w:r>
      <w:r w:rsidRPr="004A3714">
        <w:rPr>
          <w:rFonts w:ascii="Times New Roman" w:hAnsi="Times New Roman"/>
          <w:sz w:val="28"/>
          <w:szCs w:val="28"/>
          <w:vertAlign w:val="subscript"/>
        </w:rPr>
        <w:t>мпф</w:t>
      </w:r>
      <w:r w:rsidRPr="004A3714">
        <w:rPr>
          <w:rFonts w:ascii="Times New Roman" w:hAnsi="Times New Roman"/>
          <w:sz w:val="28"/>
          <w:szCs w:val="28"/>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ЗП</w:t>
      </w:r>
      <w:r w:rsidRPr="004A3714">
        <w:rPr>
          <w:rFonts w:ascii="Times New Roman" w:hAnsi="Times New Roman"/>
          <w:sz w:val="28"/>
          <w:szCs w:val="28"/>
          <w:vertAlign w:val="subscript"/>
        </w:rPr>
        <w:t>мпп</w:t>
      </w:r>
      <w:r w:rsidRPr="004A3714">
        <w:rPr>
          <w:rFonts w:ascii="Times New Roman" w:hAnsi="Times New Roman"/>
          <w:sz w:val="28"/>
          <w:szCs w:val="28"/>
        </w:rPr>
        <w:t xml:space="preserve"> – плановое значение показателя (индикатора), характеризующего цели и задачи муниципальной 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16. Степень реализации программы рассчитывается по формуле:</w:t>
      </w:r>
    </w:p>
    <w:p w:rsidR="008C18B4" w:rsidRPr="004A3714" w:rsidRDefault="008C18B4" w:rsidP="008C18B4">
      <w:pPr>
        <w:spacing w:line="240" w:lineRule="auto"/>
        <w:ind w:firstLine="709"/>
        <w:contextualSpacing/>
        <w:jc w:val="both"/>
        <w:rPr>
          <w:rFonts w:ascii="Times New Roman" w:hAnsi="Times New Roman"/>
          <w:sz w:val="20"/>
          <w:szCs w:val="20"/>
        </w:rPr>
      </w:pPr>
    </w:p>
    <w:p w:rsidR="008C18B4" w:rsidRPr="004A3714" w:rsidRDefault="008C18B4" w:rsidP="008C18B4">
      <w:pPr>
        <w:spacing w:line="240" w:lineRule="auto"/>
        <w:ind w:firstLine="709"/>
        <w:contextualSpacing/>
        <w:jc w:val="both"/>
        <w:rPr>
          <w:rFonts w:ascii="Times New Roman" w:hAnsi="Times New Roman"/>
          <w:sz w:val="20"/>
          <w:szCs w:val="20"/>
        </w:rPr>
      </w:pPr>
      <w:r w:rsidRPr="004A3714">
        <w:rPr>
          <w:rFonts w:ascii="Times New Roman" w:hAnsi="Times New Roman"/>
          <w:sz w:val="20"/>
          <w:szCs w:val="20"/>
        </w:rPr>
        <w:t xml:space="preserve">                                                                                  </w:t>
      </w:r>
      <w:r w:rsidRPr="004A3714">
        <w:rPr>
          <w:rFonts w:ascii="Times New Roman" w:hAnsi="Times New Roman"/>
          <w:sz w:val="20"/>
          <w:szCs w:val="20"/>
          <w:lang w:val="en-US"/>
        </w:rPr>
        <w:t>N</w:t>
      </w:r>
    </w:p>
    <w:p w:rsidR="008C18B4" w:rsidRPr="004A3714" w:rsidRDefault="008C18B4" w:rsidP="008C18B4">
      <w:pPr>
        <w:spacing w:line="240" w:lineRule="auto"/>
        <w:ind w:firstLine="709"/>
        <w:contextualSpacing/>
        <w:jc w:val="center"/>
        <w:rPr>
          <w:rFonts w:ascii="Times New Roman" w:hAnsi="Times New Roman"/>
          <w:sz w:val="20"/>
          <w:szCs w:val="20"/>
        </w:rPr>
      </w:pPr>
      <w:r w:rsidRPr="004A3714">
        <w:rPr>
          <w:rFonts w:ascii="Times New Roman" w:hAnsi="Times New Roman"/>
          <w:sz w:val="28"/>
          <w:szCs w:val="28"/>
        </w:rPr>
        <w:t>СР</w:t>
      </w:r>
      <w:r w:rsidRPr="004A3714">
        <w:rPr>
          <w:rFonts w:ascii="Times New Roman" w:hAnsi="Times New Roman"/>
          <w:sz w:val="28"/>
          <w:szCs w:val="28"/>
          <w:vertAlign w:val="subscript"/>
        </w:rPr>
        <w:t>мп</w:t>
      </w:r>
      <w:r w:rsidRPr="004A3714">
        <w:rPr>
          <w:rFonts w:ascii="Times New Roman" w:hAnsi="Times New Roman"/>
          <w:sz w:val="28"/>
          <w:szCs w:val="28"/>
        </w:rPr>
        <w:t xml:space="preserve"> = </w:t>
      </w:r>
      <w:r w:rsidRPr="004A3714">
        <w:rPr>
          <w:rFonts w:ascii="Times New Roman" w:hAnsi="Times New Roman"/>
          <w:sz w:val="32"/>
          <w:szCs w:val="32"/>
        </w:rPr>
        <w:t>∑</w:t>
      </w:r>
      <w:r w:rsidRPr="004A3714">
        <w:rPr>
          <w:rFonts w:ascii="Times New Roman" w:hAnsi="Times New Roman"/>
          <w:sz w:val="28"/>
          <w:szCs w:val="28"/>
        </w:rPr>
        <w:t>СД</w:t>
      </w:r>
      <w:r w:rsidRPr="004A3714">
        <w:rPr>
          <w:rFonts w:ascii="Times New Roman" w:hAnsi="Times New Roman"/>
          <w:sz w:val="28"/>
          <w:szCs w:val="28"/>
          <w:vertAlign w:val="subscript"/>
        </w:rPr>
        <w:t>мппз</w:t>
      </w:r>
      <w:r w:rsidRPr="004A3714">
        <w:rPr>
          <w:rFonts w:ascii="Times New Roman" w:hAnsi="Times New Roman"/>
          <w:sz w:val="28"/>
          <w:szCs w:val="28"/>
        </w:rPr>
        <w:t>/М,</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0"/>
          <w:szCs w:val="20"/>
        </w:rPr>
        <w:t xml:space="preserve">                                                                                    1</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где:</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СР</w:t>
      </w:r>
      <w:r w:rsidRPr="004A3714">
        <w:rPr>
          <w:rFonts w:ascii="Times New Roman" w:hAnsi="Times New Roman"/>
          <w:sz w:val="28"/>
          <w:szCs w:val="28"/>
          <w:vertAlign w:val="subscript"/>
        </w:rPr>
        <w:t>мп</w:t>
      </w:r>
      <w:r w:rsidRPr="004A3714">
        <w:rPr>
          <w:rFonts w:ascii="Times New Roman" w:hAnsi="Times New Roman"/>
          <w:sz w:val="28"/>
          <w:szCs w:val="28"/>
        </w:rPr>
        <w:t xml:space="preserve"> – степень реализации муниципальной 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СД</w:t>
      </w:r>
      <w:r w:rsidRPr="004A3714">
        <w:rPr>
          <w:rFonts w:ascii="Times New Roman" w:hAnsi="Times New Roman"/>
          <w:sz w:val="28"/>
          <w:szCs w:val="28"/>
          <w:vertAlign w:val="subscript"/>
        </w:rPr>
        <w:t>мппз</w:t>
      </w:r>
      <w:r w:rsidRPr="004A3714">
        <w:rPr>
          <w:rFonts w:ascii="Times New Roman" w:hAnsi="Times New Roman"/>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М – число показателей (индикаторов), характеризующих цели и задачи муниципальной программы.</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lang w:val="en-US"/>
        </w:rPr>
        <w:t>VIII</w:t>
      </w:r>
      <w:r w:rsidRPr="004A3714">
        <w:rPr>
          <w:rFonts w:ascii="Times New Roman" w:hAnsi="Times New Roman"/>
          <w:sz w:val="28"/>
          <w:szCs w:val="28"/>
        </w:rPr>
        <w:t>. Оценка эффективности реализации муниципальной программы</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17. Эффективность реализации муниципальной программы оценивается в зависимости от значений оценки степени достижения целей и решения задач муниципальной программы и оценки эффективности реализации, входящих в нее подпрограмм по следующей формуле:</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0"/>
          <w:szCs w:val="20"/>
        </w:rPr>
      </w:pPr>
      <w:r w:rsidRPr="004A3714">
        <w:rPr>
          <w:rFonts w:ascii="Times New Roman" w:hAnsi="Times New Roman"/>
          <w:sz w:val="20"/>
          <w:szCs w:val="20"/>
        </w:rPr>
        <w:t xml:space="preserve">                                                                                                      </w:t>
      </w:r>
      <w:r w:rsidRPr="004A3714">
        <w:rPr>
          <w:rFonts w:ascii="Times New Roman" w:hAnsi="Times New Roman"/>
          <w:sz w:val="20"/>
          <w:szCs w:val="20"/>
          <w:lang w:val="en-US"/>
        </w:rPr>
        <w:t>j</w:t>
      </w: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ЭР</w:t>
      </w:r>
      <w:r w:rsidRPr="004A3714">
        <w:rPr>
          <w:rFonts w:ascii="Times New Roman" w:hAnsi="Times New Roman"/>
          <w:sz w:val="28"/>
          <w:szCs w:val="28"/>
          <w:vertAlign w:val="subscript"/>
        </w:rPr>
        <w:t>мп</w:t>
      </w:r>
      <w:r w:rsidRPr="004A3714">
        <w:rPr>
          <w:rFonts w:ascii="Times New Roman" w:hAnsi="Times New Roman"/>
          <w:sz w:val="28"/>
          <w:szCs w:val="28"/>
        </w:rPr>
        <w:t xml:space="preserve"> = 0,5*СР</w:t>
      </w:r>
      <w:r w:rsidRPr="004A3714">
        <w:rPr>
          <w:rFonts w:ascii="Times New Roman" w:hAnsi="Times New Roman"/>
          <w:sz w:val="28"/>
          <w:szCs w:val="28"/>
          <w:vertAlign w:val="subscript"/>
        </w:rPr>
        <w:t>мп</w:t>
      </w:r>
      <w:r w:rsidRPr="004A3714">
        <w:rPr>
          <w:rFonts w:ascii="Times New Roman" w:hAnsi="Times New Roman"/>
          <w:sz w:val="28"/>
          <w:szCs w:val="28"/>
        </w:rPr>
        <w:t xml:space="preserve"> + 0,5*∑(ЭР</w:t>
      </w:r>
      <w:r w:rsidRPr="004A3714">
        <w:rPr>
          <w:rFonts w:ascii="Times New Roman" w:hAnsi="Times New Roman"/>
          <w:sz w:val="28"/>
          <w:szCs w:val="28"/>
          <w:vertAlign w:val="subscript"/>
        </w:rPr>
        <w:t>п/</w:t>
      </w:r>
      <w:r w:rsidRPr="004A3714">
        <w:rPr>
          <w:rFonts w:ascii="Times New Roman" w:hAnsi="Times New Roman"/>
          <w:sz w:val="28"/>
          <w:szCs w:val="28"/>
        </w:rPr>
        <w:t>п</w:t>
      </w:r>
      <w:r w:rsidRPr="004A3714">
        <w:rPr>
          <w:rFonts w:ascii="Times New Roman" w:hAnsi="Times New Roman"/>
          <w:sz w:val="28"/>
          <w:szCs w:val="28"/>
          <w:vertAlign w:val="subscript"/>
          <w:lang w:val="en-US"/>
        </w:rPr>
        <w:t>j</w:t>
      </w:r>
      <w:r w:rsidR="00A6730A" w:rsidRPr="004A3714">
        <w:rPr>
          <w:rFonts w:ascii="Times New Roman" w:hAnsi="Times New Roman"/>
          <w:sz w:val="28"/>
          <w:szCs w:val="28"/>
        </w:rPr>
        <w:t>/</w:t>
      </w:r>
      <w:r w:rsidR="00A6730A" w:rsidRPr="004A3714">
        <w:rPr>
          <w:rFonts w:ascii="Times New Roman" w:hAnsi="Times New Roman"/>
          <w:sz w:val="28"/>
          <w:szCs w:val="28"/>
          <w:lang w:val="en-US"/>
        </w:rPr>
        <w:t>L</w:t>
      </w:r>
      <w:r w:rsidRPr="004A3714">
        <w:rPr>
          <w:rFonts w:ascii="Times New Roman" w:hAnsi="Times New Roman"/>
          <w:sz w:val="28"/>
          <w:szCs w:val="28"/>
        </w:rPr>
        <w:t>),</w:t>
      </w:r>
    </w:p>
    <w:p w:rsidR="008C18B4" w:rsidRPr="004A3714" w:rsidRDefault="008C18B4" w:rsidP="008C18B4">
      <w:pPr>
        <w:spacing w:line="240" w:lineRule="auto"/>
        <w:ind w:firstLine="709"/>
        <w:contextualSpacing/>
        <w:jc w:val="both"/>
        <w:rPr>
          <w:rFonts w:ascii="Times New Roman" w:hAnsi="Times New Roman"/>
          <w:sz w:val="20"/>
          <w:szCs w:val="20"/>
        </w:rPr>
      </w:pPr>
      <w:r w:rsidRPr="004A3714">
        <w:rPr>
          <w:rFonts w:ascii="Times New Roman" w:hAnsi="Times New Roman"/>
          <w:sz w:val="20"/>
          <w:szCs w:val="20"/>
        </w:rPr>
        <w:t xml:space="preserve">                                                                                                      1</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где:</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ЭР</w:t>
      </w:r>
      <w:r w:rsidRPr="004A3714">
        <w:rPr>
          <w:rFonts w:ascii="Times New Roman" w:hAnsi="Times New Roman"/>
          <w:sz w:val="28"/>
          <w:szCs w:val="28"/>
          <w:vertAlign w:val="subscript"/>
        </w:rPr>
        <w:t>мп</w:t>
      </w:r>
      <w:r w:rsidRPr="004A3714">
        <w:rPr>
          <w:rFonts w:ascii="Times New Roman" w:hAnsi="Times New Roman"/>
          <w:sz w:val="28"/>
          <w:szCs w:val="28"/>
        </w:rPr>
        <w:t xml:space="preserve"> – эффективность реализации муниципальной 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СР</w:t>
      </w:r>
      <w:r w:rsidRPr="004A3714">
        <w:rPr>
          <w:rFonts w:ascii="Times New Roman" w:hAnsi="Times New Roman"/>
          <w:sz w:val="28"/>
          <w:szCs w:val="28"/>
          <w:vertAlign w:val="subscript"/>
        </w:rPr>
        <w:t>мп</w:t>
      </w:r>
      <w:r w:rsidRPr="004A3714">
        <w:rPr>
          <w:rFonts w:ascii="Times New Roman" w:hAnsi="Times New Roman"/>
          <w:sz w:val="28"/>
          <w:szCs w:val="28"/>
        </w:rPr>
        <w:t xml:space="preserve"> – степень реализации муниципальной 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ЭР</w:t>
      </w:r>
      <w:r w:rsidRPr="004A3714">
        <w:rPr>
          <w:rFonts w:ascii="Times New Roman" w:hAnsi="Times New Roman"/>
          <w:sz w:val="28"/>
          <w:szCs w:val="28"/>
          <w:vertAlign w:val="subscript"/>
        </w:rPr>
        <w:t>п/п</w:t>
      </w:r>
      <w:r w:rsidRPr="004A3714">
        <w:rPr>
          <w:rFonts w:ascii="Times New Roman" w:hAnsi="Times New Roman"/>
          <w:sz w:val="28"/>
          <w:szCs w:val="28"/>
        </w:rPr>
        <w:t xml:space="preserve"> – эффективность реализации подпрограммы;</w:t>
      </w:r>
    </w:p>
    <w:p w:rsidR="008C18B4" w:rsidRPr="004A3714" w:rsidRDefault="00D21A69"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lang w:val="en-US"/>
        </w:rPr>
        <w:t>L</w:t>
      </w:r>
      <w:r w:rsidR="008C18B4" w:rsidRPr="004A3714">
        <w:rPr>
          <w:rFonts w:ascii="Times New Roman" w:hAnsi="Times New Roman"/>
          <w:sz w:val="28"/>
          <w:szCs w:val="28"/>
        </w:rPr>
        <w:t xml:space="preserve"> –</w:t>
      </w:r>
      <w:r w:rsidR="00934BAA" w:rsidRPr="004A3714">
        <w:rPr>
          <w:rFonts w:ascii="Times New Roman" w:hAnsi="Times New Roman"/>
          <w:sz w:val="28"/>
          <w:szCs w:val="28"/>
        </w:rPr>
        <w:t>количество подпрограмм муниципальной программы</w:t>
      </w:r>
      <w:r w:rsidR="008C18B4" w:rsidRPr="004A3714">
        <w:rPr>
          <w:rFonts w:ascii="Times New Roman" w:hAnsi="Times New Roman"/>
          <w:sz w:val="28"/>
          <w:szCs w:val="28"/>
        </w:rPr>
        <w:t>.</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18. Эффективность реализации муниципальной программы признается высокой, если значение ЭР</w:t>
      </w:r>
      <w:r w:rsidRPr="004A3714">
        <w:rPr>
          <w:rFonts w:ascii="Times New Roman" w:hAnsi="Times New Roman"/>
          <w:sz w:val="28"/>
          <w:szCs w:val="28"/>
          <w:vertAlign w:val="subscript"/>
        </w:rPr>
        <w:t>мп</w:t>
      </w:r>
      <w:r w:rsidRPr="004A3714">
        <w:rPr>
          <w:rFonts w:ascii="Times New Roman" w:hAnsi="Times New Roman"/>
          <w:sz w:val="28"/>
          <w:szCs w:val="28"/>
        </w:rPr>
        <w:t xml:space="preserve"> составляет не менее 0,90.</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Эффективность реализации муниципальной программы признается средней, если значение ЭР</w:t>
      </w:r>
      <w:r w:rsidRPr="004A3714">
        <w:rPr>
          <w:rFonts w:ascii="Times New Roman" w:hAnsi="Times New Roman"/>
          <w:sz w:val="28"/>
          <w:szCs w:val="28"/>
          <w:vertAlign w:val="subscript"/>
        </w:rPr>
        <w:t>мп</w:t>
      </w:r>
      <w:r w:rsidRPr="004A3714">
        <w:rPr>
          <w:rFonts w:ascii="Times New Roman" w:hAnsi="Times New Roman"/>
          <w:sz w:val="28"/>
          <w:szCs w:val="28"/>
        </w:rPr>
        <w:t xml:space="preserve"> составляет не менее 0,80.</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Эффективность реализации муниципальной программы признается удовлетворительной, если значение ЭР</w:t>
      </w:r>
      <w:r w:rsidRPr="004A3714">
        <w:rPr>
          <w:rFonts w:ascii="Times New Roman" w:hAnsi="Times New Roman"/>
          <w:sz w:val="28"/>
          <w:szCs w:val="28"/>
          <w:vertAlign w:val="subscript"/>
        </w:rPr>
        <w:t>мп</w:t>
      </w:r>
      <w:r w:rsidRPr="004A3714">
        <w:rPr>
          <w:rFonts w:ascii="Times New Roman" w:hAnsi="Times New Roman"/>
          <w:sz w:val="28"/>
          <w:szCs w:val="28"/>
        </w:rPr>
        <w:t xml:space="preserve"> составляет не менее 0,70.</w:t>
      </w:r>
    </w:p>
    <w:p w:rsidR="008C18B4" w:rsidRPr="004A3714" w:rsidRDefault="008C18B4" w:rsidP="009678C1">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В остальных случаях эффективность реализации муниципальной программы признается неудовлетворительной.</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widowControl w:val="0"/>
        <w:autoSpaceDE w:val="0"/>
        <w:autoSpaceDN w:val="0"/>
        <w:adjustRightInd w:val="0"/>
        <w:ind w:left="5670"/>
        <w:contextualSpacing/>
        <w:rPr>
          <w:rFonts w:ascii="Times New Roman" w:hAnsi="Times New Roman"/>
        </w:rPr>
      </w:pPr>
      <w:r w:rsidRPr="004A3714">
        <w:rPr>
          <w:rFonts w:ascii="Times New Roman" w:hAnsi="Times New Roman"/>
        </w:rPr>
        <w:lastRenderedPageBreak/>
        <w:t>Приложение № 2</w:t>
      </w:r>
    </w:p>
    <w:p w:rsidR="008C18B4" w:rsidRPr="004A3714" w:rsidRDefault="008C18B4" w:rsidP="008C18B4">
      <w:pPr>
        <w:widowControl w:val="0"/>
        <w:autoSpaceDE w:val="0"/>
        <w:autoSpaceDN w:val="0"/>
        <w:adjustRightInd w:val="0"/>
        <w:ind w:left="5670"/>
        <w:contextualSpacing/>
        <w:rPr>
          <w:rFonts w:ascii="Times New Roman" w:hAnsi="Times New Roman"/>
        </w:rPr>
      </w:pPr>
      <w:r w:rsidRPr="004A3714">
        <w:rPr>
          <w:rFonts w:ascii="Times New Roman" w:hAnsi="Times New Roman"/>
        </w:rPr>
        <w:t xml:space="preserve">к постановлению администрации </w:t>
      </w:r>
    </w:p>
    <w:p w:rsidR="008C18B4" w:rsidRPr="004A3714" w:rsidRDefault="00CA73AB" w:rsidP="008C18B4">
      <w:pPr>
        <w:widowControl w:val="0"/>
        <w:autoSpaceDE w:val="0"/>
        <w:autoSpaceDN w:val="0"/>
        <w:adjustRightInd w:val="0"/>
        <w:ind w:left="5670"/>
        <w:contextualSpacing/>
        <w:rPr>
          <w:rFonts w:ascii="Times New Roman" w:hAnsi="Times New Roman"/>
        </w:rPr>
      </w:pPr>
      <w:r>
        <w:rPr>
          <w:rFonts w:ascii="Times New Roman" w:hAnsi="Times New Roman"/>
        </w:rPr>
        <w:t>Новочеркасского сельсовета</w:t>
      </w:r>
    </w:p>
    <w:p w:rsidR="008C18B4" w:rsidRPr="004A3714" w:rsidRDefault="008C18B4" w:rsidP="008C18B4">
      <w:pPr>
        <w:widowControl w:val="0"/>
        <w:autoSpaceDE w:val="0"/>
        <w:autoSpaceDN w:val="0"/>
        <w:adjustRightInd w:val="0"/>
        <w:ind w:left="5670"/>
        <w:contextualSpacing/>
        <w:rPr>
          <w:rFonts w:ascii="Times New Roman" w:hAnsi="Times New Roman"/>
          <w:u w:val="single"/>
        </w:rPr>
      </w:pPr>
      <w:r w:rsidRPr="004A3714">
        <w:rPr>
          <w:rFonts w:ascii="Times New Roman" w:hAnsi="Times New Roman"/>
          <w:u w:val="single"/>
        </w:rPr>
        <w:t>от                     г.</w:t>
      </w:r>
      <w:r w:rsidR="00D50BF5" w:rsidRPr="004A3714">
        <w:rPr>
          <w:rFonts w:ascii="Times New Roman" w:hAnsi="Times New Roman"/>
          <w:u w:val="single"/>
        </w:rPr>
        <w:t>№ _</w:t>
      </w:r>
      <w:r w:rsidRPr="004A3714">
        <w:rPr>
          <w:rFonts w:ascii="Times New Roman" w:hAnsi="Times New Roman"/>
          <w:u w:val="single"/>
        </w:rPr>
        <w:t>____</w:t>
      </w:r>
    </w:p>
    <w:p w:rsidR="008C18B4" w:rsidRPr="004A3714" w:rsidRDefault="008C18B4" w:rsidP="008C18B4">
      <w:pPr>
        <w:spacing w:line="240" w:lineRule="auto"/>
        <w:ind w:firstLine="709"/>
        <w:contextualSpacing/>
        <w:jc w:val="both"/>
        <w:rPr>
          <w:rFonts w:ascii="Times New Roman" w:hAnsi="Times New Roman"/>
        </w:rPr>
      </w:pP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МЕТОДИЧЕСКИЕ РЕКОМЕНДАЦИИ</w:t>
      </w: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rPr>
        <w:t xml:space="preserve">по составлению, исполнению и оценке эффективности муниципальных программ </w:t>
      </w:r>
      <w:r w:rsidR="00322BF4">
        <w:rPr>
          <w:rFonts w:ascii="Times New Roman" w:hAnsi="Times New Roman"/>
          <w:sz w:val="28"/>
          <w:szCs w:val="28"/>
        </w:rPr>
        <w:t>Новочеркасского</w:t>
      </w:r>
      <w:r w:rsidR="00D50BF5">
        <w:rPr>
          <w:rFonts w:ascii="Times New Roman" w:hAnsi="Times New Roman"/>
          <w:sz w:val="28"/>
          <w:szCs w:val="28"/>
        </w:rPr>
        <w:t xml:space="preserve"> сельсовета </w:t>
      </w:r>
      <w:r w:rsidRPr="004A3714">
        <w:rPr>
          <w:rFonts w:ascii="Times New Roman" w:hAnsi="Times New Roman"/>
          <w:sz w:val="28"/>
          <w:szCs w:val="28"/>
        </w:rPr>
        <w:t>Саракташского района Оренбургской области</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Настоящие Методические рекомендации подготовлены с целью методологического обеспечения составления, исполнения и оценки эффективности муниципальных программ, а также составлению и исполнению бюджета </w:t>
      </w:r>
      <w:r w:rsidR="00CA73AB">
        <w:rPr>
          <w:rFonts w:ascii="Times New Roman" w:hAnsi="Times New Roman"/>
          <w:sz w:val="28"/>
          <w:szCs w:val="28"/>
        </w:rPr>
        <w:t xml:space="preserve">Новочеркасского </w:t>
      </w:r>
      <w:r w:rsidR="00D50BF5">
        <w:rPr>
          <w:rFonts w:ascii="Times New Roman" w:hAnsi="Times New Roman"/>
          <w:sz w:val="28"/>
          <w:szCs w:val="28"/>
        </w:rPr>
        <w:t xml:space="preserve">сельсовета </w:t>
      </w:r>
      <w:r w:rsidRPr="004A3714">
        <w:rPr>
          <w:rFonts w:ascii="Times New Roman" w:hAnsi="Times New Roman"/>
          <w:sz w:val="28"/>
          <w:szCs w:val="28"/>
        </w:rPr>
        <w:t>Саракташского района Оренбургской области на основе муниципальных программ.</w:t>
      </w:r>
    </w:p>
    <w:p w:rsidR="008C18B4" w:rsidRPr="004A3714" w:rsidRDefault="008C18B4" w:rsidP="008C18B4">
      <w:pPr>
        <w:spacing w:line="240" w:lineRule="auto"/>
        <w:ind w:firstLine="709"/>
        <w:contextualSpacing/>
        <w:jc w:val="center"/>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lang w:val="en-US"/>
        </w:rPr>
        <w:t>I</w:t>
      </w:r>
      <w:r w:rsidRPr="004A3714">
        <w:rPr>
          <w:rFonts w:ascii="Times New Roman" w:hAnsi="Times New Roman"/>
          <w:sz w:val="28"/>
          <w:szCs w:val="28"/>
        </w:rPr>
        <w:t>. Общие положения</w:t>
      </w:r>
    </w:p>
    <w:p w:rsidR="008C18B4" w:rsidRPr="004A3714" w:rsidRDefault="008C18B4" w:rsidP="008C18B4">
      <w:pPr>
        <w:spacing w:line="240" w:lineRule="auto"/>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 В целях настоящих Методических рекомендаций используются следующие понятия:</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основные параметры муниципальной программы – цели, задачи, основные мероприятия, конечные результаты реализации муниципальной программы, непосредственные результаты реализации основных мероприятий, сроки их достижения, объем ресурсов.</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2. В соответствии с положениями статьи 179 Бюджетного кодекса Российской Федерации (далее – Бюджетный кодекс) определение порядка формирования и реализации муниципальных программ, сроков их реализации отнесено к компетенции местной администрации муниципального образования.</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3. Муниципальные программы рекомендуется разрабатывать в соответствии с приоритетами социально-экономического развития, с учетом положений программных документов, иных правовых актов Российской Федерации, Оренбургской области</w:t>
      </w:r>
      <w:r w:rsidR="00F904ED">
        <w:rPr>
          <w:rFonts w:ascii="Times New Roman" w:hAnsi="Times New Roman"/>
          <w:sz w:val="28"/>
          <w:szCs w:val="28"/>
        </w:rPr>
        <w:t>, Саракташского района</w:t>
      </w:r>
      <w:r w:rsidRPr="004A3714">
        <w:rPr>
          <w:rFonts w:ascii="Times New Roman" w:hAnsi="Times New Roman"/>
          <w:sz w:val="28"/>
          <w:szCs w:val="28"/>
        </w:rPr>
        <w:t xml:space="preserve"> в соответствующей сфере деятельности.</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Разработка муниципальной программы осуществляется на основании перечня муниципальных программ, утверждаемого постановлением администрации </w:t>
      </w:r>
      <w:r w:rsidR="00CA73AB">
        <w:rPr>
          <w:rFonts w:ascii="Times New Roman" w:hAnsi="Times New Roman"/>
          <w:sz w:val="28"/>
          <w:szCs w:val="28"/>
        </w:rPr>
        <w:t>Новочеркасского</w:t>
      </w:r>
      <w:r w:rsidR="00F86449">
        <w:rPr>
          <w:rFonts w:ascii="Times New Roman" w:hAnsi="Times New Roman"/>
          <w:sz w:val="28"/>
          <w:szCs w:val="28"/>
        </w:rPr>
        <w:t xml:space="preserve"> сельсовета </w:t>
      </w:r>
      <w:r w:rsidRPr="004A3714">
        <w:rPr>
          <w:rFonts w:ascii="Times New Roman" w:hAnsi="Times New Roman"/>
          <w:sz w:val="28"/>
          <w:szCs w:val="28"/>
        </w:rPr>
        <w:t>Саракташского района.</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4. Исходя из положений приказа Министерства Финансов России от 01 июля 2013 года № 65н «Об утверждении Указаний о порядке применения бюджетной классификации Российской Федерации» структура кода целевой статьи расходов бюджета устанавливается Финансовым отделом администрации Саракташского района.</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Каждое основное мероприятие муниципальной программы кодируется соответствующей уникальной целевой статьей расходов. Наименование целевых статей расходов местного бюджета должны совпадать с </w:t>
      </w:r>
      <w:r w:rsidRPr="004A3714">
        <w:rPr>
          <w:rFonts w:ascii="Times New Roman" w:hAnsi="Times New Roman"/>
          <w:sz w:val="28"/>
          <w:szCs w:val="28"/>
        </w:rPr>
        <w:lastRenderedPageBreak/>
        <w:t>наименованиями муниципальных программ, подпрограмм, основных мероприятий.</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 xml:space="preserve">5. В соответствии со статьей 6 Бюджетного кодекса расходными обязательствами являются обусловленные законом, иным нормативным правовым актом, договором или соглашением </w:t>
      </w:r>
      <w:r w:rsidR="00004E31" w:rsidRPr="004A3714">
        <w:rPr>
          <w:rFonts w:ascii="Times New Roman" w:hAnsi="Times New Roman"/>
          <w:sz w:val="28"/>
          <w:szCs w:val="28"/>
        </w:rPr>
        <w:t>обязанности публично</w:t>
      </w:r>
      <w:r w:rsidRPr="004A3714">
        <w:rPr>
          <w:rFonts w:ascii="Times New Roman" w:hAnsi="Times New Roman"/>
          <w:sz w:val="28"/>
          <w:szCs w:val="28"/>
        </w:rPr>
        <w:t>-правового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Учитывая указанную норму, а также положения статьи 86 Бюджетного кодекса, расходные обязательства возникают в результате принятия законов, иных нормативных правовых актов, заключения договоров или соглашений, с указанием в них:</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а) конкретных получателей средств из соответствующих бюджетов – физических или юридических лиц (категорий указанных лиц), публично-правовых образований, субъектов международного права;</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б) объемов предоставляемых ресурсов, либо порядок определения таких объемов.</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Таким образом, муниципальные программы не порождают расходных обязательств, они являются документом стратегического планирования бюджетных ассигнований во взаимосвязи с ожидаемыми результатами их использования. В этой связи параметры ресурсного обеспечения муниципальных программ, исходя из положений  статьи 174.2 Бюджетного кодекса,  включают объемы бюджетных ассигнований на исполнение действующих расходных обязательств (обусловленных уже принятыми нормативными правовыми актами, заключенными контрактами, международными договорами и соглашениями, иными аналогичными документами), а также предполагаемые объемы бюджетных ассигнований на исполнение принимаемых расходных обязательств (обусловленных законами, нормативными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плановом периоде).</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center"/>
        <w:rPr>
          <w:rFonts w:ascii="Times New Roman" w:hAnsi="Times New Roman"/>
          <w:sz w:val="28"/>
          <w:szCs w:val="28"/>
        </w:rPr>
      </w:pPr>
      <w:r w:rsidRPr="004A3714">
        <w:rPr>
          <w:rFonts w:ascii="Times New Roman" w:hAnsi="Times New Roman"/>
          <w:sz w:val="28"/>
          <w:szCs w:val="28"/>
          <w:lang w:val="en-US"/>
        </w:rPr>
        <w:t>II</w:t>
      </w:r>
      <w:r w:rsidRPr="004A3714">
        <w:rPr>
          <w:rFonts w:ascii="Times New Roman" w:hAnsi="Times New Roman"/>
          <w:sz w:val="28"/>
          <w:szCs w:val="28"/>
        </w:rPr>
        <w:t>. Структура муниципальной программы</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6. При определении структуры муниципальной программы рекомендуется учитывать структуру органов местного самоуправления муниципального образования, организацию их взаимодействия, разграничение полномочий, ответственности и т.п., а также практику применения программно-целевых инструментов.</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7. Структура муниципальной программы должна быть сформирована исходя из принципа четкого соответствия планируемых к реализации программных мероприятий целям и задачам муниципальной программы, что позволит в дальнейшем провести оценку эффективности бюджетных расходов на реализацию 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lastRenderedPageBreak/>
        <w:t>В рамках муниципальной программы формируется одна цель, которая должна соответствовать приоритетам и целям социально-экономического развития муниципального образования в соответствующей сфере и определять конечные результаты реализации муниципальной 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Формулировка цели должна быть краткой и ясной, не предусматривающей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ее достижения.</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Достижение целей обеспечивается решением задач муниципальной программы. Сформулированные задачи должны быть необходимы и достаточны для достижения соответствующей цели.</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В случае формирования в структуре муниципальной программы подпрограмм, как комплекса взаимоувязанных по срокам и ресурсам мероприятий и инструментов, рекомендуется применять следующий подход к целеполаганию: решение задачи программы является целью подпрограммы, решение задачи подпрограммы осуществляется посредством реализации конкретного мероприятия (основного мероприятия).</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Набор мероприятий (основных мероприятий) должен быть необходимым и достаточным для достижения целей и решения задач подпрограммы. Задачи подпрограммы не должны дублировать задачи муниципальной 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8. При постановке целей и задач необходимо обеспечить возможность проверки и подтверждения их достижения и решения. Для этого рекомендуется сформировать показатели (индикаторы) исходя из принципов необходимости и достаточности для достижения целей и решения задач муниципальной 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Показатели (индикаторы) приводятся по муниципальной программе и каждой подпрограмме муниципальной программы (при их наличии), при этом целевые показатели (индикаторы) муниципальной программы не должны дублировать целевые показатели (индикаторы) входящих в ее состав подпрограмм.</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Систему показателей (индикаторов) следует выстраивать таким образом, чтобы к каждой задаче муниципальной программы (подпрограммы – при их наличии) был сформирован как минимум один индикатор, характеризующий ее решение.</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Целевые показатели (индикаторы) должны: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отражать специфику развития определенной сферы социально-экономического развития, проблем и задач, на решение которых направлена реализация муниципальной 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иметь количественное значение;</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определятся на основе данных государственного статистического наблюдения, отчетных данных ответственных исполнителей и соисполнителей муниципальной 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lastRenderedPageBreak/>
        <w:t>отражать основные параметры муниципальных заданий в части качества и объема предоставляемых муниципальных услуг и (или) выполняемых работ (при их наличии).</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9. Публичное обсуждение проектов муниципальных программ возможно проводить путем вынесения проекта муниципальной программы для обсуждения на заседание общественного совета, в сферу деятельности которого входят вопросы, являющиеся предметом проекта, либо размещения проекта муниципальной программы на официальном сайте ответственного исполнителя в информационно-телекоммуникационной сети Интернет с указанием адреса электронной почты ответственного исполнителя и (или) соисполнителя и срока, в течении которого направляются замечания и предложения по проекту муниципальной 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10. В целях реализации принципа прозрачности и открытости разработанные муниципальные программы следует утверждать и представлять в доступной и понятной форме. Для обеспечения доступности и компактности данных рекомендуется разделение муниципальной программы на утверждаемую часть и дополнительные (обосновывающие) материалы.</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lang w:val="en-US"/>
        </w:rPr>
        <w:t>III</w:t>
      </w:r>
      <w:r w:rsidRPr="004A3714">
        <w:rPr>
          <w:rFonts w:ascii="Times New Roman" w:hAnsi="Times New Roman"/>
          <w:sz w:val="28"/>
          <w:szCs w:val="28"/>
        </w:rPr>
        <w:t>. Финансовое обеспечение реализации муниципальной программы</w:t>
      </w:r>
    </w:p>
    <w:p w:rsidR="008C18B4" w:rsidRPr="004A3714" w:rsidRDefault="008C18B4" w:rsidP="008C18B4">
      <w:pPr>
        <w:spacing w:line="240" w:lineRule="auto"/>
        <w:ind w:firstLine="709"/>
        <w:contextualSpacing/>
        <w:jc w:val="both"/>
        <w:rPr>
          <w:rFonts w:ascii="Times New Roman" w:hAnsi="Times New Roman"/>
          <w:sz w:val="28"/>
          <w:szCs w:val="28"/>
        </w:rPr>
      </w:pP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11. Финансовое обеспечение реализации муниципальных программ осуществляется за счет бюджетных ассигнований, предусмотренных в бюджете</w:t>
      </w:r>
      <w:r w:rsidR="00F268C0" w:rsidRPr="004A3714">
        <w:rPr>
          <w:rFonts w:ascii="Times New Roman" w:hAnsi="Times New Roman"/>
          <w:sz w:val="28"/>
          <w:szCs w:val="28"/>
        </w:rPr>
        <w:t xml:space="preserve"> </w:t>
      </w:r>
      <w:r w:rsidRPr="004A3714">
        <w:rPr>
          <w:rFonts w:ascii="Times New Roman" w:hAnsi="Times New Roman"/>
          <w:sz w:val="28"/>
          <w:szCs w:val="28"/>
        </w:rPr>
        <w:t xml:space="preserve">муниципального образования </w:t>
      </w:r>
      <w:r w:rsidR="00CA73AB">
        <w:rPr>
          <w:rFonts w:ascii="Times New Roman" w:hAnsi="Times New Roman"/>
          <w:sz w:val="28"/>
          <w:szCs w:val="28"/>
        </w:rPr>
        <w:t>Новочеркасского сельсовета</w:t>
      </w:r>
      <w:r w:rsidR="00CB1BC0">
        <w:rPr>
          <w:rFonts w:ascii="Times New Roman" w:hAnsi="Times New Roman"/>
          <w:sz w:val="28"/>
          <w:szCs w:val="28"/>
        </w:rPr>
        <w:t xml:space="preserve"> сельсовета </w:t>
      </w:r>
      <w:r w:rsidRPr="004A3714">
        <w:rPr>
          <w:rFonts w:ascii="Times New Roman" w:hAnsi="Times New Roman"/>
          <w:sz w:val="28"/>
          <w:szCs w:val="28"/>
        </w:rPr>
        <w:t>Саракташск</w:t>
      </w:r>
      <w:r w:rsidR="00CB1BC0">
        <w:rPr>
          <w:rFonts w:ascii="Times New Roman" w:hAnsi="Times New Roman"/>
          <w:sz w:val="28"/>
          <w:szCs w:val="28"/>
        </w:rPr>
        <w:t>ого</w:t>
      </w:r>
      <w:r w:rsidRPr="004A3714">
        <w:rPr>
          <w:rFonts w:ascii="Times New Roman" w:hAnsi="Times New Roman"/>
          <w:sz w:val="28"/>
          <w:szCs w:val="28"/>
        </w:rPr>
        <w:t xml:space="preserve"> район</w:t>
      </w:r>
      <w:r w:rsidR="00CB1BC0">
        <w:rPr>
          <w:rFonts w:ascii="Times New Roman" w:hAnsi="Times New Roman"/>
          <w:sz w:val="28"/>
          <w:szCs w:val="28"/>
        </w:rPr>
        <w:t>а</w:t>
      </w:r>
      <w:r w:rsidRPr="004A3714">
        <w:rPr>
          <w:rFonts w:ascii="Times New Roman" w:hAnsi="Times New Roman"/>
          <w:sz w:val="28"/>
          <w:szCs w:val="28"/>
        </w:rPr>
        <w:t xml:space="preserve"> и внебюджетных источников (при их наличии).</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12. Согласно пункта 2 статьи 179 Бюджетного кодекса муниципальные программы, предлагаемые к реализации начиная с очередного финансового года, утверждаются в сроки, установленные местной администрацией, т.е. в текущем финансовом году до начала реализации соответствующей муниципальной программы.</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Ключевые решения относительно параметров финансового обеспечения реализации муниципальных программ в увязке с ожидаемыми результатами их реализации и целевыми показателями (индикаторами) принимаются при формировании проекта решения о местном бюджете.</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t>13. Согласно статье 179 Бюджетного кодекса объем бюджетных ассигнований на финансовое обеспечение реализации муниципальных программ утверждается решением о бюджете. При этом муниципальные программы подлежат приведению в соответствие с решением о бюджете в течении трех месяцев со дня вступления его в силу. Статьей 5 Бюджетного кодекса определено, что решение о бюджете вступает в силу с 1 января. В этой связи Бюджетным кодексом предусматривается обязательность приведения муниципальных программ в соответствие с первоначальной редакцией решения о бюджете. Необходимость корректировки муниципальных программ в случае внесения изменений в решение о бюджете Бюджетным кодексом не установлена.</w:t>
      </w:r>
    </w:p>
    <w:p w:rsidR="008C18B4" w:rsidRPr="004A3714" w:rsidRDefault="008C18B4" w:rsidP="008C18B4">
      <w:pPr>
        <w:spacing w:line="240" w:lineRule="auto"/>
        <w:ind w:firstLine="709"/>
        <w:contextualSpacing/>
        <w:jc w:val="both"/>
        <w:rPr>
          <w:rFonts w:ascii="Times New Roman" w:hAnsi="Times New Roman"/>
          <w:sz w:val="28"/>
          <w:szCs w:val="28"/>
        </w:rPr>
      </w:pPr>
      <w:r w:rsidRPr="004A3714">
        <w:rPr>
          <w:rFonts w:ascii="Times New Roman" w:hAnsi="Times New Roman"/>
          <w:sz w:val="28"/>
          <w:szCs w:val="28"/>
        </w:rPr>
        <w:lastRenderedPageBreak/>
        <w:t xml:space="preserve">Внесение соответствующих изменений в муниципальную программу целесообразно в случаях, когда планируемые изменения бюджетных ассигнований оказывают значительное влияние на целевые показатели (индикаторы) и ожидаемые результаты реализации муниципальных программ. </w:t>
      </w:r>
    </w:p>
    <w:p w:rsidR="008C18B4" w:rsidRPr="004A3714" w:rsidRDefault="008C18B4" w:rsidP="008C18B4">
      <w:pPr>
        <w:ind w:firstLine="709"/>
        <w:contextualSpacing/>
        <w:jc w:val="both"/>
        <w:rPr>
          <w:rFonts w:ascii="Times New Roman" w:hAnsi="Times New Roman"/>
          <w:sz w:val="28"/>
          <w:szCs w:val="28"/>
        </w:rPr>
      </w:pPr>
      <w:r w:rsidRPr="004A3714">
        <w:rPr>
          <w:rFonts w:ascii="Times New Roman" w:hAnsi="Times New Roman"/>
          <w:sz w:val="28"/>
          <w:szCs w:val="28"/>
        </w:rPr>
        <w:t xml:space="preserve">В целом, при уточнении объемов финансового обеспечения реализации муниципальной программы основные параметры муниципальной программы (в том числе индикаторы (показатели), входящих в ее состав подпрограмм (при наличии), ожидаемые результаты) подлежат корректировке при необходимости в случаях и порядке, установленных порядком разработки, реализации и оценки эффективности муниципальных программ </w:t>
      </w:r>
      <w:r w:rsidR="00CA73AB">
        <w:rPr>
          <w:rFonts w:ascii="Times New Roman" w:hAnsi="Times New Roman"/>
          <w:sz w:val="28"/>
          <w:szCs w:val="28"/>
        </w:rPr>
        <w:t>Новочеркасского</w:t>
      </w:r>
      <w:r w:rsidR="00DF1553">
        <w:rPr>
          <w:rFonts w:ascii="Times New Roman" w:hAnsi="Times New Roman"/>
          <w:sz w:val="28"/>
          <w:szCs w:val="28"/>
        </w:rPr>
        <w:t xml:space="preserve"> сельсовета </w:t>
      </w:r>
      <w:r w:rsidRPr="004A3714">
        <w:rPr>
          <w:rFonts w:ascii="Times New Roman" w:hAnsi="Times New Roman"/>
          <w:sz w:val="28"/>
          <w:szCs w:val="28"/>
        </w:rPr>
        <w:t>Саракташского района Оренбургской области.</w:t>
      </w:r>
    </w:p>
    <w:p w:rsidR="008C18B4" w:rsidRPr="004A3714" w:rsidRDefault="008C18B4" w:rsidP="008C18B4">
      <w:pPr>
        <w:ind w:firstLine="709"/>
        <w:contextualSpacing/>
        <w:jc w:val="both"/>
        <w:rPr>
          <w:rFonts w:ascii="Times New Roman" w:hAnsi="Times New Roman"/>
          <w:sz w:val="28"/>
          <w:szCs w:val="28"/>
        </w:rPr>
      </w:pPr>
      <w:r w:rsidRPr="004A3714">
        <w:rPr>
          <w:rFonts w:ascii="Times New Roman" w:hAnsi="Times New Roman"/>
          <w:sz w:val="28"/>
          <w:szCs w:val="28"/>
        </w:rPr>
        <w:t>14. Согласно пункта 4 статьи 179 Бюджетного кодекса государственными программами Оренбургской области может быть предусмотрено предоставление субсидий местным бюджетам на реализацию муниципальных программ, направленных на достижение целей, соответствующих государственным программам Оренбургской области.</w:t>
      </w:r>
    </w:p>
    <w:p w:rsidR="008C18B4" w:rsidRPr="004A3714" w:rsidRDefault="008C18B4" w:rsidP="008C18B4">
      <w:pPr>
        <w:ind w:firstLine="709"/>
        <w:contextualSpacing/>
        <w:jc w:val="both"/>
        <w:rPr>
          <w:rFonts w:ascii="Times New Roman" w:hAnsi="Times New Roman"/>
          <w:sz w:val="28"/>
          <w:szCs w:val="28"/>
        </w:rPr>
      </w:pPr>
      <w:r w:rsidRPr="004A3714">
        <w:rPr>
          <w:rFonts w:ascii="Times New Roman" w:hAnsi="Times New Roman"/>
          <w:sz w:val="28"/>
          <w:szCs w:val="28"/>
        </w:rPr>
        <w:t>Органы исполнительной власти Оренбургской области вправе предъявлять к муниципальным программам общие требования, касающиеся соответствия их целей, инструментов и механизмов достижения этих целей, а также целевых индикаторов соответствующим государственным программам Оренбургской области. При этом органы местного самоуправления самостоятельно определяют наименования соответствующих муниципальных программ, их структуру (количество и состав подпрограмм, мероприятий), сроки реализации.</w:t>
      </w:r>
    </w:p>
    <w:p w:rsidR="008C18B4" w:rsidRPr="004A3714" w:rsidRDefault="008C18B4" w:rsidP="008C18B4">
      <w:pPr>
        <w:ind w:firstLine="709"/>
        <w:contextualSpacing/>
        <w:jc w:val="both"/>
        <w:rPr>
          <w:rFonts w:ascii="Times New Roman" w:hAnsi="Times New Roman"/>
          <w:sz w:val="28"/>
          <w:szCs w:val="28"/>
        </w:rPr>
      </w:pPr>
      <w:r w:rsidRPr="004A3714">
        <w:rPr>
          <w:rFonts w:ascii="Times New Roman" w:hAnsi="Times New Roman"/>
          <w:sz w:val="28"/>
          <w:szCs w:val="28"/>
        </w:rPr>
        <w:t>Органы местного самоуправления вправе самостоятельно принять решение о том, в рамках какой муниципальной программы будет обеспечиваться достижение целей, поставленных в государственной программе Оренбургской области. При этом возможно, как формирование отдельной муниципальной программы, так и включение данного направления в муниципальные программы в качестве подпрограммы, либо отдельных основных мероприятий. Реализация указанного права муниципальными образованиями не является основанием для отказа в софинансировании соответствующих мероприятий за счет средств областного бюджета.</w:t>
      </w:r>
    </w:p>
    <w:p w:rsidR="008C18B4" w:rsidRPr="004A3714" w:rsidRDefault="008C18B4" w:rsidP="008C18B4">
      <w:pPr>
        <w:ind w:firstLine="709"/>
        <w:contextualSpacing/>
        <w:jc w:val="both"/>
        <w:rPr>
          <w:rFonts w:ascii="Times New Roman" w:hAnsi="Times New Roman"/>
          <w:sz w:val="28"/>
          <w:szCs w:val="28"/>
        </w:rPr>
      </w:pPr>
      <w:r w:rsidRPr="004A3714">
        <w:rPr>
          <w:rFonts w:ascii="Times New Roman" w:hAnsi="Times New Roman"/>
          <w:sz w:val="28"/>
          <w:szCs w:val="28"/>
        </w:rPr>
        <w:t>15. В соответствии со статьей 11 Федерального закона от 28 июня 2014 года № 172-ФЗ «О стратегическом планировании в Российской Федерации» к документам стратегического планирования, разрабатываем на уровне муниципального образования, относится бюджетный прогноз муниципального образования на долгосрочный период (далее – бюджетный прогноз), разрабатываемый в соответствии с Бюджетным кодексом.</w:t>
      </w:r>
    </w:p>
    <w:p w:rsidR="008C18B4" w:rsidRPr="004A3714" w:rsidRDefault="008C18B4" w:rsidP="008C18B4">
      <w:pPr>
        <w:ind w:firstLine="709"/>
        <w:contextualSpacing/>
        <w:jc w:val="both"/>
        <w:rPr>
          <w:rFonts w:ascii="Times New Roman" w:hAnsi="Times New Roman"/>
          <w:sz w:val="28"/>
          <w:szCs w:val="28"/>
        </w:rPr>
      </w:pPr>
      <w:r w:rsidRPr="004A3714">
        <w:rPr>
          <w:rFonts w:ascii="Times New Roman" w:hAnsi="Times New Roman"/>
          <w:sz w:val="28"/>
          <w:szCs w:val="28"/>
        </w:rPr>
        <w:lastRenderedPageBreak/>
        <w:t xml:space="preserve">Финансовое обеспечение реализации муниципальных программ за счет средств </w:t>
      </w:r>
      <w:r w:rsidR="00483442">
        <w:rPr>
          <w:rFonts w:ascii="Times New Roman" w:hAnsi="Times New Roman"/>
          <w:sz w:val="28"/>
          <w:szCs w:val="28"/>
        </w:rPr>
        <w:t>местного</w:t>
      </w:r>
      <w:r w:rsidRPr="004A3714">
        <w:rPr>
          <w:rFonts w:ascii="Times New Roman" w:hAnsi="Times New Roman"/>
          <w:sz w:val="28"/>
          <w:szCs w:val="28"/>
        </w:rPr>
        <w:t xml:space="preserve"> бюджета на период после очередного финансового года и планового периода определяется в процессе разработки и утверждения бюджетного прогноза.</w:t>
      </w:r>
    </w:p>
    <w:p w:rsidR="008C18B4" w:rsidRPr="004A3714" w:rsidRDefault="008C18B4" w:rsidP="008C18B4">
      <w:pPr>
        <w:ind w:firstLine="709"/>
        <w:contextualSpacing/>
        <w:jc w:val="both"/>
        <w:rPr>
          <w:rFonts w:ascii="Times New Roman" w:hAnsi="Times New Roman"/>
          <w:sz w:val="28"/>
          <w:szCs w:val="28"/>
        </w:rPr>
      </w:pPr>
      <w:r w:rsidRPr="004A3714">
        <w:rPr>
          <w:rFonts w:ascii="Times New Roman" w:hAnsi="Times New Roman"/>
          <w:sz w:val="28"/>
          <w:szCs w:val="28"/>
        </w:rPr>
        <w:t>16. Расходы на обеспечение функций органов местного самоуправления, являющихся ответственными исполнителями одной муниципальной программы, рекомендуется отражать в составе муниципальной программы, в которой орган местного самоуправления является ответственным исполнителем, в том числе в случае его участия в иных муниципальных программах.</w:t>
      </w:r>
    </w:p>
    <w:p w:rsidR="008C18B4" w:rsidRPr="004A3714" w:rsidRDefault="008C18B4" w:rsidP="008C18B4">
      <w:pPr>
        <w:ind w:firstLine="709"/>
        <w:contextualSpacing/>
        <w:jc w:val="both"/>
        <w:rPr>
          <w:rFonts w:ascii="Times New Roman" w:hAnsi="Times New Roman"/>
          <w:sz w:val="28"/>
          <w:szCs w:val="28"/>
        </w:rPr>
      </w:pPr>
      <w:r w:rsidRPr="004A3714">
        <w:rPr>
          <w:rFonts w:ascii="Times New Roman" w:hAnsi="Times New Roman"/>
          <w:sz w:val="28"/>
          <w:szCs w:val="28"/>
        </w:rPr>
        <w:t>В случае, если органы местного самоуправления являются ответственными исполнителями нескольких муниципальных программ, отражение расходов на обеспечение установленных функций возможно в составе муниципальной программы в рамках которой преимущественно реализуются полномочия соответствующего органа, либо финансовое обеспечение которой преобладает.</w:t>
      </w:r>
    </w:p>
    <w:p w:rsidR="008C18B4" w:rsidRPr="004A3714" w:rsidRDefault="008C18B4" w:rsidP="008C18B4">
      <w:pPr>
        <w:ind w:firstLine="709"/>
        <w:contextualSpacing/>
        <w:jc w:val="both"/>
        <w:rPr>
          <w:rFonts w:ascii="Times New Roman" w:hAnsi="Times New Roman"/>
          <w:sz w:val="28"/>
          <w:szCs w:val="28"/>
        </w:rPr>
      </w:pPr>
      <w:r w:rsidRPr="004A3714">
        <w:rPr>
          <w:rFonts w:ascii="Times New Roman" w:hAnsi="Times New Roman"/>
          <w:sz w:val="28"/>
          <w:szCs w:val="28"/>
        </w:rPr>
        <w:t>У органов местного самоуправления, не являющихся ответственными исполнителями муниципальных программ, расходы на обеспечение установленных функций также возможно включать в состав муниципальной программы, в рамках которой преимущественно реализуются полномочия соответствующего органа, либо финансовое обеспечение которой преобладает.</w:t>
      </w:r>
    </w:p>
    <w:p w:rsidR="008C18B4" w:rsidRPr="004A3714" w:rsidRDefault="008C18B4" w:rsidP="008C18B4">
      <w:pPr>
        <w:ind w:firstLine="709"/>
        <w:contextualSpacing/>
        <w:jc w:val="both"/>
        <w:rPr>
          <w:rFonts w:ascii="Times New Roman" w:hAnsi="Times New Roman"/>
          <w:sz w:val="28"/>
          <w:szCs w:val="28"/>
        </w:rPr>
      </w:pPr>
      <w:r w:rsidRPr="004A3714">
        <w:rPr>
          <w:rFonts w:ascii="Times New Roman" w:hAnsi="Times New Roman"/>
          <w:sz w:val="28"/>
          <w:szCs w:val="28"/>
        </w:rPr>
        <w:t>Расходы бюджета на обеспечение функций органов местного самоуправления, участвующих в реализации нескольких подпрограмм (при наличии) одной муниципальной программы, и иные средства, направленные на реализацию нескольких подпрограмм (при наличии) одной муниципальной программы, могут в полном объеме отражаться в составе подпрограммы (при наличии), которая направлена на обеспечение реализации муниципальной программы. В таком случае целесообразно отдельно сформировать указанную подпрограмму.</w:t>
      </w:r>
    </w:p>
    <w:p w:rsidR="008C18B4" w:rsidRPr="004A3714" w:rsidRDefault="008C18B4" w:rsidP="008C18B4">
      <w:pPr>
        <w:ind w:firstLine="709"/>
        <w:contextualSpacing/>
        <w:jc w:val="both"/>
        <w:rPr>
          <w:rFonts w:ascii="Times New Roman" w:hAnsi="Times New Roman"/>
          <w:sz w:val="28"/>
          <w:szCs w:val="28"/>
        </w:rPr>
      </w:pPr>
      <w:r w:rsidRPr="004A3714">
        <w:rPr>
          <w:rFonts w:ascii="Times New Roman" w:hAnsi="Times New Roman"/>
          <w:sz w:val="28"/>
          <w:szCs w:val="28"/>
        </w:rPr>
        <w:t>Средства на содержание представительных органов, избирательных комиссий, контрольно-счетных органов местного самоуправления муниципальных образований в рамках муниципальных программ не отражаются ввиду невозможности установления местной администрацией муниципального образования целевых показателей (индикаторов) для таких органов.</w:t>
      </w:r>
    </w:p>
    <w:p w:rsidR="008C18B4" w:rsidRPr="004A3714" w:rsidRDefault="008C18B4" w:rsidP="008C18B4">
      <w:pPr>
        <w:ind w:firstLine="709"/>
        <w:contextualSpacing/>
        <w:jc w:val="both"/>
        <w:rPr>
          <w:rFonts w:ascii="Times New Roman" w:hAnsi="Times New Roman"/>
          <w:sz w:val="28"/>
          <w:szCs w:val="28"/>
        </w:rPr>
      </w:pPr>
      <w:r w:rsidRPr="004A3714">
        <w:rPr>
          <w:rFonts w:ascii="Times New Roman" w:hAnsi="Times New Roman"/>
          <w:sz w:val="28"/>
          <w:szCs w:val="28"/>
        </w:rPr>
        <w:t>17. При определении параметров финансового обеспечения реализации муниципальной программы следует принимать во внимание деятельность организаций и предприятий, в том числе с муниципальным участием, в соответствующих отраслях.</w:t>
      </w:r>
    </w:p>
    <w:p w:rsidR="008C18B4" w:rsidRPr="004A3714" w:rsidRDefault="008C18B4" w:rsidP="008C18B4">
      <w:pPr>
        <w:ind w:firstLine="709"/>
        <w:contextualSpacing/>
        <w:jc w:val="both"/>
        <w:rPr>
          <w:rFonts w:ascii="Times New Roman" w:hAnsi="Times New Roman"/>
          <w:sz w:val="28"/>
          <w:szCs w:val="28"/>
        </w:rPr>
      </w:pPr>
      <w:r w:rsidRPr="004A3714">
        <w:rPr>
          <w:rFonts w:ascii="Times New Roman" w:hAnsi="Times New Roman"/>
          <w:sz w:val="28"/>
          <w:szCs w:val="28"/>
        </w:rPr>
        <w:lastRenderedPageBreak/>
        <w:t>При этом в состав соответствующих подпрограмм муниципальных программ рекомендуется аналитически (справочно) включать информацию о расходах организаций, предприятий с учетом их консолидации с расходами местного бюджета.</w:t>
      </w:r>
    </w:p>
    <w:p w:rsidR="008C18B4" w:rsidRPr="004A3714" w:rsidRDefault="008C18B4" w:rsidP="008C18B4">
      <w:pPr>
        <w:ind w:firstLine="709"/>
        <w:contextualSpacing/>
        <w:jc w:val="both"/>
        <w:rPr>
          <w:rFonts w:ascii="Times New Roman" w:hAnsi="Times New Roman"/>
          <w:sz w:val="28"/>
          <w:szCs w:val="28"/>
        </w:rPr>
      </w:pPr>
    </w:p>
    <w:p w:rsidR="008C18B4" w:rsidRPr="004A3714" w:rsidRDefault="008C18B4" w:rsidP="008C18B4">
      <w:pPr>
        <w:ind w:firstLine="709"/>
        <w:contextualSpacing/>
        <w:jc w:val="center"/>
        <w:rPr>
          <w:rFonts w:ascii="Times New Roman" w:hAnsi="Times New Roman"/>
          <w:sz w:val="28"/>
          <w:szCs w:val="28"/>
        </w:rPr>
      </w:pPr>
      <w:r w:rsidRPr="004A3714">
        <w:rPr>
          <w:rFonts w:ascii="Times New Roman" w:hAnsi="Times New Roman"/>
          <w:sz w:val="28"/>
          <w:szCs w:val="28"/>
          <w:lang w:val="en-US"/>
        </w:rPr>
        <w:t>IV</w:t>
      </w:r>
      <w:r w:rsidRPr="004A3714">
        <w:rPr>
          <w:rFonts w:ascii="Times New Roman" w:hAnsi="Times New Roman"/>
          <w:sz w:val="28"/>
          <w:szCs w:val="28"/>
        </w:rPr>
        <w:t>. Оценка эффективности бюджетных расходов в рамках муниципальных программ</w:t>
      </w:r>
    </w:p>
    <w:p w:rsidR="008C18B4" w:rsidRPr="004A3714" w:rsidRDefault="008C18B4" w:rsidP="008C18B4">
      <w:pPr>
        <w:ind w:firstLine="709"/>
        <w:contextualSpacing/>
        <w:jc w:val="both"/>
        <w:rPr>
          <w:rFonts w:ascii="Times New Roman" w:hAnsi="Times New Roman"/>
          <w:sz w:val="28"/>
          <w:szCs w:val="28"/>
        </w:rPr>
      </w:pPr>
    </w:p>
    <w:p w:rsidR="008C18B4" w:rsidRPr="004A3714" w:rsidRDefault="008C18B4" w:rsidP="008C18B4">
      <w:pPr>
        <w:ind w:firstLine="709"/>
        <w:contextualSpacing/>
        <w:jc w:val="both"/>
        <w:rPr>
          <w:rFonts w:ascii="Times New Roman" w:hAnsi="Times New Roman"/>
          <w:sz w:val="28"/>
          <w:szCs w:val="28"/>
        </w:rPr>
      </w:pPr>
      <w:r w:rsidRPr="004A3714">
        <w:rPr>
          <w:rFonts w:ascii="Times New Roman" w:hAnsi="Times New Roman"/>
          <w:sz w:val="28"/>
          <w:szCs w:val="28"/>
        </w:rPr>
        <w:t>18. Согласно статье 34 Бюджетного кодекса при составлении и исполнении бюджетов участникам бюджетного процесса в рамках установленных им бюджетных полномочий следует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8C18B4" w:rsidRPr="004A3714" w:rsidRDefault="008C18B4" w:rsidP="008C18B4">
      <w:pPr>
        <w:ind w:firstLine="709"/>
        <w:contextualSpacing/>
        <w:jc w:val="both"/>
        <w:rPr>
          <w:rFonts w:ascii="Times New Roman" w:hAnsi="Times New Roman"/>
          <w:sz w:val="28"/>
          <w:szCs w:val="28"/>
        </w:rPr>
      </w:pPr>
      <w:r w:rsidRPr="004A3714">
        <w:rPr>
          <w:rFonts w:ascii="Times New Roman" w:hAnsi="Times New Roman"/>
          <w:sz w:val="28"/>
          <w:szCs w:val="28"/>
        </w:rPr>
        <w:t>Оценка экономности бюджетных расходов должна быть основана на анализе полноты и качества проведенных мероприятий и процедур, направленных на обеспечение использования наименьшего объема бюджетных средств, необходимого для реализации утвержденных в составе соответствующих муниципальных программ мероприятий.</w:t>
      </w:r>
    </w:p>
    <w:p w:rsidR="008C18B4" w:rsidRPr="004A3714" w:rsidRDefault="008C18B4" w:rsidP="008C18B4">
      <w:pPr>
        <w:ind w:firstLine="709"/>
        <w:contextualSpacing/>
        <w:jc w:val="both"/>
        <w:rPr>
          <w:rFonts w:ascii="Times New Roman" w:hAnsi="Times New Roman"/>
          <w:sz w:val="28"/>
          <w:szCs w:val="28"/>
        </w:rPr>
      </w:pPr>
      <w:r w:rsidRPr="004A3714">
        <w:rPr>
          <w:rFonts w:ascii="Times New Roman" w:hAnsi="Times New Roman"/>
          <w:sz w:val="28"/>
          <w:szCs w:val="28"/>
        </w:rPr>
        <w:t>Оценка результативности бюджетных расходов основывается на анализе:</w:t>
      </w:r>
    </w:p>
    <w:p w:rsidR="008C18B4" w:rsidRPr="004A3714" w:rsidRDefault="008C18B4" w:rsidP="008C18B4">
      <w:pPr>
        <w:ind w:firstLine="709"/>
        <w:contextualSpacing/>
        <w:jc w:val="both"/>
        <w:rPr>
          <w:rFonts w:ascii="Times New Roman" w:hAnsi="Times New Roman"/>
          <w:sz w:val="28"/>
          <w:szCs w:val="28"/>
        </w:rPr>
      </w:pPr>
      <w:r w:rsidRPr="004A3714">
        <w:rPr>
          <w:rFonts w:ascii="Times New Roman" w:hAnsi="Times New Roman"/>
          <w:sz w:val="28"/>
          <w:szCs w:val="28"/>
        </w:rPr>
        <w:t>наилучших количественных и качественных характеристик исполнения мероприятий муниципальных программ и их сопоставлении с фактическими характеристиками;</w:t>
      </w:r>
    </w:p>
    <w:p w:rsidR="008C18B4" w:rsidRPr="004A3714" w:rsidRDefault="008C18B4" w:rsidP="008C18B4">
      <w:pPr>
        <w:ind w:firstLine="709"/>
        <w:contextualSpacing/>
        <w:jc w:val="both"/>
        <w:rPr>
          <w:rFonts w:ascii="Times New Roman" w:hAnsi="Times New Roman"/>
          <w:sz w:val="28"/>
          <w:szCs w:val="28"/>
        </w:rPr>
      </w:pPr>
      <w:r w:rsidRPr="004A3714">
        <w:rPr>
          <w:rFonts w:ascii="Times New Roman" w:hAnsi="Times New Roman"/>
          <w:sz w:val="28"/>
          <w:szCs w:val="28"/>
        </w:rPr>
        <w:t>степени достижения установленных социально-экономических целей, удовлетворенности целевых групп потребителей муниципальных услуг.</w:t>
      </w:r>
    </w:p>
    <w:p w:rsidR="008C18B4" w:rsidRPr="004A3714" w:rsidRDefault="002A5E2C" w:rsidP="008C18B4">
      <w:pPr>
        <w:ind w:firstLine="709"/>
        <w:contextualSpacing/>
        <w:jc w:val="both"/>
        <w:rPr>
          <w:rFonts w:ascii="Times New Roman" w:hAnsi="Times New Roman"/>
          <w:sz w:val="28"/>
          <w:szCs w:val="28"/>
        </w:rPr>
      </w:pPr>
      <w:r w:rsidRPr="004A3714">
        <w:rPr>
          <w:rFonts w:ascii="Times New Roman" w:hAnsi="Times New Roman"/>
          <w:sz w:val="28"/>
          <w:szCs w:val="28"/>
        </w:rPr>
        <w:t>19.</w:t>
      </w:r>
      <w:r w:rsidR="008C18B4" w:rsidRPr="004A3714">
        <w:rPr>
          <w:rFonts w:ascii="Times New Roman" w:hAnsi="Times New Roman"/>
          <w:sz w:val="28"/>
          <w:szCs w:val="28"/>
        </w:rPr>
        <w:t xml:space="preserve"> Оценку эффективности реализации муниципальных программ следует осуществлять по таким критериям, как:</w:t>
      </w:r>
    </w:p>
    <w:p w:rsidR="008C18B4" w:rsidRPr="004A3714" w:rsidRDefault="008C18B4" w:rsidP="008C18B4">
      <w:pPr>
        <w:ind w:firstLine="709"/>
        <w:contextualSpacing/>
        <w:jc w:val="both"/>
        <w:rPr>
          <w:rFonts w:ascii="Times New Roman" w:hAnsi="Times New Roman"/>
          <w:sz w:val="28"/>
          <w:szCs w:val="28"/>
        </w:rPr>
      </w:pPr>
      <w:r w:rsidRPr="004A3714">
        <w:rPr>
          <w:rFonts w:ascii="Times New Roman" w:hAnsi="Times New Roman"/>
          <w:sz w:val="28"/>
          <w:szCs w:val="28"/>
        </w:rPr>
        <w:t>степень достижения целей и решения задач муниципальной программы;</w:t>
      </w:r>
    </w:p>
    <w:p w:rsidR="008C18B4" w:rsidRPr="004A3714" w:rsidRDefault="008C18B4" w:rsidP="008C18B4">
      <w:pPr>
        <w:ind w:firstLine="709"/>
        <w:contextualSpacing/>
        <w:jc w:val="both"/>
        <w:rPr>
          <w:rFonts w:ascii="Times New Roman" w:hAnsi="Times New Roman"/>
          <w:sz w:val="28"/>
          <w:szCs w:val="28"/>
        </w:rPr>
      </w:pPr>
      <w:r w:rsidRPr="004A3714">
        <w:rPr>
          <w:rFonts w:ascii="Times New Roman" w:hAnsi="Times New Roman"/>
          <w:sz w:val="28"/>
          <w:szCs w:val="28"/>
        </w:rPr>
        <w:t>степень достижения целей и решения задач подпрограмм, входящих в муниципальную программу;</w:t>
      </w:r>
    </w:p>
    <w:p w:rsidR="008C18B4" w:rsidRPr="004A3714" w:rsidRDefault="008C18B4" w:rsidP="008C18B4">
      <w:pPr>
        <w:ind w:firstLine="709"/>
        <w:contextualSpacing/>
        <w:jc w:val="both"/>
        <w:rPr>
          <w:rFonts w:ascii="Times New Roman" w:hAnsi="Times New Roman"/>
          <w:sz w:val="28"/>
          <w:szCs w:val="28"/>
        </w:rPr>
      </w:pPr>
      <w:r w:rsidRPr="004A3714">
        <w:rPr>
          <w:rFonts w:ascii="Times New Roman" w:hAnsi="Times New Roman"/>
          <w:sz w:val="28"/>
          <w:szCs w:val="28"/>
        </w:rPr>
        <w:t>степень реализации основных мероприятий и достижения ожидаемых непосредственных результатов их реализации;</w:t>
      </w:r>
    </w:p>
    <w:p w:rsidR="008C18B4" w:rsidRPr="004A3714" w:rsidRDefault="008C18B4" w:rsidP="008C18B4">
      <w:pPr>
        <w:ind w:firstLine="709"/>
        <w:contextualSpacing/>
        <w:jc w:val="both"/>
        <w:rPr>
          <w:rFonts w:ascii="Times New Roman" w:hAnsi="Times New Roman"/>
          <w:sz w:val="28"/>
          <w:szCs w:val="28"/>
        </w:rPr>
      </w:pPr>
      <w:r w:rsidRPr="004A3714">
        <w:rPr>
          <w:rFonts w:ascii="Times New Roman" w:hAnsi="Times New Roman"/>
          <w:sz w:val="28"/>
          <w:szCs w:val="28"/>
        </w:rPr>
        <w:t>степень соответствия запланированному уровню затрат;</w:t>
      </w:r>
    </w:p>
    <w:p w:rsidR="008C18B4" w:rsidRPr="004A3714" w:rsidRDefault="008C18B4" w:rsidP="008C18B4">
      <w:pPr>
        <w:ind w:firstLine="709"/>
        <w:contextualSpacing/>
        <w:jc w:val="both"/>
        <w:rPr>
          <w:rFonts w:ascii="Times New Roman" w:hAnsi="Times New Roman"/>
          <w:sz w:val="26"/>
          <w:szCs w:val="26"/>
          <w:u w:val="single"/>
        </w:rPr>
      </w:pPr>
      <w:r w:rsidRPr="004A3714">
        <w:rPr>
          <w:rFonts w:ascii="Times New Roman" w:hAnsi="Times New Roman"/>
          <w:sz w:val="28"/>
          <w:szCs w:val="28"/>
        </w:rPr>
        <w:t>эффективности использования средств местного бюджета</w:t>
      </w:r>
    </w:p>
    <w:sectPr w:rsidR="008C18B4" w:rsidRPr="004A3714" w:rsidSect="008C18B4">
      <w:headerReference w:type="even" r:id="rId10"/>
      <w:headerReference w:type="default" r:id="rId11"/>
      <w:pgSz w:w="11906" w:h="16838"/>
      <w:pgMar w:top="567"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152" w:rsidRDefault="006D2152">
      <w:r>
        <w:separator/>
      </w:r>
    </w:p>
  </w:endnote>
  <w:endnote w:type="continuationSeparator" w:id="0">
    <w:p w:rsidR="006D2152" w:rsidRDefault="006D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152" w:rsidRDefault="006D2152">
      <w:r>
        <w:separator/>
      </w:r>
    </w:p>
  </w:footnote>
  <w:footnote w:type="continuationSeparator" w:id="0">
    <w:p w:rsidR="006D2152" w:rsidRDefault="006D2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E91" w:rsidRDefault="00C35E91" w:rsidP="00831F0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35E91" w:rsidRDefault="00C35E91" w:rsidP="00253FB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E91" w:rsidRDefault="00C35E91" w:rsidP="00831F0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B4494">
      <w:rPr>
        <w:rStyle w:val="a6"/>
        <w:noProof/>
      </w:rPr>
      <w:t>36</w:t>
    </w:r>
    <w:r>
      <w:rPr>
        <w:rStyle w:val="a6"/>
      </w:rPr>
      <w:fldChar w:fldCharType="end"/>
    </w:r>
  </w:p>
  <w:p w:rsidR="00C35E91" w:rsidRDefault="00C35E91" w:rsidP="00253FB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5220A"/>
    <w:multiLevelType w:val="hybridMultilevel"/>
    <w:tmpl w:val="F008E8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D64CE7"/>
    <w:multiLevelType w:val="multilevel"/>
    <w:tmpl w:val="7578EB04"/>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
    <w:nsid w:val="3C387121"/>
    <w:multiLevelType w:val="hybridMultilevel"/>
    <w:tmpl w:val="D1227A4E"/>
    <w:lvl w:ilvl="0" w:tplc="C112761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613947"/>
    <w:multiLevelType w:val="multilevel"/>
    <w:tmpl w:val="3A5676A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3E"/>
    <w:rsid w:val="0000029F"/>
    <w:rsid w:val="00000958"/>
    <w:rsid w:val="000014F7"/>
    <w:rsid w:val="000032A3"/>
    <w:rsid w:val="00004E31"/>
    <w:rsid w:val="00006F20"/>
    <w:rsid w:val="0000788F"/>
    <w:rsid w:val="00014E2E"/>
    <w:rsid w:val="00017A60"/>
    <w:rsid w:val="00024EE1"/>
    <w:rsid w:val="000343D1"/>
    <w:rsid w:val="00036FD6"/>
    <w:rsid w:val="00040233"/>
    <w:rsid w:val="00040D57"/>
    <w:rsid w:val="00050D1E"/>
    <w:rsid w:val="0005268F"/>
    <w:rsid w:val="00055112"/>
    <w:rsid w:val="00057F29"/>
    <w:rsid w:val="00060816"/>
    <w:rsid w:val="00063192"/>
    <w:rsid w:val="000648C6"/>
    <w:rsid w:val="00065AF9"/>
    <w:rsid w:val="00067885"/>
    <w:rsid w:val="00070257"/>
    <w:rsid w:val="00076A2D"/>
    <w:rsid w:val="0008188A"/>
    <w:rsid w:val="00081B69"/>
    <w:rsid w:val="000825D6"/>
    <w:rsid w:val="00083A5D"/>
    <w:rsid w:val="000873B5"/>
    <w:rsid w:val="0009035E"/>
    <w:rsid w:val="000905B7"/>
    <w:rsid w:val="000947D8"/>
    <w:rsid w:val="00096D56"/>
    <w:rsid w:val="000A64DE"/>
    <w:rsid w:val="000A6C72"/>
    <w:rsid w:val="000A74DA"/>
    <w:rsid w:val="000B50B0"/>
    <w:rsid w:val="000C3801"/>
    <w:rsid w:val="000C5CE6"/>
    <w:rsid w:val="000D02AF"/>
    <w:rsid w:val="000D1693"/>
    <w:rsid w:val="000D2155"/>
    <w:rsid w:val="000D4280"/>
    <w:rsid w:val="000D42A1"/>
    <w:rsid w:val="000D42FC"/>
    <w:rsid w:val="000D6D39"/>
    <w:rsid w:val="000E081A"/>
    <w:rsid w:val="000E1EF5"/>
    <w:rsid w:val="000E3280"/>
    <w:rsid w:val="000F79DE"/>
    <w:rsid w:val="0010414F"/>
    <w:rsid w:val="00104B39"/>
    <w:rsid w:val="0010724D"/>
    <w:rsid w:val="00120CF2"/>
    <w:rsid w:val="00121DED"/>
    <w:rsid w:val="00122FA8"/>
    <w:rsid w:val="00127FBF"/>
    <w:rsid w:val="00134AB3"/>
    <w:rsid w:val="001373DA"/>
    <w:rsid w:val="00144B34"/>
    <w:rsid w:val="00145EE4"/>
    <w:rsid w:val="00162143"/>
    <w:rsid w:val="00164755"/>
    <w:rsid w:val="00167FD2"/>
    <w:rsid w:val="00173636"/>
    <w:rsid w:val="00176DF5"/>
    <w:rsid w:val="00184261"/>
    <w:rsid w:val="00184623"/>
    <w:rsid w:val="00184D77"/>
    <w:rsid w:val="00186484"/>
    <w:rsid w:val="001907DC"/>
    <w:rsid w:val="0019097C"/>
    <w:rsid w:val="001932A5"/>
    <w:rsid w:val="00196B9E"/>
    <w:rsid w:val="001B3D8B"/>
    <w:rsid w:val="001B4DAD"/>
    <w:rsid w:val="001C167A"/>
    <w:rsid w:val="001C1787"/>
    <w:rsid w:val="001D1439"/>
    <w:rsid w:val="001D5640"/>
    <w:rsid w:val="001D7CD5"/>
    <w:rsid w:val="001E36E0"/>
    <w:rsid w:val="00211D76"/>
    <w:rsid w:val="0021406F"/>
    <w:rsid w:val="002163C1"/>
    <w:rsid w:val="00221F25"/>
    <w:rsid w:val="002321C5"/>
    <w:rsid w:val="00234B21"/>
    <w:rsid w:val="00236234"/>
    <w:rsid w:val="0024518F"/>
    <w:rsid w:val="00250367"/>
    <w:rsid w:val="002513A9"/>
    <w:rsid w:val="00253FBB"/>
    <w:rsid w:val="0025409D"/>
    <w:rsid w:val="002627B2"/>
    <w:rsid w:val="00273D9F"/>
    <w:rsid w:val="00276746"/>
    <w:rsid w:val="002771D2"/>
    <w:rsid w:val="0028283E"/>
    <w:rsid w:val="00294EB9"/>
    <w:rsid w:val="00296C2C"/>
    <w:rsid w:val="002A5C02"/>
    <w:rsid w:val="002A5E2C"/>
    <w:rsid w:val="002B3F3E"/>
    <w:rsid w:val="002B5F00"/>
    <w:rsid w:val="002C1C50"/>
    <w:rsid w:val="002D5976"/>
    <w:rsid w:val="002D7F64"/>
    <w:rsid w:val="002E2D4B"/>
    <w:rsid w:val="002F03A0"/>
    <w:rsid w:val="002F1E05"/>
    <w:rsid w:val="0030398D"/>
    <w:rsid w:val="00311597"/>
    <w:rsid w:val="00322BF4"/>
    <w:rsid w:val="00326BF7"/>
    <w:rsid w:val="00334186"/>
    <w:rsid w:val="003353DD"/>
    <w:rsid w:val="00337019"/>
    <w:rsid w:val="003466AE"/>
    <w:rsid w:val="003673E1"/>
    <w:rsid w:val="00370871"/>
    <w:rsid w:val="003739F6"/>
    <w:rsid w:val="00373A9F"/>
    <w:rsid w:val="0038056C"/>
    <w:rsid w:val="00384CF1"/>
    <w:rsid w:val="00393036"/>
    <w:rsid w:val="003A1E36"/>
    <w:rsid w:val="003A2E66"/>
    <w:rsid w:val="003A6F65"/>
    <w:rsid w:val="003A7F95"/>
    <w:rsid w:val="003B0469"/>
    <w:rsid w:val="003B06E5"/>
    <w:rsid w:val="003B5DFB"/>
    <w:rsid w:val="003C0BEB"/>
    <w:rsid w:val="003C3A9B"/>
    <w:rsid w:val="003C58F1"/>
    <w:rsid w:val="003D2C6C"/>
    <w:rsid w:val="003D2E39"/>
    <w:rsid w:val="003D3464"/>
    <w:rsid w:val="003E4385"/>
    <w:rsid w:val="003E7AFD"/>
    <w:rsid w:val="003F15DC"/>
    <w:rsid w:val="003F5B48"/>
    <w:rsid w:val="003F6634"/>
    <w:rsid w:val="00400940"/>
    <w:rsid w:val="00404E25"/>
    <w:rsid w:val="0041438C"/>
    <w:rsid w:val="00414F5D"/>
    <w:rsid w:val="00415003"/>
    <w:rsid w:val="0042313E"/>
    <w:rsid w:val="00423252"/>
    <w:rsid w:val="0043422A"/>
    <w:rsid w:val="00434A46"/>
    <w:rsid w:val="004544AB"/>
    <w:rsid w:val="00454C12"/>
    <w:rsid w:val="00457487"/>
    <w:rsid w:val="00464622"/>
    <w:rsid w:val="004679CC"/>
    <w:rsid w:val="00470C28"/>
    <w:rsid w:val="00483442"/>
    <w:rsid w:val="00483D13"/>
    <w:rsid w:val="00484FBC"/>
    <w:rsid w:val="00485C2D"/>
    <w:rsid w:val="004930F1"/>
    <w:rsid w:val="004A07F8"/>
    <w:rsid w:val="004A09BA"/>
    <w:rsid w:val="004A3714"/>
    <w:rsid w:val="004A48A0"/>
    <w:rsid w:val="004A65FE"/>
    <w:rsid w:val="004B0719"/>
    <w:rsid w:val="004B5114"/>
    <w:rsid w:val="004C3614"/>
    <w:rsid w:val="004D1DF7"/>
    <w:rsid w:val="004E00CE"/>
    <w:rsid w:val="004E43A1"/>
    <w:rsid w:val="004E4F88"/>
    <w:rsid w:val="004E5CC5"/>
    <w:rsid w:val="004F0470"/>
    <w:rsid w:val="004F0B4C"/>
    <w:rsid w:val="004F13AA"/>
    <w:rsid w:val="004F7F74"/>
    <w:rsid w:val="00503B33"/>
    <w:rsid w:val="005075E4"/>
    <w:rsid w:val="005224F9"/>
    <w:rsid w:val="00523829"/>
    <w:rsid w:val="00523A21"/>
    <w:rsid w:val="00533F85"/>
    <w:rsid w:val="00534D36"/>
    <w:rsid w:val="0053594E"/>
    <w:rsid w:val="00536F8D"/>
    <w:rsid w:val="005475DE"/>
    <w:rsid w:val="005507EC"/>
    <w:rsid w:val="00550AD2"/>
    <w:rsid w:val="00563CB4"/>
    <w:rsid w:val="00567ECF"/>
    <w:rsid w:val="0057024A"/>
    <w:rsid w:val="0057055E"/>
    <w:rsid w:val="00575C3B"/>
    <w:rsid w:val="00582BE0"/>
    <w:rsid w:val="00585AB7"/>
    <w:rsid w:val="00586337"/>
    <w:rsid w:val="00586436"/>
    <w:rsid w:val="005869B5"/>
    <w:rsid w:val="005902EF"/>
    <w:rsid w:val="00592766"/>
    <w:rsid w:val="00597B4E"/>
    <w:rsid w:val="005A2019"/>
    <w:rsid w:val="005A45AD"/>
    <w:rsid w:val="005B6740"/>
    <w:rsid w:val="005D16FA"/>
    <w:rsid w:val="005D2B67"/>
    <w:rsid w:val="005D6DCB"/>
    <w:rsid w:val="005E1DC2"/>
    <w:rsid w:val="005E5228"/>
    <w:rsid w:val="005F00D8"/>
    <w:rsid w:val="005F18D7"/>
    <w:rsid w:val="005F536D"/>
    <w:rsid w:val="005F71E2"/>
    <w:rsid w:val="00605F63"/>
    <w:rsid w:val="0061557F"/>
    <w:rsid w:val="0061582F"/>
    <w:rsid w:val="006159C8"/>
    <w:rsid w:val="006257E1"/>
    <w:rsid w:val="00627FCB"/>
    <w:rsid w:val="00633E97"/>
    <w:rsid w:val="00635F21"/>
    <w:rsid w:val="00637EFB"/>
    <w:rsid w:val="00643127"/>
    <w:rsid w:val="0064525E"/>
    <w:rsid w:val="00647223"/>
    <w:rsid w:val="006627C0"/>
    <w:rsid w:val="006668B5"/>
    <w:rsid w:val="00673121"/>
    <w:rsid w:val="006762C4"/>
    <w:rsid w:val="00676532"/>
    <w:rsid w:val="00680CA1"/>
    <w:rsid w:val="0068212D"/>
    <w:rsid w:val="00684C10"/>
    <w:rsid w:val="006903D7"/>
    <w:rsid w:val="00690BB3"/>
    <w:rsid w:val="00691D2E"/>
    <w:rsid w:val="00695F36"/>
    <w:rsid w:val="006A238A"/>
    <w:rsid w:val="006A4D50"/>
    <w:rsid w:val="006A5F84"/>
    <w:rsid w:val="006A7E16"/>
    <w:rsid w:val="006B0B71"/>
    <w:rsid w:val="006B0CB4"/>
    <w:rsid w:val="006B19E8"/>
    <w:rsid w:val="006B3D5B"/>
    <w:rsid w:val="006B6DAD"/>
    <w:rsid w:val="006C01FD"/>
    <w:rsid w:val="006C39AA"/>
    <w:rsid w:val="006C5F47"/>
    <w:rsid w:val="006D156A"/>
    <w:rsid w:val="006D2152"/>
    <w:rsid w:val="006D609F"/>
    <w:rsid w:val="006E7C40"/>
    <w:rsid w:val="006F2DD6"/>
    <w:rsid w:val="006F71B9"/>
    <w:rsid w:val="00701323"/>
    <w:rsid w:val="00702E41"/>
    <w:rsid w:val="00707021"/>
    <w:rsid w:val="007103C9"/>
    <w:rsid w:val="0071145C"/>
    <w:rsid w:val="0071396F"/>
    <w:rsid w:val="00722984"/>
    <w:rsid w:val="00723936"/>
    <w:rsid w:val="00726E75"/>
    <w:rsid w:val="007322D4"/>
    <w:rsid w:val="0073452F"/>
    <w:rsid w:val="00737E7E"/>
    <w:rsid w:val="007413C6"/>
    <w:rsid w:val="00751865"/>
    <w:rsid w:val="00753E0B"/>
    <w:rsid w:val="00755B09"/>
    <w:rsid w:val="00760A84"/>
    <w:rsid w:val="007634D6"/>
    <w:rsid w:val="0076422F"/>
    <w:rsid w:val="00764466"/>
    <w:rsid w:val="007678AB"/>
    <w:rsid w:val="007762E9"/>
    <w:rsid w:val="007770E1"/>
    <w:rsid w:val="00784D00"/>
    <w:rsid w:val="00784E1E"/>
    <w:rsid w:val="007870A9"/>
    <w:rsid w:val="00790E40"/>
    <w:rsid w:val="00791902"/>
    <w:rsid w:val="00794058"/>
    <w:rsid w:val="00794BB7"/>
    <w:rsid w:val="007A07B9"/>
    <w:rsid w:val="007A309B"/>
    <w:rsid w:val="007A3DCA"/>
    <w:rsid w:val="007B014E"/>
    <w:rsid w:val="007B0C24"/>
    <w:rsid w:val="007B517A"/>
    <w:rsid w:val="007C0612"/>
    <w:rsid w:val="007C4146"/>
    <w:rsid w:val="007D461E"/>
    <w:rsid w:val="007D67C0"/>
    <w:rsid w:val="007E4435"/>
    <w:rsid w:val="007E4F7A"/>
    <w:rsid w:val="007F2659"/>
    <w:rsid w:val="00803461"/>
    <w:rsid w:val="00806B83"/>
    <w:rsid w:val="00821784"/>
    <w:rsid w:val="008242CE"/>
    <w:rsid w:val="00824416"/>
    <w:rsid w:val="00824458"/>
    <w:rsid w:val="008267B8"/>
    <w:rsid w:val="00831F0C"/>
    <w:rsid w:val="0083766F"/>
    <w:rsid w:val="008448BC"/>
    <w:rsid w:val="00844CDD"/>
    <w:rsid w:val="00844D45"/>
    <w:rsid w:val="00846F9C"/>
    <w:rsid w:val="00856EE2"/>
    <w:rsid w:val="00867ACE"/>
    <w:rsid w:val="00871C56"/>
    <w:rsid w:val="00875DA8"/>
    <w:rsid w:val="008829C4"/>
    <w:rsid w:val="00885673"/>
    <w:rsid w:val="00886297"/>
    <w:rsid w:val="00890158"/>
    <w:rsid w:val="00892216"/>
    <w:rsid w:val="008924C2"/>
    <w:rsid w:val="00892DBE"/>
    <w:rsid w:val="008A0BE6"/>
    <w:rsid w:val="008A0C67"/>
    <w:rsid w:val="008B091C"/>
    <w:rsid w:val="008B4536"/>
    <w:rsid w:val="008B5ED2"/>
    <w:rsid w:val="008B6B1A"/>
    <w:rsid w:val="008B7147"/>
    <w:rsid w:val="008C05BF"/>
    <w:rsid w:val="008C18B4"/>
    <w:rsid w:val="008C2083"/>
    <w:rsid w:val="008C4202"/>
    <w:rsid w:val="008C43F7"/>
    <w:rsid w:val="008C71A5"/>
    <w:rsid w:val="008D061F"/>
    <w:rsid w:val="008D0FA4"/>
    <w:rsid w:val="008D3151"/>
    <w:rsid w:val="008D4F68"/>
    <w:rsid w:val="008D5974"/>
    <w:rsid w:val="008E5E45"/>
    <w:rsid w:val="008F0197"/>
    <w:rsid w:val="008F29C3"/>
    <w:rsid w:val="008F34B1"/>
    <w:rsid w:val="008F4D82"/>
    <w:rsid w:val="00900D7F"/>
    <w:rsid w:val="009014F0"/>
    <w:rsid w:val="00903769"/>
    <w:rsid w:val="00914F96"/>
    <w:rsid w:val="009224F3"/>
    <w:rsid w:val="00922BAE"/>
    <w:rsid w:val="00922DC4"/>
    <w:rsid w:val="009231C5"/>
    <w:rsid w:val="00931959"/>
    <w:rsid w:val="00934BAA"/>
    <w:rsid w:val="00936BBE"/>
    <w:rsid w:val="00945BA2"/>
    <w:rsid w:val="00945EB0"/>
    <w:rsid w:val="00947B10"/>
    <w:rsid w:val="00951EB9"/>
    <w:rsid w:val="00952132"/>
    <w:rsid w:val="00956557"/>
    <w:rsid w:val="0096234C"/>
    <w:rsid w:val="00964F22"/>
    <w:rsid w:val="009678C1"/>
    <w:rsid w:val="00967E95"/>
    <w:rsid w:val="00970F82"/>
    <w:rsid w:val="00976868"/>
    <w:rsid w:val="00985290"/>
    <w:rsid w:val="00986755"/>
    <w:rsid w:val="0099078E"/>
    <w:rsid w:val="00990FF6"/>
    <w:rsid w:val="009947C5"/>
    <w:rsid w:val="009A2FAD"/>
    <w:rsid w:val="009A793D"/>
    <w:rsid w:val="009B54E8"/>
    <w:rsid w:val="009B7A15"/>
    <w:rsid w:val="009D6A39"/>
    <w:rsid w:val="009D7684"/>
    <w:rsid w:val="009E18B0"/>
    <w:rsid w:val="00A07A60"/>
    <w:rsid w:val="00A13813"/>
    <w:rsid w:val="00A142A7"/>
    <w:rsid w:val="00A14DE1"/>
    <w:rsid w:val="00A17919"/>
    <w:rsid w:val="00A21CFC"/>
    <w:rsid w:val="00A24F23"/>
    <w:rsid w:val="00A25640"/>
    <w:rsid w:val="00A30187"/>
    <w:rsid w:val="00A30D4A"/>
    <w:rsid w:val="00A37498"/>
    <w:rsid w:val="00A43E31"/>
    <w:rsid w:val="00A449A7"/>
    <w:rsid w:val="00A47A3B"/>
    <w:rsid w:val="00A50B04"/>
    <w:rsid w:val="00A54B51"/>
    <w:rsid w:val="00A57AB3"/>
    <w:rsid w:val="00A62923"/>
    <w:rsid w:val="00A66386"/>
    <w:rsid w:val="00A66727"/>
    <w:rsid w:val="00A6730A"/>
    <w:rsid w:val="00A677EF"/>
    <w:rsid w:val="00A7323B"/>
    <w:rsid w:val="00A74FAE"/>
    <w:rsid w:val="00A857B4"/>
    <w:rsid w:val="00A85A6A"/>
    <w:rsid w:val="00A8673D"/>
    <w:rsid w:val="00A869EA"/>
    <w:rsid w:val="00A90BA3"/>
    <w:rsid w:val="00A93B4F"/>
    <w:rsid w:val="00AA019A"/>
    <w:rsid w:val="00AA0602"/>
    <w:rsid w:val="00AA1710"/>
    <w:rsid w:val="00AA1F7E"/>
    <w:rsid w:val="00AA42A1"/>
    <w:rsid w:val="00AB29EF"/>
    <w:rsid w:val="00AB7574"/>
    <w:rsid w:val="00AC04CA"/>
    <w:rsid w:val="00AD27D2"/>
    <w:rsid w:val="00AD69C4"/>
    <w:rsid w:val="00AE07F5"/>
    <w:rsid w:val="00AE40FF"/>
    <w:rsid w:val="00AE5573"/>
    <w:rsid w:val="00AE564A"/>
    <w:rsid w:val="00AE7D4D"/>
    <w:rsid w:val="00AF28C0"/>
    <w:rsid w:val="00AF29BE"/>
    <w:rsid w:val="00B0511E"/>
    <w:rsid w:val="00B06E02"/>
    <w:rsid w:val="00B10E2F"/>
    <w:rsid w:val="00B30BF4"/>
    <w:rsid w:val="00B336ED"/>
    <w:rsid w:val="00B36ECF"/>
    <w:rsid w:val="00B437AA"/>
    <w:rsid w:val="00B475A0"/>
    <w:rsid w:val="00B54006"/>
    <w:rsid w:val="00B5539F"/>
    <w:rsid w:val="00B556E3"/>
    <w:rsid w:val="00B5602B"/>
    <w:rsid w:val="00B56E73"/>
    <w:rsid w:val="00B61D47"/>
    <w:rsid w:val="00B70189"/>
    <w:rsid w:val="00B71936"/>
    <w:rsid w:val="00B753E6"/>
    <w:rsid w:val="00B85D20"/>
    <w:rsid w:val="00B922B9"/>
    <w:rsid w:val="00BA126B"/>
    <w:rsid w:val="00BB2995"/>
    <w:rsid w:val="00BB3DA7"/>
    <w:rsid w:val="00BB4494"/>
    <w:rsid w:val="00BB5951"/>
    <w:rsid w:val="00BB6C54"/>
    <w:rsid w:val="00BD07FE"/>
    <w:rsid w:val="00BD131D"/>
    <w:rsid w:val="00BD5226"/>
    <w:rsid w:val="00BD5D03"/>
    <w:rsid w:val="00BE5134"/>
    <w:rsid w:val="00BE7CCD"/>
    <w:rsid w:val="00BF0A88"/>
    <w:rsid w:val="00BF0C12"/>
    <w:rsid w:val="00BF0EEE"/>
    <w:rsid w:val="00C076A7"/>
    <w:rsid w:val="00C1768B"/>
    <w:rsid w:val="00C23911"/>
    <w:rsid w:val="00C24FB8"/>
    <w:rsid w:val="00C31786"/>
    <w:rsid w:val="00C35E91"/>
    <w:rsid w:val="00C4079F"/>
    <w:rsid w:val="00C42CFC"/>
    <w:rsid w:val="00C4300B"/>
    <w:rsid w:val="00C44C70"/>
    <w:rsid w:val="00C46013"/>
    <w:rsid w:val="00C50A57"/>
    <w:rsid w:val="00C53740"/>
    <w:rsid w:val="00C560CC"/>
    <w:rsid w:val="00C607C8"/>
    <w:rsid w:val="00C60D61"/>
    <w:rsid w:val="00C70721"/>
    <w:rsid w:val="00C72A54"/>
    <w:rsid w:val="00C841B1"/>
    <w:rsid w:val="00C90030"/>
    <w:rsid w:val="00C90B9D"/>
    <w:rsid w:val="00C93726"/>
    <w:rsid w:val="00C97FCD"/>
    <w:rsid w:val="00CA0681"/>
    <w:rsid w:val="00CA244E"/>
    <w:rsid w:val="00CA46BD"/>
    <w:rsid w:val="00CA54C8"/>
    <w:rsid w:val="00CA73AB"/>
    <w:rsid w:val="00CB0283"/>
    <w:rsid w:val="00CB0428"/>
    <w:rsid w:val="00CB0F4B"/>
    <w:rsid w:val="00CB1BC0"/>
    <w:rsid w:val="00CB1D40"/>
    <w:rsid w:val="00CB5079"/>
    <w:rsid w:val="00CB5591"/>
    <w:rsid w:val="00CC0A5E"/>
    <w:rsid w:val="00CC2B2C"/>
    <w:rsid w:val="00CC425E"/>
    <w:rsid w:val="00CD39CF"/>
    <w:rsid w:val="00CD77B6"/>
    <w:rsid w:val="00CE005C"/>
    <w:rsid w:val="00CE067F"/>
    <w:rsid w:val="00CE0B71"/>
    <w:rsid w:val="00CE2FE4"/>
    <w:rsid w:val="00CE6817"/>
    <w:rsid w:val="00CE699D"/>
    <w:rsid w:val="00CF1A85"/>
    <w:rsid w:val="00CF2D41"/>
    <w:rsid w:val="00D004A9"/>
    <w:rsid w:val="00D00F88"/>
    <w:rsid w:val="00D055C5"/>
    <w:rsid w:val="00D056B1"/>
    <w:rsid w:val="00D11288"/>
    <w:rsid w:val="00D134EA"/>
    <w:rsid w:val="00D21A69"/>
    <w:rsid w:val="00D25F75"/>
    <w:rsid w:val="00D3457A"/>
    <w:rsid w:val="00D3692B"/>
    <w:rsid w:val="00D36B74"/>
    <w:rsid w:val="00D50BF5"/>
    <w:rsid w:val="00D53BF7"/>
    <w:rsid w:val="00D5617E"/>
    <w:rsid w:val="00D57C6B"/>
    <w:rsid w:val="00D6775F"/>
    <w:rsid w:val="00D8427C"/>
    <w:rsid w:val="00D900B1"/>
    <w:rsid w:val="00D9250F"/>
    <w:rsid w:val="00D93BEF"/>
    <w:rsid w:val="00D94955"/>
    <w:rsid w:val="00D968D6"/>
    <w:rsid w:val="00DA5212"/>
    <w:rsid w:val="00DA6621"/>
    <w:rsid w:val="00DB1443"/>
    <w:rsid w:val="00DB1957"/>
    <w:rsid w:val="00DB437D"/>
    <w:rsid w:val="00DB4512"/>
    <w:rsid w:val="00DC68AC"/>
    <w:rsid w:val="00DC7F2B"/>
    <w:rsid w:val="00DD25B2"/>
    <w:rsid w:val="00DE70F2"/>
    <w:rsid w:val="00DF1553"/>
    <w:rsid w:val="00DF7582"/>
    <w:rsid w:val="00E065B7"/>
    <w:rsid w:val="00E07220"/>
    <w:rsid w:val="00E074B5"/>
    <w:rsid w:val="00E12EA3"/>
    <w:rsid w:val="00E161A5"/>
    <w:rsid w:val="00E204E7"/>
    <w:rsid w:val="00E2668C"/>
    <w:rsid w:val="00E30254"/>
    <w:rsid w:val="00E33283"/>
    <w:rsid w:val="00E3356B"/>
    <w:rsid w:val="00E4306D"/>
    <w:rsid w:val="00E449B0"/>
    <w:rsid w:val="00E44DDC"/>
    <w:rsid w:val="00E4688C"/>
    <w:rsid w:val="00E47E2E"/>
    <w:rsid w:val="00E50916"/>
    <w:rsid w:val="00E60E28"/>
    <w:rsid w:val="00E645B5"/>
    <w:rsid w:val="00E65E75"/>
    <w:rsid w:val="00E7004D"/>
    <w:rsid w:val="00E7458A"/>
    <w:rsid w:val="00E77F1C"/>
    <w:rsid w:val="00E82691"/>
    <w:rsid w:val="00E826CF"/>
    <w:rsid w:val="00E85D25"/>
    <w:rsid w:val="00EA0145"/>
    <w:rsid w:val="00EA68EE"/>
    <w:rsid w:val="00EB612B"/>
    <w:rsid w:val="00EB61D7"/>
    <w:rsid w:val="00EB7445"/>
    <w:rsid w:val="00EC1CE7"/>
    <w:rsid w:val="00EC2681"/>
    <w:rsid w:val="00EC4AA7"/>
    <w:rsid w:val="00EC59BD"/>
    <w:rsid w:val="00EC7311"/>
    <w:rsid w:val="00ED1132"/>
    <w:rsid w:val="00ED478C"/>
    <w:rsid w:val="00EE13F4"/>
    <w:rsid w:val="00EF238B"/>
    <w:rsid w:val="00EF2515"/>
    <w:rsid w:val="00EF2CA6"/>
    <w:rsid w:val="00EF352B"/>
    <w:rsid w:val="00EF66B4"/>
    <w:rsid w:val="00EF7234"/>
    <w:rsid w:val="00EF74C7"/>
    <w:rsid w:val="00EF7878"/>
    <w:rsid w:val="00F02A99"/>
    <w:rsid w:val="00F04911"/>
    <w:rsid w:val="00F07770"/>
    <w:rsid w:val="00F15115"/>
    <w:rsid w:val="00F15FC2"/>
    <w:rsid w:val="00F16576"/>
    <w:rsid w:val="00F16A84"/>
    <w:rsid w:val="00F268C0"/>
    <w:rsid w:val="00F3041B"/>
    <w:rsid w:val="00F30982"/>
    <w:rsid w:val="00F35AD5"/>
    <w:rsid w:val="00F37516"/>
    <w:rsid w:val="00F40CB4"/>
    <w:rsid w:val="00F458CB"/>
    <w:rsid w:val="00F45ED6"/>
    <w:rsid w:val="00F46021"/>
    <w:rsid w:val="00F52468"/>
    <w:rsid w:val="00F5642B"/>
    <w:rsid w:val="00F6126B"/>
    <w:rsid w:val="00F612B7"/>
    <w:rsid w:val="00F61BC9"/>
    <w:rsid w:val="00F628AC"/>
    <w:rsid w:val="00F72BCC"/>
    <w:rsid w:val="00F75F06"/>
    <w:rsid w:val="00F8023B"/>
    <w:rsid w:val="00F803F4"/>
    <w:rsid w:val="00F80EFD"/>
    <w:rsid w:val="00F8132A"/>
    <w:rsid w:val="00F81405"/>
    <w:rsid w:val="00F84008"/>
    <w:rsid w:val="00F86449"/>
    <w:rsid w:val="00F9034A"/>
    <w:rsid w:val="00F904ED"/>
    <w:rsid w:val="00F91862"/>
    <w:rsid w:val="00F92BFF"/>
    <w:rsid w:val="00F938FC"/>
    <w:rsid w:val="00F9530D"/>
    <w:rsid w:val="00F955BF"/>
    <w:rsid w:val="00FA0CA6"/>
    <w:rsid w:val="00FA19C9"/>
    <w:rsid w:val="00FA2557"/>
    <w:rsid w:val="00FA42FA"/>
    <w:rsid w:val="00FB3765"/>
    <w:rsid w:val="00FB4047"/>
    <w:rsid w:val="00FB4B84"/>
    <w:rsid w:val="00FB5A64"/>
    <w:rsid w:val="00FC022C"/>
    <w:rsid w:val="00FC139C"/>
    <w:rsid w:val="00FD2508"/>
    <w:rsid w:val="00FD6EEE"/>
    <w:rsid w:val="00FE3E78"/>
    <w:rsid w:val="00FE4C11"/>
    <w:rsid w:val="00FF2D4C"/>
    <w:rsid w:val="00FF2EBF"/>
    <w:rsid w:val="00FF3E93"/>
    <w:rsid w:val="00FF5E87"/>
    <w:rsid w:val="00FF7166"/>
    <w:rsid w:val="00FF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CF498A-D572-44CE-A111-A9ABE47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78C"/>
    <w:pPr>
      <w:spacing w:after="200" w:line="276" w:lineRule="auto"/>
    </w:pPr>
    <w:rPr>
      <w:rFonts w:ascii="Calibri" w:eastAsia="Calibri" w:hAnsi="Calibri"/>
      <w:sz w:val="22"/>
      <w:szCs w:val="22"/>
      <w:lang w:eastAsia="en-US"/>
    </w:rPr>
  </w:style>
  <w:style w:type="paragraph" w:styleId="2">
    <w:name w:val="heading 2"/>
    <w:basedOn w:val="a"/>
    <w:next w:val="a"/>
    <w:link w:val="20"/>
    <w:semiHidden/>
    <w:unhideWhenUsed/>
    <w:qFormat/>
    <w:rsid w:val="00184261"/>
    <w:pPr>
      <w:keepNext/>
      <w:overflowPunct w:val="0"/>
      <w:autoSpaceDE w:val="0"/>
      <w:autoSpaceDN w:val="0"/>
      <w:adjustRightInd w:val="0"/>
      <w:spacing w:after="0" w:line="240" w:lineRule="auto"/>
      <w:jc w:val="center"/>
      <w:outlineLvl w:val="1"/>
    </w:pPr>
    <w:rPr>
      <w:rFonts w:ascii="Times New Roman" w:eastAsia="Times New Roman" w:hAnsi="Times New Roman"/>
      <w:b/>
      <w:bCs/>
      <w:sz w:val="28"/>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table" w:styleId="a3">
    <w:name w:val="Table Grid"/>
    <w:basedOn w:val="a1"/>
    <w:uiPriority w:val="39"/>
    <w:rsid w:val="002B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253FBB"/>
    <w:pPr>
      <w:tabs>
        <w:tab w:val="center" w:pos="4677"/>
        <w:tab w:val="right" w:pos="9355"/>
      </w:tabs>
    </w:pPr>
    <w:rPr>
      <w:lang w:val="x-none"/>
    </w:rPr>
  </w:style>
  <w:style w:type="character" w:styleId="a6">
    <w:name w:val="page number"/>
    <w:basedOn w:val="a0"/>
    <w:rsid w:val="00253FBB"/>
  </w:style>
  <w:style w:type="paragraph" w:styleId="a7">
    <w:name w:val="Body Text"/>
    <w:basedOn w:val="a"/>
    <w:rsid w:val="003B5DFB"/>
    <w:pPr>
      <w:jc w:val="both"/>
    </w:pPr>
    <w:rPr>
      <w:rFonts w:ascii="Bookman Old Style" w:hAnsi="Bookman Old Style"/>
      <w:b/>
      <w:bCs/>
      <w:i/>
      <w:iCs/>
    </w:rPr>
  </w:style>
  <w:style w:type="paragraph" w:styleId="21">
    <w:name w:val="Body Text 2"/>
    <w:basedOn w:val="a"/>
    <w:rsid w:val="00ED478C"/>
    <w:pPr>
      <w:spacing w:after="120" w:line="480" w:lineRule="auto"/>
    </w:pPr>
  </w:style>
  <w:style w:type="paragraph" w:customStyle="1" w:styleId="22">
    <w:name w:val="Знак2"/>
    <w:basedOn w:val="a"/>
    <w:rsid w:val="00952132"/>
    <w:pPr>
      <w:spacing w:after="160" w:line="240" w:lineRule="exact"/>
    </w:pPr>
    <w:rPr>
      <w:rFonts w:ascii="Verdana" w:eastAsia="Times New Roman" w:hAnsi="Verdana"/>
      <w:sz w:val="20"/>
      <w:szCs w:val="20"/>
      <w:lang w:val="en-US"/>
    </w:rPr>
  </w:style>
  <w:style w:type="paragraph" w:styleId="a8">
    <w:name w:val="Balloon Text"/>
    <w:basedOn w:val="a"/>
    <w:link w:val="a9"/>
    <w:rsid w:val="00C90030"/>
    <w:pPr>
      <w:spacing w:after="0" w:line="240" w:lineRule="auto"/>
    </w:pPr>
    <w:rPr>
      <w:rFonts w:ascii="Tahoma" w:hAnsi="Tahoma"/>
      <w:sz w:val="16"/>
      <w:szCs w:val="16"/>
      <w:lang w:val="x-none"/>
    </w:rPr>
  </w:style>
  <w:style w:type="character" w:customStyle="1" w:styleId="a9">
    <w:name w:val="Текст выноски Знак"/>
    <w:link w:val="a8"/>
    <w:rsid w:val="00C90030"/>
    <w:rPr>
      <w:rFonts w:ascii="Tahoma" w:eastAsia="Calibri" w:hAnsi="Tahoma" w:cs="Tahoma"/>
      <w:sz w:val="16"/>
      <w:szCs w:val="16"/>
      <w:lang w:eastAsia="en-US"/>
    </w:rPr>
  </w:style>
  <w:style w:type="character" w:customStyle="1" w:styleId="20">
    <w:name w:val="Заголовок 2 Знак"/>
    <w:link w:val="2"/>
    <w:semiHidden/>
    <w:rsid w:val="00184261"/>
    <w:rPr>
      <w:b/>
      <w:bCs/>
      <w:sz w:val="28"/>
    </w:rPr>
  </w:style>
  <w:style w:type="character" w:customStyle="1" w:styleId="a5">
    <w:name w:val="Верхний колонтитул Знак"/>
    <w:link w:val="a4"/>
    <w:rsid w:val="00184261"/>
    <w:rPr>
      <w:rFonts w:ascii="Calibri" w:eastAsia="Calibri" w:hAnsi="Calibri"/>
      <w:sz w:val="22"/>
      <w:szCs w:val="22"/>
      <w:lang w:eastAsia="en-US"/>
    </w:rPr>
  </w:style>
  <w:style w:type="paragraph" w:customStyle="1" w:styleId="BlockQuotation">
    <w:name w:val="Block Quotation"/>
    <w:basedOn w:val="a"/>
    <w:rsid w:val="00184261"/>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sz w:val="28"/>
      <w:szCs w:val="20"/>
      <w:lang w:eastAsia="ru-RU"/>
    </w:rPr>
  </w:style>
  <w:style w:type="character" w:styleId="aa">
    <w:name w:val="Hyperlink"/>
    <w:uiPriority w:val="99"/>
    <w:unhideWhenUsed/>
    <w:rsid w:val="00184261"/>
    <w:rPr>
      <w:color w:val="0000FF"/>
      <w:u w:val="single"/>
    </w:rPr>
  </w:style>
  <w:style w:type="paragraph" w:styleId="ab">
    <w:name w:val="List Paragraph"/>
    <w:basedOn w:val="a"/>
    <w:uiPriority w:val="34"/>
    <w:qFormat/>
    <w:rsid w:val="008C18B4"/>
    <w:pPr>
      <w:spacing w:after="160" w:line="259" w:lineRule="auto"/>
      <w:ind w:left="720"/>
      <w:contextualSpacing/>
    </w:pPr>
  </w:style>
  <w:style w:type="paragraph" w:customStyle="1" w:styleId="ConsPlusNormal">
    <w:name w:val="ConsPlusNormal"/>
    <w:uiPriority w:val="99"/>
    <w:rsid w:val="008C18B4"/>
    <w:pPr>
      <w:widowControl w:val="0"/>
      <w:autoSpaceDE w:val="0"/>
      <w:autoSpaceDN w:val="0"/>
    </w:pPr>
    <w:rPr>
      <w:rFonts w:ascii="Calibri" w:hAnsi="Calibri" w:cs="Calibri"/>
      <w:sz w:val="22"/>
    </w:rPr>
  </w:style>
  <w:style w:type="paragraph" w:styleId="ac">
    <w:name w:val="footer"/>
    <w:basedOn w:val="a"/>
    <w:link w:val="ad"/>
    <w:rsid w:val="00695F36"/>
    <w:pPr>
      <w:tabs>
        <w:tab w:val="center" w:pos="4677"/>
        <w:tab w:val="right" w:pos="9355"/>
      </w:tabs>
    </w:pPr>
    <w:rPr>
      <w:lang w:val="x-none"/>
    </w:rPr>
  </w:style>
  <w:style w:type="character" w:customStyle="1" w:styleId="ad">
    <w:name w:val="Нижний колонтитул Знак"/>
    <w:link w:val="ac"/>
    <w:rsid w:val="00695F36"/>
    <w:rPr>
      <w:rFonts w:ascii="Calibri" w:eastAsia="Calibri" w:hAnsi="Calibri"/>
      <w:sz w:val="22"/>
      <w:szCs w:val="22"/>
      <w:lang w:eastAsia="en-US"/>
    </w:rPr>
  </w:style>
  <w:style w:type="paragraph" w:styleId="ae">
    <w:name w:val="No Spacing"/>
    <w:uiPriority w:val="1"/>
    <w:qFormat/>
    <w:rsid w:val="005475D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9500">
      <w:bodyDiv w:val="1"/>
      <w:marLeft w:val="0"/>
      <w:marRight w:val="0"/>
      <w:marTop w:val="0"/>
      <w:marBottom w:val="0"/>
      <w:divBdr>
        <w:top w:val="none" w:sz="0" w:space="0" w:color="auto"/>
        <w:left w:val="none" w:sz="0" w:space="0" w:color="auto"/>
        <w:bottom w:val="none" w:sz="0" w:space="0" w:color="auto"/>
        <w:right w:val="none" w:sz="0" w:space="0" w:color="auto"/>
      </w:divBdr>
    </w:div>
    <w:div w:id="126822099">
      <w:bodyDiv w:val="1"/>
      <w:marLeft w:val="0"/>
      <w:marRight w:val="0"/>
      <w:marTop w:val="0"/>
      <w:marBottom w:val="0"/>
      <w:divBdr>
        <w:top w:val="none" w:sz="0" w:space="0" w:color="auto"/>
        <w:left w:val="none" w:sz="0" w:space="0" w:color="auto"/>
        <w:bottom w:val="none" w:sz="0" w:space="0" w:color="auto"/>
        <w:right w:val="none" w:sz="0" w:space="0" w:color="auto"/>
      </w:divBdr>
    </w:div>
    <w:div w:id="595402618">
      <w:bodyDiv w:val="1"/>
      <w:marLeft w:val="0"/>
      <w:marRight w:val="0"/>
      <w:marTop w:val="0"/>
      <w:marBottom w:val="0"/>
      <w:divBdr>
        <w:top w:val="none" w:sz="0" w:space="0" w:color="auto"/>
        <w:left w:val="none" w:sz="0" w:space="0" w:color="auto"/>
        <w:bottom w:val="none" w:sz="0" w:space="0" w:color="auto"/>
        <w:right w:val="none" w:sz="0" w:space="0" w:color="auto"/>
      </w:divBdr>
    </w:div>
    <w:div w:id="637495021">
      <w:bodyDiv w:val="1"/>
      <w:marLeft w:val="0"/>
      <w:marRight w:val="0"/>
      <w:marTop w:val="0"/>
      <w:marBottom w:val="0"/>
      <w:divBdr>
        <w:top w:val="none" w:sz="0" w:space="0" w:color="auto"/>
        <w:left w:val="none" w:sz="0" w:space="0" w:color="auto"/>
        <w:bottom w:val="none" w:sz="0" w:space="0" w:color="auto"/>
        <w:right w:val="none" w:sz="0" w:space="0" w:color="auto"/>
      </w:divBdr>
    </w:div>
    <w:div w:id="841972032">
      <w:bodyDiv w:val="1"/>
      <w:marLeft w:val="0"/>
      <w:marRight w:val="0"/>
      <w:marTop w:val="0"/>
      <w:marBottom w:val="0"/>
      <w:divBdr>
        <w:top w:val="none" w:sz="0" w:space="0" w:color="auto"/>
        <w:left w:val="none" w:sz="0" w:space="0" w:color="auto"/>
        <w:bottom w:val="none" w:sz="0" w:space="0" w:color="auto"/>
        <w:right w:val="none" w:sz="0" w:space="0" w:color="auto"/>
      </w:divBdr>
    </w:div>
    <w:div w:id="1020279169">
      <w:bodyDiv w:val="1"/>
      <w:marLeft w:val="0"/>
      <w:marRight w:val="0"/>
      <w:marTop w:val="0"/>
      <w:marBottom w:val="0"/>
      <w:divBdr>
        <w:top w:val="none" w:sz="0" w:space="0" w:color="auto"/>
        <w:left w:val="none" w:sz="0" w:space="0" w:color="auto"/>
        <w:bottom w:val="none" w:sz="0" w:space="0" w:color="auto"/>
        <w:right w:val="none" w:sz="0" w:space="0" w:color="auto"/>
      </w:divBdr>
    </w:div>
    <w:div w:id="1087340440">
      <w:bodyDiv w:val="1"/>
      <w:marLeft w:val="0"/>
      <w:marRight w:val="0"/>
      <w:marTop w:val="0"/>
      <w:marBottom w:val="0"/>
      <w:divBdr>
        <w:top w:val="none" w:sz="0" w:space="0" w:color="auto"/>
        <w:left w:val="none" w:sz="0" w:space="0" w:color="auto"/>
        <w:bottom w:val="none" w:sz="0" w:space="0" w:color="auto"/>
        <w:right w:val="none" w:sz="0" w:space="0" w:color="auto"/>
      </w:divBdr>
    </w:div>
    <w:div w:id="1148476789">
      <w:bodyDiv w:val="1"/>
      <w:marLeft w:val="0"/>
      <w:marRight w:val="0"/>
      <w:marTop w:val="0"/>
      <w:marBottom w:val="0"/>
      <w:divBdr>
        <w:top w:val="none" w:sz="0" w:space="0" w:color="auto"/>
        <w:left w:val="none" w:sz="0" w:space="0" w:color="auto"/>
        <w:bottom w:val="none" w:sz="0" w:space="0" w:color="auto"/>
        <w:right w:val="none" w:sz="0" w:space="0" w:color="auto"/>
      </w:divBdr>
    </w:div>
    <w:div w:id="1185438069">
      <w:bodyDiv w:val="1"/>
      <w:marLeft w:val="0"/>
      <w:marRight w:val="0"/>
      <w:marTop w:val="0"/>
      <w:marBottom w:val="0"/>
      <w:divBdr>
        <w:top w:val="none" w:sz="0" w:space="0" w:color="auto"/>
        <w:left w:val="none" w:sz="0" w:space="0" w:color="auto"/>
        <w:bottom w:val="none" w:sz="0" w:space="0" w:color="auto"/>
        <w:right w:val="none" w:sz="0" w:space="0" w:color="auto"/>
      </w:divBdr>
    </w:div>
    <w:div w:id="1219433576">
      <w:bodyDiv w:val="1"/>
      <w:marLeft w:val="0"/>
      <w:marRight w:val="0"/>
      <w:marTop w:val="0"/>
      <w:marBottom w:val="0"/>
      <w:divBdr>
        <w:top w:val="none" w:sz="0" w:space="0" w:color="auto"/>
        <w:left w:val="none" w:sz="0" w:space="0" w:color="auto"/>
        <w:bottom w:val="none" w:sz="0" w:space="0" w:color="auto"/>
        <w:right w:val="none" w:sz="0" w:space="0" w:color="auto"/>
      </w:divBdr>
    </w:div>
    <w:div w:id="1474564768">
      <w:bodyDiv w:val="1"/>
      <w:marLeft w:val="0"/>
      <w:marRight w:val="0"/>
      <w:marTop w:val="0"/>
      <w:marBottom w:val="0"/>
      <w:divBdr>
        <w:top w:val="none" w:sz="0" w:space="0" w:color="auto"/>
        <w:left w:val="none" w:sz="0" w:space="0" w:color="auto"/>
        <w:bottom w:val="none" w:sz="0" w:space="0" w:color="auto"/>
        <w:right w:val="none" w:sz="0" w:space="0" w:color="auto"/>
      </w:divBdr>
    </w:div>
    <w:div w:id="1594389761">
      <w:bodyDiv w:val="1"/>
      <w:marLeft w:val="0"/>
      <w:marRight w:val="0"/>
      <w:marTop w:val="0"/>
      <w:marBottom w:val="0"/>
      <w:divBdr>
        <w:top w:val="none" w:sz="0" w:space="0" w:color="auto"/>
        <w:left w:val="none" w:sz="0" w:space="0" w:color="auto"/>
        <w:bottom w:val="none" w:sz="0" w:space="0" w:color="auto"/>
        <w:right w:val="none" w:sz="0" w:space="0" w:color="auto"/>
      </w:divBdr>
    </w:div>
    <w:div w:id="1834952016">
      <w:bodyDiv w:val="1"/>
      <w:marLeft w:val="0"/>
      <w:marRight w:val="0"/>
      <w:marTop w:val="0"/>
      <w:marBottom w:val="0"/>
      <w:divBdr>
        <w:top w:val="none" w:sz="0" w:space="0" w:color="auto"/>
        <w:left w:val="none" w:sz="0" w:space="0" w:color="auto"/>
        <w:bottom w:val="none" w:sz="0" w:space="0" w:color="auto"/>
        <w:right w:val="none" w:sz="0" w:space="0" w:color="auto"/>
      </w:divBdr>
    </w:div>
    <w:div w:id="1842700784">
      <w:bodyDiv w:val="1"/>
      <w:marLeft w:val="0"/>
      <w:marRight w:val="0"/>
      <w:marTop w:val="0"/>
      <w:marBottom w:val="0"/>
      <w:divBdr>
        <w:top w:val="none" w:sz="0" w:space="0" w:color="auto"/>
        <w:left w:val="none" w:sz="0" w:space="0" w:color="auto"/>
        <w:bottom w:val="none" w:sz="0" w:space="0" w:color="auto"/>
        <w:right w:val="none" w:sz="0" w:space="0" w:color="auto"/>
      </w:divBdr>
    </w:div>
    <w:div w:id="1868248046">
      <w:bodyDiv w:val="1"/>
      <w:marLeft w:val="0"/>
      <w:marRight w:val="0"/>
      <w:marTop w:val="0"/>
      <w:marBottom w:val="0"/>
      <w:divBdr>
        <w:top w:val="none" w:sz="0" w:space="0" w:color="auto"/>
        <w:left w:val="none" w:sz="0" w:space="0" w:color="auto"/>
        <w:bottom w:val="none" w:sz="0" w:space="0" w:color="auto"/>
        <w:right w:val="none" w:sz="0" w:space="0" w:color="auto"/>
      </w:divBdr>
    </w:div>
    <w:div w:id="203738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2C793E2F9BCF71B73B229FD2E59478A06E5F7B1DE8F6C51DC3A08B5191A9EA4AB4015398D5CD485C8AE50zEJ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744CF3-5800-40A4-B0DC-85F9C21A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8761</Words>
  <Characters>49938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Заместитель главы администрации района, руководитель аппарата главы района</vt:lpstr>
    </vt:vector>
  </TitlesOfParts>
  <Company>Admin</Company>
  <LinksUpToDate>false</LinksUpToDate>
  <CharactersWithSpaces>58582</CharactersWithSpaces>
  <SharedDoc>false</SharedDoc>
  <HLinks>
    <vt:vector size="12" baseType="variant">
      <vt:variant>
        <vt:i4>65626</vt:i4>
      </vt:variant>
      <vt:variant>
        <vt:i4>3</vt:i4>
      </vt:variant>
      <vt:variant>
        <vt:i4>0</vt:i4>
      </vt:variant>
      <vt:variant>
        <vt:i4>5</vt:i4>
      </vt:variant>
      <vt:variant>
        <vt:lpwstr>consultantplus://offline/ref=62C793E2F9BCF71B73B229FD2E59478A06E5F7B1DE8F6C51DC3A08B5191A9EA4AB4015398D5CD485C8AE50zEJDG</vt:lpwstr>
      </vt:variant>
      <vt:variant>
        <vt:lpwstr/>
      </vt:variant>
      <vt:variant>
        <vt:i4>65600</vt:i4>
      </vt:variant>
      <vt:variant>
        <vt:i4>0</vt:i4>
      </vt:variant>
      <vt:variant>
        <vt:i4>0</vt:i4>
      </vt:variant>
      <vt:variant>
        <vt:i4>5</vt:i4>
      </vt:variant>
      <vt:variant>
        <vt:lpwstr/>
      </vt:variant>
      <vt:variant>
        <vt:lpwstr>P607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администрации района, руководитель аппарата главы района</dc:title>
  <dc:subject/>
  <dc:creator>MB</dc:creator>
  <cp:keywords/>
  <cp:lastModifiedBy>Надежда</cp:lastModifiedBy>
  <cp:revision>2</cp:revision>
  <cp:lastPrinted>2017-07-11T04:25:00Z</cp:lastPrinted>
  <dcterms:created xsi:type="dcterms:W3CDTF">2017-07-31T14:44:00Z</dcterms:created>
  <dcterms:modified xsi:type="dcterms:W3CDTF">2017-07-31T14:44:00Z</dcterms:modified>
</cp:coreProperties>
</file>