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B6" w:rsidRDefault="00D156B6" w:rsidP="00D156B6">
      <w:pPr>
        <w:pStyle w:val="a4"/>
        <w:tabs>
          <w:tab w:val="left" w:pos="2700"/>
        </w:tabs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РОССИЙСКАЯ ФЕДЕРАЦИЯ</w:t>
      </w:r>
    </w:p>
    <w:p w:rsidR="00D156B6" w:rsidRDefault="00D156B6" w:rsidP="00D156B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ОБЛАСТЬ</w:t>
      </w:r>
    </w:p>
    <w:p w:rsidR="00D156B6" w:rsidRDefault="00D156B6" w:rsidP="00D156B6">
      <w:pPr>
        <w:jc w:val="center"/>
        <w:rPr>
          <w:sz w:val="28"/>
          <w:szCs w:val="28"/>
        </w:rPr>
      </w:pPr>
    </w:p>
    <w:p w:rsidR="00D156B6" w:rsidRDefault="00D156B6" w:rsidP="00D156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</w:p>
    <w:p w:rsidR="00D156B6" w:rsidRDefault="00D156B6" w:rsidP="00D156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НОВОЧЕРКАССКИЙ СЕЛЬСОВЕТ САРАКТАШСКОГО РАЙОНА </w:t>
      </w:r>
    </w:p>
    <w:p w:rsidR="00D156B6" w:rsidRDefault="00D156B6" w:rsidP="00D156B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  ТРЕТЬЕГО  СОЗЫВА</w:t>
      </w:r>
    </w:p>
    <w:p w:rsidR="00D156B6" w:rsidRDefault="00D156B6" w:rsidP="00D156B6">
      <w:pPr>
        <w:rPr>
          <w:sz w:val="28"/>
          <w:szCs w:val="28"/>
        </w:rPr>
      </w:pPr>
    </w:p>
    <w:p w:rsidR="00D156B6" w:rsidRDefault="00D156B6" w:rsidP="00D156B6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D156B6" w:rsidRDefault="00D156B6" w:rsidP="00D156B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заседания Совета депутатов</w:t>
      </w:r>
    </w:p>
    <w:p w:rsidR="00D156B6" w:rsidRDefault="00D156B6" w:rsidP="00D156B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156B6" w:rsidRDefault="00D156B6" w:rsidP="00D156B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D156B6" w:rsidRDefault="00D156B6" w:rsidP="00D156B6">
      <w:pPr>
        <w:jc w:val="center"/>
        <w:rPr>
          <w:sz w:val="28"/>
          <w:szCs w:val="28"/>
        </w:rPr>
      </w:pPr>
    </w:p>
    <w:p w:rsidR="00D156B6" w:rsidRDefault="00D156B6" w:rsidP="00D156B6">
      <w:pPr>
        <w:rPr>
          <w:sz w:val="28"/>
          <w:szCs w:val="28"/>
        </w:rPr>
      </w:pPr>
      <w:r>
        <w:rPr>
          <w:sz w:val="28"/>
          <w:szCs w:val="28"/>
        </w:rPr>
        <w:t>№ 37                                                                           от 22 марта 2016 года</w:t>
      </w:r>
    </w:p>
    <w:p w:rsidR="00D156B6" w:rsidRDefault="00D156B6" w:rsidP="00D156B6">
      <w:pPr>
        <w:jc w:val="both"/>
      </w:pPr>
    </w:p>
    <w:p w:rsidR="00D156B6" w:rsidRDefault="00D156B6" w:rsidP="00D156B6">
      <w:pPr>
        <w:jc w:val="both"/>
      </w:pPr>
    </w:p>
    <w:p w:rsidR="00D156B6" w:rsidRDefault="00D156B6" w:rsidP="00D1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перечень объектов, находящихся </w:t>
      </w:r>
    </w:p>
    <w:p w:rsidR="00D156B6" w:rsidRDefault="00D156B6" w:rsidP="00D1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муниципальной собственности сельсовета</w:t>
      </w:r>
    </w:p>
    <w:p w:rsidR="00D156B6" w:rsidRDefault="00D156B6" w:rsidP="00D156B6">
      <w:pPr>
        <w:rPr>
          <w:sz w:val="28"/>
          <w:szCs w:val="28"/>
        </w:rPr>
      </w:pPr>
    </w:p>
    <w:p w:rsidR="00D156B6" w:rsidRDefault="00D156B6" w:rsidP="00D156B6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Уставом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сельсовет, в связи с ходатайством правления СПК колхоз «Красногорский» о передаче в муниципальную собственность жилого помещения</w:t>
      </w:r>
    </w:p>
    <w:p w:rsidR="00D156B6" w:rsidRDefault="00D156B6" w:rsidP="00D156B6">
      <w:pPr>
        <w:rPr>
          <w:sz w:val="28"/>
          <w:szCs w:val="28"/>
        </w:rPr>
      </w:pPr>
    </w:p>
    <w:p w:rsidR="00D156B6" w:rsidRDefault="00D156B6" w:rsidP="00D156B6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</w:p>
    <w:p w:rsidR="00D156B6" w:rsidRDefault="00D156B6" w:rsidP="00D156B6">
      <w:pPr>
        <w:rPr>
          <w:sz w:val="28"/>
          <w:szCs w:val="28"/>
        </w:rPr>
      </w:pPr>
    </w:p>
    <w:p w:rsidR="00D156B6" w:rsidRDefault="00D156B6" w:rsidP="00D156B6">
      <w:pPr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D156B6" w:rsidRDefault="00D156B6" w:rsidP="00D156B6">
      <w:pPr>
        <w:rPr>
          <w:sz w:val="28"/>
          <w:szCs w:val="28"/>
        </w:rPr>
      </w:pPr>
    </w:p>
    <w:p w:rsidR="00D156B6" w:rsidRDefault="00D156B6" w:rsidP="00D15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внесение изменений в перечень объектов, находящихся в муниципальной собственности Новочеркасского сельсовета  согласно приложению.</w:t>
      </w:r>
    </w:p>
    <w:p w:rsidR="00D156B6" w:rsidRDefault="00D156B6" w:rsidP="00D15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 (</w:t>
      </w:r>
      <w:proofErr w:type="spellStart"/>
      <w:r>
        <w:rPr>
          <w:sz w:val="28"/>
          <w:szCs w:val="28"/>
        </w:rPr>
        <w:t>Закиров</w:t>
      </w:r>
      <w:proofErr w:type="spellEnd"/>
      <w:r>
        <w:rPr>
          <w:sz w:val="28"/>
          <w:szCs w:val="28"/>
        </w:rPr>
        <w:t xml:space="preserve"> Р.Г)</w:t>
      </w:r>
    </w:p>
    <w:p w:rsidR="00D156B6" w:rsidRDefault="00D156B6" w:rsidP="00D156B6">
      <w:pPr>
        <w:rPr>
          <w:sz w:val="28"/>
          <w:szCs w:val="28"/>
        </w:rPr>
      </w:pPr>
      <w:r>
        <w:rPr>
          <w:sz w:val="28"/>
          <w:szCs w:val="28"/>
        </w:rPr>
        <w:t xml:space="preserve">          3. Внести изменения в реестр муниципального имущества,</w:t>
      </w:r>
    </w:p>
    <w:p w:rsidR="00D156B6" w:rsidRDefault="00D156B6" w:rsidP="00D156B6">
      <w:pPr>
        <w:rPr>
          <w:sz w:val="28"/>
          <w:szCs w:val="28"/>
        </w:rPr>
      </w:pPr>
      <w:r>
        <w:rPr>
          <w:sz w:val="28"/>
          <w:szCs w:val="28"/>
        </w:rPr>
        <w:t xml:space="preserve"> составляющих муниципальную собственность Новочеркасского сельсовета.</w:t>
      </w:r>
    </w:p>
    <w:p w:rsidR="00D156B6" w:rsidRDefault="00D156B6" w:rsidP="00D156B6">
      <w:pPr>
        <w:rPr>
          <w:sz w:val="28"/>
          <w:szCs w:val="28"/>
        </w:rPr>
      </w:pPr>
    </w:p>
    <w:p w:rsidR="00D156B6" w:rsidRDefault="00D156B6" w:rsidP="00D156B6">
      <w:pPr>
        <w:rPr>
          <w:sz w:val="28"/>
          <w:szCs w:val="28"/>
        </w:rPr>
      </w:pPr>
    </w:p>
    <w:p w:rsidR="00D156B6" w:rsidRDefault="00D156B6" w:rsidP="00D156B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  <w:r>
        <w:rPr>
          <w:sz w:val="28"/>
          <w:szCs w:val="28"/>
        </w:rPr>
        <w:t xml:space="preserve"> </w:t>
      </w:r>
    </w:p>
    <w:p w:rsidR="00D156B6" w:rsidRDefault="00D156B6" w:rsidP="00D156B6">
      <w:pPr>
        <w:rPr>
          <w:sz w:val="28"/>
          <w:szCs w:val="28"/>
        </w:rPr>
      </w:pPr>
    </w:p>
    <w:p w:rsidR="00D156B6" w:rsidRDefault="00D156B6" w:rsidP="00D156B6">
      <w:pPr>
        <w:ind w:right="411"/>
        <w:rPr>
          <w:rFonts w:ascii="ВАА" w:hAnsi="ВАА"/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бухгалтерии сельсовета, СПК колхоз «Красногорский», прокурору района,  в дело.  </w:t>
      </w:r>
    </w:p>
    <w:p w:rsidR="00D156B6" w:rsidRDefault="00D156B6" w:rsidP="00D156B6">
      <w:pPr>
        <w:pStyle w:val="a4"/>
        <w:jc w:val="left"/>
        <w:rPr>
          <w:sz w:val="28"/>
          <w:szCs w:val="28"/>
        </w:rPr>
      </w:pPr>
    </w:p>
    <w:p w:rsidR="00D156B6" w:rsidRDefault="00D156B6" w:rsidP="00D156B6">
      <w:pPr>
        <w:jc w:val="right"/>
        <w:rPr>
          <w:color w:val="222222"/>
          <w:spacing w:val="-3"/>
          <w:sz w:val="28"/>
          <w:szCs w:val="28"/>
        </w:rPr>
      </w:pPr>
    </w:p>
    <w:p w:rsidR="00D156B6" w:rsidRDefault="00D156B6" w:rsidP="00D156B6">
      <w:pPr>
        <w:jc w:val="right"/>
        <w:rPr>
          <w:color w:val="222222"/>
          <w:spacing w:val="-3"/>
          <w:sz w:val="28"/>
          <w:szCs w:val="28"/>
        </w:rPr>
      </w:pPr>
    </w:p>
    <w:p w:rsidR="00D156B6" w:rsidRDefault="00D156B6" w:rsidP="00D156B6">
      <w:pPr>
        <w:jc w:val="right"/>
        <w:rPr>
          <w:color w:val="222222"/>
          <w:spacing w:val="-3"/>
          <w:sz w:val="28"/>
          <w:szCs w:val="28"/>
        </w:rPr>
      </w:pPr>
    </w:p>
    <w:p w:rsidR="00D156B6" w:rsidRDefault="00D156B6" w:rsidP="00D156B6">
      <w:pPr>
        <w:jc w:val="right"/>
        <w:rPr>
          <w:color w:val="222222"/>
          <w:spacing w:val="-3"/>
          <w:sz w:val="28"/>
          <w:szCs w:val="28"/>
        </w:rPr>
      </w:pPr>
    </w:p>
    <w:p w:rsidR="00D156B6" w:rsidRDefault="00D156B6" w:rsidP="00D156B6">
      <w:pPr>
        <w:jc w:val="right"/>
        <w:rPr>
          <w:color w:val="222222"/>
          <w:spacing w:val="-3"/>
          <w:sz w:val="28"/>
          <w:szCs w:val="28"/>
        </w:rPr>
      </w:pPr>
      <w:r>
        <w:rPr>
          <w:color w:val="222222"/>
          <w:spacing w:val="-3"/>
          <w:sz w:val="28"/>
          <w:szCs w:val="28"/>
        </w:rPr>
        <w:lastRenderedPageBreak/>
        <w:t>Приложение к решению</w:t>
      </w:r>
    </w:p>
    <w:p w:rsidR="00D156B6" w:rsidRDefault="00D156B6" w:rsidP="00D156B6">
      <w:pPr>
        <w:jc w:val="right"/>
        <w:rPr>
          <w:color w:val="222222"/>
          <w:spacing w:val="-3"/>
          <w:sz w:val="28"/>
          <w:szCs w:val="28"/>
        </w:rPr>
      </w:pPr>
      <w:r>
        <w:rPr>
          <w:color w:val="222222"/>
          <w:spacing w:val="-3"/>
          <w:sz w:val="28"/>
          <w:szCs w:val="28"/>
        </w:rPr>
        <w:t>от 22.03.2016г № 37</w:t>
      </w:r>
    </w:p>
    <w:p w:rsidR="00D156B6" w:rsidRDefault="00D156B6" w:rsidP="00D156B6">
      <w:pPr>
        <w:ind w:left="11160"/>
        <w:rPr>
          <w:sz w:val="24"/>
          <w:szCs w:val="24"/>
        </w:rPr>
      </w:pPr>
    </w:p>
    <w:p w:rsidR="00D156B6" w:rsidRDefault="00D156B6" w:rsidP="00D156B6">
      <w:pPr>
        <w:jc w:val="center"/>
        <w:rPr>
          <w:b/>
        </w:rPr>
      </w:pPr>
      <w:r>
        <w:rPr>
          <w:b/>
        </w:rPr>
        <w:t>ПЕРЕЧЕНЬ</w:t>
      </w:r>
    </w:p>
    <w:p w:rsidR="00D156B6" w:rsidRDefault="00D156B6" w:rsidP="00D156B6">
      <w:pPr>
        <w:jc w:val="center"/>
        <w:rPr>
          <w:b/>
        </w:rPr>
      </w:pPr>
      <w:r>
        <w:rPr>
          <w:b/>
        </w:rPr>
        <w:t>ОБЪЕКТОВ НЕДВИЖИМОСТИ СОСТАВЛЯЮЩИХ МУНИЦИПАЛЬНУЮ СОБСТВЕННОСТЬ МУНИЦИПАЛЬНОГО ОБРАЗОВАНИЯ НОВОЧЕРКАССКИЙ СЕЛЬСОВЕТ</w:t>
      </w:r>
    </w:p>
    <w:p w:rsidR="00D156B6" w:rsidRDefault="00D156B6" w:rsidP="00D156B6">
      <w:pPr>
        <w:jc w:val="center"/>
        <w:rPr>
          <w:b/>
        </w:rPr>
      </w:pPr>
    </w:p>
    <w:p w:rsidR="00D156B6" w:rsidRDefault="00D156B6" w:rsidP="00D156B6">
      <w:pPr>
        <w:jc w:val="center"/>
        <w:rPr>
          <w:b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674"/>
        <w:gridCol w:w="2776"/>
        <w:gridCol w:w="3812"/>
        <w:gridCol w:w="2309"/>
      </w:tblGrid>
      <w:tr w:rsidR="00D156B6" w:rsidTr="00D156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B6" w:rsidRDefault="00D15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  <w:p w:rsidR="00D156B6" w:rsidRDefault="00D156B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B6" w:rsidRDefault="00D15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Полное наименование предприятия, объединения, имущества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B6" w:rsidRDefault="00D15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Юридический адрес предприятия, местонахождение имущества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B6" w:rsidRDefault="00D15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Площадь, кв.м.</w:t>
            </w:r>
          </w:p>
        </w:tc>
      </w:tr>
      <w:tr w:rsidR="00D156B6" w:rsidTr="00D156B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B6" w:rsidRDefault="00D156B6">
            <w:pPr>
              <w:jc w:val="center"/>
              <w:rPr>
                <w:b/>
                <w:sz w:val="24"/>
                <w:szCs w:val="24"/>
              </w:rPr>
            </w:pPr>
          </w:p>
          <w:p w:rsidR="00D156B6" w:rsidRDefault="00D156B6">
            <w:pPr>
              <w:jc w:val="center"/>
              <w:rPr>
                <w:b/>
              </w:rPr>
            </w:pPr>
            <w:r>
              <w:rPr>
                <w:b/>
              </w:rPr>
              <w:t>Имущество</w:t>
            </w:r>
          </w:p>
          <w:p w:rsidR="00D156B6" w:rsidRDefault="00D156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56B6" w:rsidTr="00D156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B6" w:rsidRDefault="00D15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B6" w:rsidRDefault="00D156B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B6" w:rsidRDefault="00D156B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Оренбургская область, </w:t>
            </w:r>
            <w:proofErr w:type="spellStart"/>
            <w:r>
              <w:rPr>
                <w:b/>
              </w:rPr>
              <w:t>Саракташский</w:t>
            </w:r>
            <w:proofErr w:type="spellEnd"/>
            <w:r>
              <w:rPr>
                <w:b/>
              </w:rPr>
              <w:t xml:space="preserve"> район, с. Новочеркасск, ул. Парковая, дом № 10, кв. 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B6" w:rsidRDefault="00D15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38 кв.м.</w:t>
            </w:r>
          </w:p>
        </w:tc>
      </w:tr>
    </w:tbl>
    <w:p w:rsidR="00D156B6" w:rsidRDefault="00D156B6" w:rsidP="00D156B6">
      <w:pPr>
        <w:jc w:val="center"/>
        <w:rPr>
          <w:b/>
        </w:rPr>
      </w:pPr>
    </w:p>
    <w:p w:rsidR="00D156B6" w:rsidRDefault="00D156B6" w:rsidP="00D156B6">
      <w:pPr>
        <w:jc w:val="center"/>
        <w:rPr>
          <w:b/>
          <w:color w:val="C0C0C0"/>
        </w:rPr>
      </w:pPr>
    </w:p>
    <w:p w:rsidR="00D156B6" w:rsidRDefault="00D156B6" w:rsidP="00D156B6">
      <w:pPr>
        <w:ind w:left="4248" w:firstLine="708"/>
        <w:rPr>
          <w:b/>
          <w:color w:val="C0C0C0"/>
        </w:rPr>
      </w:pPr>
      <w:r>
        <w:rPr>
          <w:b/>
          <w:color w:val="C0C0C0"/>
        </w:rPr>
        <w:t>М.П.</w:t>
      </w:r>
    </w:p>
    <w:p w:rsidR="00D156B6" w:rsidRDefault="00D156B6"/>
    <w:sectPr w:rsidR="00D1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B6"/>
    <w:rsid w:val="00050361"/>
    <w:rsid w:val="00D1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150A3-4DAF-4E0C-8C95-E73F4A1D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B6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basedOn w:val="a0"/>
    <w:link w:val="a4"/>
    <w:locked/>
    <w:rsid w:val="00D156B6"/>
    <w:rPr>
      <w:sz w:val="24"/>
      <w:lang w:val="ru-RU" w:eastAsia="ru-RU" w:bidi="ar-SA"/>
    </w:rPr>
  </w:style>
  <w:style w:type="paragraph" w:styleId="a4">
    <w:name w:val="Title"/>
    <w:basedOn w:val="a"/>
    <w:link w:val="a3"/>
    <w:qFormat/>
    <w:rsid w:val="00D156B6"/>
    <w:pPr>
      <w:jc w:val="center"/>
    </w:pPr>
    <w:rPr>
      <w:sz w:val="24"/>
    </w:rPr>
  </w:style>
  <w:style w:type="paragraph" w:customStyle="1" w:styleId="ConsNonformat">
    <w:name w:val="ConsNonformat"/>
    <w:rsid w:val="00D156B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5">
    <w:name w:val="Table Grid"/>
    <w:basedOn w:val="a1"/>
    <w:rsid w:val="00D156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2016-03-27T13:25:00Z</dcterms:created>
  <dcterms:modified xsi:type="dcterms:W3CDTF">2016-03-27T13:25:00Z</dcterms:modified>
</cp:coreProperties>
</file>