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15" w:rsidRDefault="00B20815" w:rsidP="00B2081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B20815" w:rsidRDefault="00B20815" w:rsidP="00B208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ОБЛАСТЬ</w:t>
      </w:r>
    </w:p>
    <w:p w:rsidR="00B20815" w:rsidRDefault="00B20815" w:rsidP="00B20815">
      <w:pPr>
        <w:jc w:val="center"/>
        <w:rPr>
          <w:sz w:val="28"/>
          <w:szCs w:val="28"/>
        </w:rPr>
      </w:pPr>
    </w:p>
    <w:p w:rsidR="00B20815" w:rsidRDefault="00B20815" w:rsidP="00B208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</w:p>
    <w:p w:rsidR="00B20815" w:rsidRDefault="00B20815" w:rsidP="00B208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НОВОЧЕРКАССКИЙ СЕЛЬСОВЕТ САРАКТАШСКОГО РАЙОНА </w:t>
      </w:r>
    </w:p>
    <w:p w:rsidR="00B20815" w:rsidRDefault="00B20815" w:rsidP="00B208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  ТРЕТЬЕГО  СОЗЫВА</w:t>
      </w:r>
    </w:p>
    <w:p w:rsidR="00B20815" w:rsidRDefault="00B20815" w:rsidP="00B20815">
      <w:pPr>
        <w:rPr>
          <w:sz w:val="28"/>
          <w:szCs w:val="28"/>
        </w:rPr>
      </w:pPr>
    </w:p>
    <w:p w:rsidR="00B20815" w:rsidRDefault="00B20815" w:rsidP="00B20815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B20815" w:rsidRDefault="00B20815" w:rsidP="00B2081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заседания Совета депутатов</w:t>
      </w:r>
    </w:p>
    <w:p w:rsidR="00B20815" w:rsidRDefault="00B20815" w:rsidP="00B2081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B20815" w:rsidRDefault="00B20815" w:rsidP="00B2081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B20815" w:rsidRDefault="00B20815" w:rsidP="00B20815">
      <w:pPr>
        <w:jc w:val="center"/>
        <w:rPr>
          <w:sz w:val="28"/>
          <w:szCs w:val="28"/>
        </w:rPr>
      </w:pPr>
    </w:p>
    <w:p w:rsidR="00B20815" w:rsidRDefault="00B20815" w:rsidP="00B20815">
      <w:pPr>
        <w:rPr>
          <w:sz w:val="28"/>
          <w:szCs w:val="28"/>
        </w:rPr>
      </w:pPr>
      <w:r>
        <w:rPr>
          <w:sz w:val="28"/>
          <w:szCs w:val="28"/>
        </w:rPr>
        <w:t>№ 21                                                                                   от 23 декабря 2015 года</w:t>
      </w:r>
    </w:p>
    <w:p w:rsidR="00B20815" w:rsidRDefault="00B20815" w:rsidP="00B20815">
      <w:pPr>
        <w:rPr>
          <w:b/>
          <w:sz w:val="28"/>
          <w:szCs w:val="28"/>
        </w:rPr>
      </w:pPr>
    </w:p>
    <w:p w:rsidR="00B20815" w:rsidRDefault="00E14CBB" w:rsidP="00B20815">
      <w:pPr>
        <w:jc w:val="center"/>
        <w:rPr>
          <w:sz w:val="28"/>
          <w:szCs w:val="28"/>
        </w:rPr>
      </w:pPr>
      <w:r>
        <w:rPr>
          <w:sz w:val="28"/>
          <w:szCs w:val="28"/>
        </w:rPr>
        <w:t>О бюджете</w:t>
      </w:r>
      <w:bookmarkStart w:id="0" w:name="_GoBack"/>
      <w:bookmarkEnd w:id="0"/>
      <w:r w:rsidR="00B20815">
        <w:rPr>
          <w:sz w:val="28"/>
          <w:szCs w:val="28"/>
        </w:rPr>
        <w:t xml:space="preserve"> Новочеркасского сельсовета на 2016 год </w:t>
      </w:r>
    </w:p>
    <w:p w:rsidR="00B20815" w:rsidRDefault="00B20815" w:rsidP="00B20815">
      <w:pPr>
        <w:jc w:val="both"/>
        <w:rPr>
          <w:sz w:val="28"/>
          <w:szCs w:val="28"/>
        </w:rPr>
      </w:pPr>
    </w:p>
    <w:p w:rsidR="00B20815" w:rsidRDefault="00B20815" w:rsidP="00B20815">
      <w:pPr>
        <w:jc w:val="both"/>
        <w:rPr>
          <w:sz w:val="28"/>
          <w:szCs w:val="28"/>
        </w:rPr>
      </w:pPr>
    </w:p>
    <w:p w:rsidR="00B20815" w:rsidRDefault="00B20815" w:rsidP="00B208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основные параметры местного бюджета на 2016 год </w:t>
      </w:r>
    </w:p>
    <w:p w:rsidR="00B20815" w:rsidRDefault="00B20815" w:rsidP="00B20815">
      <w:pPr>
        <w:pStyle w:val="1"/>
        <w:ind w:firstLine="720"/>
        <w:jc w:val="left"/>
        <w:rPr>
          <w:b/>
          <w:szCs w:val="28"/>
        </w:rPr>
      </w:pPr>
      <w:r>
        <w:rPr>
          <w:b/>
        </w:rPr>
        <w:t xml:space="preserve">Совет депутатов </w:t>
      </w:r>
      <w:r>
        <w:rPr>
          <w:b/>
          <w:szCs w:val="28"/>
        </w:rPr>
        <w:t xml:space="preserve">Новочеркасского сельсовета </w:t>
      </w:r>
    </w:p>
    <w:p w:rsidR="00B20815" w:rsidRDefault="00B20815" w:rsidP="00B20815">
      <w:pPr>
        <w:pStyle w:val="1"/>
        <w:ind w:firstLine="720"/>
        <w:jc w:val="left"/>
        <w:rPr>
          <w:b/>
          <w:szCs w:val="28"/>
        </w:rPr>
      </w:pPr>
      <w:r>
        <w:rPr>
          <w:b/>
          <w:szCs w:val="28"/>
        </w:rPr>
        <w:t>РЕШИЛ:</w:t>
      </w:r>
      <w:r>
        <w:rPr>
          <w:b/>
        </w:rPr>
        <w:t xml:space="preserve">     </w:t>
      </w:r>
      <w:r>
        <w:rPr>
          <w:b/>
        </w:rPr>
        <w:tab/>
        <w:t xml:space="preserve">                     </w:t>
      </w:r>
      <w:r>
        <w:rPr>
          <w:b/>
        </w:rPr>
        <w:tab/>
        <w:t xml:space="preserve">              </w:t>
      </w:r>
    </w:p>
    <w:p w:rsidR="00B20815" w:rsidRDefault="00B20815" w:rsidP="00B2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основные характеристики местного бюджета  на 2016 год:</w:t>
      </w:r>
    </w:p>
    <w:p w:rsidR="00B20815" w:rsidRDefault="00B20815" w:rsidP="00B208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местного бюджета   в сумме 10 624 100  рублей;</w:t>
      </w:r>
    </w:p>
    <w:p w:rsidR="00B20815" w:rsidRDefault="00B20815" w:rsidP="00B208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местного бюджета   в сумме    10 823 100  рублей;</w:t>
      </w:r>
    </w:p>
    <w:p w:rsidR="00B20815" w:rsidRDefault="00B20815" w:rsidP="00B208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дефицит местного  бюджета  в сумме 199 000  рублей;</w:t>
      </w:r>
    </w:p>
    <w:p w:rsidR="00B20815" w:rsidRDefault="00B20815" w:rsidP="00B208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внутреннего долга  0,00 сельсовета на 1 января 2017 года в сумме  0,00  рублей, в том числе по муниципальным гарантиям на 1 января 2016 года в сумме  0,00  рублей.</w:t>
      </w:r>
    </w:p>
    <w:p w:rsidR="00B20815" w:rsidRDefault="00B20815" w:rsidP="00B208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источники внутреннего финансирования дефицита местного бюджета  на 2016 год согласно приложению 1 к настоящему решению.</w:t>
      </w:r>
    </w:p>
    <w:p w:rsidR="00B20815" w:rsidRDefault="00B20815" w:rsidP="00B208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Бюджетные ассигнования на исполнение публичных нормативных обязательств не планируются.</w:t>
      </w:r>
    </w:p>
    <w:p w:rsidR="00B20815" w:rsidRDefault="00B20815" w:rsidP="00B208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перечень главных распорядителей средств местного бюджета согласно приложению 2.</w:t>
      </w:r>
    </w:p>
    <w:p w:rsidR="00B20815" w:rsidRDefault="00B20815" w:rsidP="00B208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 Утвердить перечень главных администраторов (администраторов) доходов  местного бюджета согласно приложению 3.</w:t>
      </w:r>
    </w:p>
    <w:p w:rsidR="00B20815" w:rsidRDefault="00B20815" w:rsidP="00B20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7.Утвердить перечень главных администраторов источников финансирования дефицита местного бюджета согласно приложению 4.</w:t>
      </w:r>
    </w:p>
    <w:p w:rsidR="00B20815" w:rsidRDefault="00B20815" w:rsidP="00B20815">
      <w:pPr>
        <w:ind w:firstLine="540"/>
        <w:jc w:val="both"/>
        <w:rPr>
          <w:sz w:val="28"/>
          <w:szCs w:val="28"/>
        </w:rPr>
      </w:pPr>
      <w:r>
        <w:rPr>
          <w:sz w:val="28"/>
        </w:rPr>
        <w:t>8. Учесть поступление доходов в местный бюджет на 2016 год  согласно приложению 5.</w:t>
      </w:r>
    </w:p>
    <w:p w:rsidR="00B20815" w:rsidRDefault="00B20815" w:rsidP="00B20815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9. Утвердить распределение бюджетных ассигнований  </w:t>
      </w:r>
      <w:r>
        <w:rPr>
          <w:sz w:val="28"/>
          <w:szCs w:val="28"/>
        </w:rPr>
        <w:t xml:space="preserve">местного бюджета  </w:t>
      </w:r>
      <w:r>
        <w:rPr>
          <w:sz w:val="28"/>
        </w:rPr>
        <w:t xml:space="preserve">на 2016 год   по разделам и подразделам расходов классификации расходов бюджетов </w:t>
      </w:r>
      <w:r>
        <w:rPr>
          <w:sz w:val="28"/>
          <w:szCs w:val="28"/>
        </w:rPr>
        <w:t>согласно приложению 6.</w:t>
      </w:r>
    </w:p>
    <w:p w:rsidR="00B20815" w:rsidRDefault="00B20815" w:rsidP="00B208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 Утвердить распределение бюджетных ассигнований из местного бюджета  на 2016 год   по разделам,  подразделам,  целевым статьям и видам расходов классификации расходов бюджетов согласно приложению 7.</w:t>
      </w:r>
    </w:p>
    <w:p w:rsidR="00B20815" w:rsidRDefault="00B20815" w:rsidP="00B208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Утвердить ведомственную структуру расходов местного бюджета на 2016 год </w:t>
      </w:r>
      <w:r>
        <w:rPr>
          <w:sz w:val="28"/>
          <w:szCs w:val="28"/>
        </w:rPr>
        <w:lastRenderedPageBreak/>
        <w:t>согласно приложению 8.</w:t>
      </w:r>
    </w:p>
    <w:p w:rsidR="00B20815" w:rsidRDefault="00B20815" w:rsidP="00B208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изменение  показателей ведомственной структуры расходов местного бюджета, утвержденных решением Совета депутатов сельсовета от 15 декабря 2013 года № 147 «О  бюджете Новочеркасского сельсовета на 2014 год и на плановый период 2015 и 2016 годов» согласно приложению 9.</w:t>
      </w:r>
    </w:p>
    <w:p w:rsidR="00B20815" w:rsidRDefault="00B20815" w:rsidP="00B2081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12. Привлечение  бюджетных кредитов </w:t>
      </w:r>
      <w:r>
        <w:t xml:space="preserve"> </w:t>
      </w:r>
      <w:r>
        <w:rPr>
          <w:sz w:val="28"/>
          <w:szCs w:val="28"/>
        </w:rPr>
        <w:t>от кредитных организаций  в 2016 году не планируется.</w:t>
      </w:r>
    </w:p>
    <w:p w:rsidR="00B20815" w:rsidRDefault="00B20815" w:rsidP="00B20815">
      <w:pPr>
        <w:ind w:firstLine="540"/>
        <w:rPr>
          <w:sz w:val="28"/>
          <w:szCs w:val="28"/>
        </w:rPr>
      </w:pPr>
      <w:r>
        <w:rPr>
          <w:sz w:val="28"/>
          <w:szCs w:val="28"/>
        </w:rPr>
        <w:t>13. Администрация Новочеркасского сельсовета не вправе принимать решения, приводящие к увеличению в 2016 году численности муниципальных служащих и работников казенных учреждений.</w:t>
      </w:r>
    </w:p>
    <w:p w:rsidR="00B20815" w:rsidRDefault="00B20815" w:rsidP="00B2081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14. 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(Закирова Р.Г.)</w:t>
      </w:r>
    </w:p>
    <w:p w:rsidR="00B20815" w:rsidRDefault="00B20815" w:rsidP="00B2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15. Настоящее решение вступает в силу с момента опубликования, но не раннее 1 января 2016 года</w:t>
      </w:r>
    </w:p>
    <w:p w:rsidR="00B20815" w:rsidRDefault="00B20815" w:rsidP="00B20815">
      <w:pPr>
        <w:ind w:firstLine="540"/>
        <w:jc w:val="both"/>
        <w:rPr>
          <w:sz w:val="28"/>
          <w:szCs w:val="28"/>
        </w:rPr>
      </w:pPr>
    </w:p>
    <w:p w:rsidR="00B20815" w:rsidRDefault="00B20815" w:rsidP="00B208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0815" w:rsidRDefault="00B20815" w:rsidP="00B20815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B20815" w:rsidRDefault="00B20815" w:rsidP="00B20815">
      <w:pPr>
        <w:jc w:val="both"/>
        <w:rPr>
          <w:sz w:val="28"/>
        </w:rPr>
      </w:pPr>
      <w:r>
        <w:rPr>
          <w:sz w:val="28"/>
        </w:rPr>
        <w:t>Новочеркасский сельсовет,</w:t>
      </w:r>
    </w:p>
    <w:p w:rsidR="00B20815" w:rsidRDefault="00B20815" w:rsidP="00B20815">
      <w:pPr>
        <w:jc w:val="both"/>
        <w:rPr>
          <w:sz w:val="28"/>
        </w:rPr>
      </w:pPr>
      <w:r>
        <w:rPr>
          <w:sz w:val="28"/>
        </w:rPr>
        <w:t>Председатель Совета депутатов сельсовета                          Н.Ф.Суюндуков</w:t>
      </w:r>
    </w:p>
    <w:p w:rsidR="00B20815" w:rsidRDefault="00B20815" w:rsidP="00B2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B20815" w:rsidRDefault="00B20815" w:rsidP="00B2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0815" w:rsidRDefault="00B20815" w:rsidP="00B2081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орготделу администрации района, прокуратуре, райфо, бухгалтерии.</w:t>
      </w:r>
    </w:p>
    <w:p w:rsidR="00B20815" w:rsidRDefault="00B20815" w:rsidP="00B20815">
      <w:pPr>
        <w:jc w:val="both"/>
        <w:rPr>
          <w:sz w:val="28"/>
          <w:szCs w:val="28"/>
        </w:rPr>
      </w:pPr>
    </w:p>
    <w:p w:rsidR="00B20815" w:rsidRDefault="00B20815" w:rsidP="00B20815">
      <w:pPr>
        <w:rPr>
          <w:b/>
          <w:sz w:val="28"/>
          <w:szCs w:val="28"/>
        </w:rPr>
      </w:pPr>
    </w:p>
    <w:p w:rsidR="00B20815" w:rsidRDefault="00B20815" w:rsidP="00B20815">
      <w:pPr>
        <w:rPr>
          <w:b/>
          <w:sz w:val="28"/>
          <w:szCs w:val="28"/>
        </w:rPr>
      </w:pPr>
    </w:p>
    <w:p w:rsidR="00B20815" w:rsidRDefault="00B20815" w:rsidP="00B20815">
      <w:pPr>
        <w:rPr>
          <w:b/>
          <w:sz w:val="28"/>
          <w:szCs w:val="28"/>
        </w:rPr>
      </w:pPr>
    </w:p>
    <w:p w:rsidR="00B20815" w:rsidRDefault="00B20815" w:rsidP="00B20815">
      <w:pPr>
        <w:rPr>
          <w:sz w:val="28"/>
          <w:szCs w:val="28"/>
        </w:rPr>
      </w:pPr>
    </w:p>
    <w:p w:rsidR="00B20815" w:rsidRDefault="00B20815" w:rsidP="00B20815">
      <w:pPr>
        <w:rPr>
          <w:sz w:val="28"/>
          <w:szCs w:val="28"/>
        </w:rPr>
      </w:pPr>
    </w:p>
    <w:p w:rsidR="00B20815" w:rsidRDefault="00B20815" w:rsidP="00B20815">
      <w:pPr>
        <w:rPr>
          <w:sz w:val="28"/>
          <w:szCs w:val="28"/>
        </w:rPr>
      </w:pPr>
    </w:p>
    <w:p w:rsidR="00B20815" w:rsidRDefault="00B20815" w:rsidP="00B20815">
      <w:pPr>
        <w:rPr>
          <w:sz w:val="28"/>
          <w:szCs w:val="28"/>
        </w:rPr>
      </w:pPr>
    </w:p>
    <w:p w:rsidR="00B20815" w:rsidRDefault="00B20815" w:rsidP="00B20815">
      <w:pPr>
        <w:rPr>
          <w:sz w:val="28"/>
          <w:szCs w:val="28"/>
        </w:rPr>
      </w:pPr>
    </w:p>
    <w:p w:rsidR="00C52F7C" w:rsidRPr="00B20815" w:rsidRDefault="00C52F7C" w:rsidP="00B20815">
      <w:pPr>
        <w:rPr>
          <w:szCs w:val="32"/>
        </w:rPr>
      </w:pPr>
    </w:p>
    <w:sectPr w:rsidR="00C52F7C" w:rsidRPr="00B20815" w:rsidSect="001A007C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5246E23"/>
    <w:multiLevelType w:val="hybridMultilevel"/>
    <w:tmpl w:val="97ECCC20"/>
    <w:lvl w:ilvl="0" w:tplc="D2A811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E84"/>
    <w:multiLevelType w:val="hybridMultilevel"/>
    <w:tmpl w:val="79C0561E"/>
    <w:lvl w:ilvl="0" w:tplc="A6DAA0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57193"/>
    <w:multiLevelType w:val="hybridMultilevel"/>
    <w:tmpl w:val="B6F217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CF4778"/>
    <w:multiLevelType w:val="multilevel"/>
    <w:tmpl w:val="1756C06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 w15:restartNumberingAfterBreak="0">
    <w:nsid w:val="259A4916"/>
    <w:multiLevelType w:val="multilevel"/>
    <w:tmpl w:val="3960A25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A8C721A"/>
    <w:multiLevelType w:val="multilevel"/>
    <w:tmpl w:val="2F6EEDB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4E90F90"/>
    <w:multiLevelType w:val="hybridMultilevel"/>
    <w:tmpl w:val="8154F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9628BB"/>
    <w:multiLevelType w:val="hybridMultilevel"/>
    <w:tmpl w:val="C1AA25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3702B3"/>
    <w:multiLevelType w:val="multilevel"/>
    <w:tmpl w:val="899495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481E6ED2"/>
    <w:multiLevelType w:val="multilevel"/>
    <w:tmpl w:val="77FC90C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909"/>
        </w:tabs>
        <w:ind w:left="909" w:hanging="555"/>
      </w:p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11" w15:restartNumberingAfterBreak="0">
    <w:nsid w:val="48C14F7C"/>
    <w:multiLevelType w:val="multilevel"/>
    <w:tmpl w:val="1D0A7A1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067B43"/>
    <w:multiLevelType w:val="hybridMultilevel"/>
    <w:tmpl w:val="32A8A3B8"/>
    <w:lvl w:ilvl="0" w:tplc="3E801168">
      <w:start w:val="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73064F"/>
    <w:multiLevelType w:val="multilevel"/>
    <w:tmpl w:val="59CA020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BB35A49"/>
    <w:multiLevelType w:val="multilevel"/>
    <w:tmpl w:val="1756C06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3"/>
  </w:num>
  <w:num w:numId="8">
    <w:abstractNumId w:val="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3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3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AD"/>
    <w:rsid w:val="00045135"/>
    <w:rsid w:val="000C7050"/>
    <w:rsid w:val="000D4DFE"/>
    <w:rsid w:val="001658F0"/>
    <w:rsid w:val="001A007C"/>
    <w:rsid w:val="001E1BD4"/>
    <w:rsid w:val="001F376A"/>
    <w:rsid w:val="00207DC3"/>
    <w:rsid w:val="00260386"/>
    <w:rsid w:val="00286CCA"/>
    <w:rsid w:val="002F773E"/>
    <w:rsid w:val="00343718"/>
    <w:rsid w:val="00352A0F"/>
    <w:rsid w:val="0039326D"/>
    <w:rsid w:val="0049052D"/>
    <w:rsid w:val="005120F9"/>
    <w:rsid w:val="005F6B01"/>
    <w:rsid w:val="00630D2D"/>
    <w:rsid w:val="00643BE2"/>
    <w:rsid w:val="00673F57"/>
    <w:rsid w:val="00692721"/>
    <w:rsid w:val="00697BAD"/>
    <w:rsid w:val="006D0C4A"/>
    <w:rsid w:val="006D5542"/>
    <w:rsid w:val="0078082F"/>
    <w:rsid w:val="00782290"/>
    <w:rsid w:val="007955D7"/>
    <w:rsid w:val="007E03AC"/>
    <w:rsid w:val="007F06CC"/>
    <w:rsid w:val="00880AE2"/>
    <w:rsid w:val="00900747"/>
    <w:rsid w:val="009B5FCA"/>
    <w:rsid w:val="00A0687E"/>
    <w:rsid w:val="00A33D3E"/>
    <w:rsid w:val="00A86657"/>
    <w:rsid w:val="00B20815"/>
    <w:rsid w:val="00C335B9"/>
    <w:rsid w:val="00C52F7C"/>
    <w:rsid w:val="00C832B6"/>
    <w:rsid w:val="00CE16CA"/>
    <w:rsid w:val="00CF7F0A"/>
    <w:rsid w:val="00DA3ABA"/>
    <w:rsid w:val="00E14CBB"/>
    <w:rsid w:val="00E336E2"/>
    <w:rsid w:val="00F5336A"/>
    <w:rsid w:val="00F86301"/>
    <w:rsid w:val="00FB5F2F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B0E69-924C-4CEF-9C15-BD1B6486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D0C4A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207DC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link w:val="ConsPlusNormal0"/>
    <w:rsid w:val="00207DC3"/>
    <w:pPr>
      <w:widowControl w:val="0"/>
      <w:autoSpaceDE w:val="0"/>
      <w:autoSpaceDN w:val="0"/>
    </w:pPr>
    <w:rPr>
      <w:sz w:val="24"/>
    </w:rPr>
  </w:style>
  <w:style w:type="paragraph" w:styleId="a3">
    <w:name w:val="Normal (Web)"/>
    <w:basedOn w:val="a"/>
    <w:semiHidden/>
    <w:rsid w:val="00207DC3"/>
    <w:pPr>
      <w:widowControl/>
      <w:autoSpaceDE/>
      <w:autoSpaceDN/>
      <w:adjustRightInd/>
      <w:spacing w:after="288"/>
    </w:pPr>
    <w:rPr>
      <w:rFonts w:eastAsia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07DC3"/>
    <w:rPr>
      <w:sz w:val="24"/>
      <w:lang w:val="ru-RU" w:eastAsia="ru-RU" w:bidi="ar-SA"/>
    </w:rPr>
  </w:style>
  <w:style w:type="paragraph" w:customStyle="1" w:styleId="text3cl">
    <w:name w:val="text3cl"/>
    <w:basedOn w:val="a"/>
    <w:rsid w:val="00207D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5F6B01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locked/>
    <w:rsid w:val="005F6B0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5"/>
    <w:rsid w:val="005F6B01"/>
    <w:pPr>
      <w:widowControl/>
      <w:adjustRightInd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5F6B01"/>
  </w:style>
  <w:style w:type="paragraph" w:styleId="a7">
    <w:name w:val="Title"/>
    <w:basedOn w:val="a"/>
    <w:link w:val="a8"/>
    <w:qFormat/>
    <w:rsid w:val="00692721"/>
    <w:pPr>
      <w:widowControl/>
      <w:autoSpaceDE/>
      <w:autoSpaceDN/>
      <w:adjustRightInd/>
      <w:jc w:val="center"/>
    </w:pPr>
    <w:rPr>
      <w:sz w:val="28"/>
    </w:rPr>
  </w:style>
  <w:style w:type="table" w:styleId="a9">
    <w:name w:val="Table Grid"/>
    <w:basedOn w:val="a1"/>
    <w:rsid w:val="002603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D55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locked/>
    <w:rsid w:val="006D0C4A"/>
    <w:rPr>
      <w:sz w:val="28"/>
      <w:lang w:val="ru-RU" w:eastAsia="ru-RU" w:bidi="ar-SA"/>
    </w:rPr>
  </w:style>
  <w:style w:type="paragraph" w:customStyle="1" w:styleId="ListParagraph">
    <w:name w:val="List Paragraph"/>
    <w:basedOn w:val="a"/>
    <w:rsid w:val="006D0C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6D0C4A"/>
  </w:style>
  <w:style w:type="paragraph" w:styleId="aa">
    <w:name w:val="No Spacing"/>
    <w:qFormat/>
    <w:rsid w:val="0039326D"/>
    <w:rPr>
      <w:rFonts w:ascii="Calibri" w:eastAsia="Calibri" w:hAnsi="Calibri"/>
      <w:sz w:val="22"/>
      <w:szCs w:val="22"/>
      <w:lang w:eastAsia="en-US"/>
    </w:rPr>
  </w:style>
  <w:style w:type="paragraph" w:customStyle="1" w:styleId="sfst">
    <w:name w:val="sfst"/>
    <w:basedOn w:val="a"/>
    <w:rsid w:val="002F77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basedOn w:val="a0"/>
    <w:link w:val="a7"/>
    <w:locked/>
    <w:rsid w:val="00E336E2"/>
    <w:rPr>
      <w:sz w:val="28"/>
      <w:lang w:val="ru-RU" w:eastAsia="ru-RU" w:bidi="ar-SA"/>
    </w:rPr>
  </w:style>
  <w:style w:type="paragraph" w:customStyle="1" w:styleId="s1">
    <w:name w:val="s_1"/>
    <w:basedOn w:val="a"/>
    <w:rsid w:val="00E336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qFormat/>
    <w:rsid w:val="00FB5F2F"/>
    <w:rPr>
      <w:rFonts w:ascii="Times New Roman" w:hAnsi="Times New Roman" w:cs="Times New Roman" w:hint="default"/>
      <w:b/>
      <w:bCs/>
    </w:rPr>
  </w:style>
  <w:style w:type="paragraph" w:styleId="ac">
    <w:name w:val="caption"/>
    <w:basedOn w:val="a"/>
    <w:next w:val="a"/>
    <w:qFormat/>
    <w:rsid w:val="00FB5F2F"/>
    <w:pPr>
      <w:autoSpaceDE/>
      <w:autoSpaceDN/>
      <w:adjustRightInd/>
      <w:spacing w:before="720" w:line="240" w:lineRule="atLeast"/>
      <w:ind w:firstLine="709"/>
      <w:jc w:val="both"/>
    </w:pPr>
    <w:rPr>
      <w:sz w:val="28"/>
      <w:szCs w:val="28"/>
    </w:rPr>
  </w:style>
  <w:style w:type="paragraph" w:styleId="ad">
    <w:name w:val="Plain Text"/>
    <w:basedOn w:val="a"/>
    <w:rsid w:val="00FB5F2F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FB5F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B5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qFormat/>
    <w:rsid w:val="00FB5F2F"/>
    <w:pPr>
      <w:widowControl/>
      <w:adjustRightInd/>
      <w:ind w:left="708"/>
    </w:pPr>
  </w:style>
  <w:style w:type="character" w:customStyle="1" w:styleId="2">
    <w:name w:val="Стиль2 Знак"/>
    <w:link w:val="20"/>
    <w:locked/>
    <w:rsid w:val="00FB5F2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0">
    <w:name w:val="Стиль2"/>
    <w:basedOn w:val="ConsPlusNormal"/>
    <w:link w:val="2"/>
    <w:rsid w:val="00FB5F2F"/>
    <w:pPr>
      <w:widowControl/>
      <w:adjustRightInd w:val="0"/>
      <w:ind w:firstLine="709"/>
      <w:jc w:val="both"/>
    </w:pPr>
    <w:rPr>
      <w:rFonts w:ascii="Arial" w:hAnsi="Arial" w:cs="Arial"/>
      <w:szCs w:val="24"/>
    </w:rPr>
  </w:style>
  <w:style w:type="character" w:customStyle="1" w:styleId="f">
    <w:name w:val="f"/>
    <w:basedOn w:val="a0"/>
    <w:rsid w:val="00FB5F2F"/>
  </w:style>
  <w:style w:type="paragraph" w:styleId="21">
    <w:name w:val="Body Text 2"/>
    <w:basedOn w:val="a"/>
    <w:rsid w:val="000C705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4</cp:revision>
  <cp:lastPrinted>2016-05-17T15:41:00Z</cp:lastPrinted>
  <dcterms:created xsi:type="dcterms:W3CDTF">2016-05-17T17:18:00Z</dcterms:created>
  <dcterms:modified xsi:type="dcterms:W3CDTF">2016-05-17T17:18:00Z</dcterms:modified>
</cp:coreProperties>
</file>