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D" w:rsidRDefault="0086472D" w:rsidP="0086472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86472D" w:rsidRDefault="0086472D" w:rsidP="008647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ОРЕНБУРГСКАЯ ОБЛАСТЬ</w:t>
      </w:r>
    </w:p>
    <w:p w:rsidR="0086472D" w:rsidRDefault="0086472D" w:rsidP="008647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МУНИЦИПАЛЬНОГО ОБРАЗОВАНИЯ</w:t>
      </w:r>
    </w:p>
    <w:p w:rsidR="0086472D" w:rsidRDefault="0086472D" w:rsidP="008647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НОВОЧЕРКАССКИЙ СЕЛЬСОВЕТ САРАКТАШСКОГО РАЙОНА</w:t>
      </w:r>
    </w:p>
    <w:p w:rsidR="0086472D" w:rsidRDefault="0086472D" w:rsidP="008647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86472D" w:rsidRDefault="0086472D" w:rsidP="0086472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ВТОРОГО СОЗЫВА</w:t>
      </w:r>
    </w:p>
    <w:p w:rsidR="0086472D" w:rsidRDefault="0086472D" w:rsidP="0086472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6472D" w:rsidRDefault="0086472D" w:rsidP="008647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6472D" w:rsidRDefault="0086472D" w:rsidP="0086472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тридцать седьмого   заседания Совета депутатов</w:t>
      </w:r>
    </w:p>
    <w:p w:rsidR="0086472D" w:rsidRDefault="0086472D" w:rsidP="008647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Новочеркасский сельсовет </w:t>
      </w:r>
    </w:p>
    <w:p w:rsidR="0086472D" w:rsidRDefault="0086472D" w:rsidP="0086472D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86472D" w:rsidRDefault="0086472D" w:rsidP="0086472D">
      <w:pPr>
        <w:rPr>
          <w:sz w:val="28"/>
          <w:szCs w:val="28"/>
        </w:rPr>
      </w:pPr>
    </w:p>
    <w:p w:rsidR="0086472D" w:rsidRDefault="0086472D" w:rsidP="0086472D">
      <w:pPr>
        <w:rPr>
          <w:sz w:val="28"/>
          <w:szCs w:val="28"/>
        </w:rPr>
      </w:pPr>
      <w:r>
        <w:rPr>
          <w:sz w:val="28"/>
          <w:szCs w:val="28"/>
        </w:rPr>
        <w:t>№    197                                                                    от 21 июля   2015 года</w:t>
      </w:r>
    </w:p>
    <w:p w:rsidR="0086472D" w:rsidRDefault="0086472D" w:rsidP="0086472D">
      <w:pPr>
        <w:rPr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</w:t>
      </w:r>
    </w:p>
    <w:p w:rsidR="0086472D" w:rsidRDefault="0086472D" w:rsidP="008647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 муниципального образования </w:t>
      </w:r>
    </w:p>
    <w:p w:rsidR="0086472D" w:rsidRDefault="0086472D" w:rsidP="008647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Новочеркасский</w:t>
      </w:r>
      <w:r>
        <w:rPr>
          <w:color w:val="000000"/>
          <w:sz w:val="28"/>
          <w:szCs w:val="28"/>
        </w:rPr>
        <w:t xml:space="preserve"> сельсовет</w:t>
      </w:r>
    </w:p>
    <w:p w:rsidR="0086472D" w:rsidRDefault="0086472D" w:rsidP="0086472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86472D" w:rsidRDefault="0086472D" w:rsidP="0086472D">
      <w:pPr>
        <w:rPr>
          <w:sz w:val="28"/>
          <w:szCs w:val="28"/>
        </w:rPr>
      </w:pPr>
    </w:p>
    <w:p w:rsidR="0086472D" w:rsidRDefault="0086472D" w:rsidP="0086472D">
      <w:pPr>
        <w:jc w:val="center"/>
        <w:rPr>
          <w:sz w:val="28"/>
          <w:szCs w:val="28"/>
        </w:rPr>
      </w:pPr>
    </w:p>
    <w:p w:rsidR="0086472D" w:rsidRDefault="0086472D" w:rsidP="0086472D">
      <w:pPr>
        <w:pStyle w:val="1"/>
        <w:ind w:firstLine="540"/>
        <w:rPr>
          <w:b w:val="0"/>
        </w:rPr>
      </w:pPr>
      <w:r>
        <w:rPr>
          <w:b w:val="0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 от 03.02.2015 N 8-ФЗ "О внесении изменений в статьи 32 и 33 Федерального закона "Об основных гарантиях избирательных прав и права на участие в референдуме граждан Российской Федерации" и Федеральный закон "Об общих принципах организации местного самоуправления в Российской Федерации", от 30.03.2015 N 63-ФЗ "О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службы", Федеральным законом от 30.03.2015 N 64-ФЗ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и 16.1 Федерального закона "Об общих принципах организации местного самоуправления в Российской Федерации"</w:t>
      </w:r>
    </w:p>
    <w:p w:rsidR="0086472D" w:rsidRDefault="0086472D" w:rsidP="0086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Совет </w:t>
      </w:r>
      <w:proofErr w:type="gramStart"/>
      <w:r>
        <w:rPr>
          <w:sz w:val="28"/>
          <w:szCs w:val="28"/>
        </w:rPr>
        <w:t>депутатов  Новочеркасского</w:t>
      </w:r>
      <w:proofErr w:type="gramEnd"/>
      <w:r>
        <w:rPr>
          <w:sz w:val="28"/>
          <w:szCs w:val="28"/>
        </w:rPr>
        <w:t xml:space="preserve"> сельсовета </w:t>
      </w:r>
    </w:p>
    <w:p w:rsidR="0086472D" w:rsidRDefault="0086472D" w:rsidP="0086472D">
      <w:pPr>
        <w:ind w:firstLine="720"/>
        <w:rPr>
          <w:sz w:val="28"/>
          <w:szCs w:val="28"/>
        </w:rPr>
      </w:pPr>
    </w:p>
    <w:p w:rsidR="0086472D" w:rsidRDefault="0086472D" w:rsidP="0086472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472D" w:rsidRDefault="0086472D" w:rsidP="0086472D">
      <w:pPr>
        <w:ind w:firstLine="720"/>
        <w:rPr>
          <w:sz w:val="28"/>
          <w:szCs w:val="28"/>
        </w:rPr>
      </w:pPr>
    </w:p>
    <w:p w:rsidR="0086472D" w:rsidRDefault="0086472D" w:rsidP="008647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муниципального образования </w:t>
      </w:r>
      <w:proofErr w:type="gramStart"/>
      <w:r>
        <w:rPr>
          <w:sz w:val="28"/>
          <w:szCs w:val="28"/>
        </w:rPr>
        <w:t>Новочеркасский  сельсовет</w:t>
      </w:r>
      <w:proofErr w:type="gramEnd"/>
      <w:r>
        <w:rPr>
          <w:sz w:val="28"/>
          <w:szCs w:val="28"/>
        </w:rPr>
        <w:t xml:space="preserve"> Саракташского района Оренбургской области изменения и дополнения согласно приложению. </w:t>
      </w: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Новочеркасского сельсовета направить изменения в Устав муниципального образования Новочеркасский сельсовет Саракташского района Оренбургской области на государственную регистрацию в </w:t>
      </w:r>
      <w:r>
        <w:rPr>
          <w:sz w:val="28"/>
          <w:szCs w:val="28"/>
        </w:rPr>
        <w:lastRenderedPageBreak/>
        <w:t xml:space="preserve">Управление Министерства Юстиции Российской Федерации по Оренбургской области в установленном законодательством порядке.  </w:t>
      </w: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муниципального образования Новочеркасский сельсовет вступают в силу после их государственной регистрации и обнародования и подлежат размещению на официальном сайте муниципального образования Новочеркасский сельсовет в сети «интернет» </w:t>
      </w:r>
      <w:hyperlink r:id="rId7" w:history="1">
        <w:r>
          <w:rPr>
            <w:rStyle w:val="a6"/>
            <w:sz w:val="28"/>
            <w:szCs w:val="28"/>
          </w:rPr>
          <w:t>http://www.admnovocherkassk.ru/</w:t>
        </w:r>
      </w:hyperlink>
      <w:r>
        <w:rPr>
          <w:sz w:val="28"/>
          <w:szCs w:val="28"/>
        </w:rPr>
        <w:t>.</w:t>
      </w:r>
    </w:p>
    <w:p w:rsidR="0086472D" w:rsidRDefault="0086472D" w:rsidP="0086472D">
      <w:pPr>
        <w:jc w:val="both"/>
        <w:rPr>
          <w:sz w:val="28"/>
          <w:szCs w:val="28"/>
        </w:rPr>
      </w:pPr>
    </w:p>
    <w:p w:rsidR="0086472D" w:rsidRDefault="0086472D" w:rsidP="0086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 Контроль за исполнением данного решения возложить на     </w:t>
      </w:r>
    </w:p>
    <w:p w:rsidR="0086472D" w:rsidRDefault="0086472D" w:rsidP="0086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постоянную  комиссию</w:t>
      </w:r>
      <w:proofErr w:type="gramEnd"/>
      <w:r>
        <w:rPr>
          <w:sz w:val="28"/>
          <w:szCs w:val="28"/>
        </w:rPr>
        <w:t xml:space="preserve"> по образованию, здравоохранению,   </w:t>
      </w:r>
    </w:p>
    <w:p w:rsidR="0086472D" w:rsidRDefault="0086472D" w:rsidP="0086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социальной политике, делам молодежи (Икрянников А.Н.)</w:t>
      </w:r>
    </w:p>
    <w:p w:rsidR="0086472D" w:rsidRDefault="0086472D" w:rsidP="0086472D">
      <w:pPr>
        <w:jc w:val="both"/>
        <w:rPr>
          <w:sz w:val="28"/>
          <w:szCs w:val="28"/>
        </w:rPr>
      </w:pPr>
    </w:p>
    <w:p w:rsidR="0086472D" w:rsidRDefault="0086472D" w:rsidP="0086472D">
      <w:pPr>
        <w:jc w:val="both"/>
        <w:rPr>
          <w:sz w:val="28"/>
          <w:szCs w:val="28"/>
        </w:rPr>
      </w:pPr>
    </w:p>
    <w:p w:rsidR="0086472D" w:rsidRDefault="0086472D" w:rsidP="0086472D">
      <w:pPr>
        <w:jc w:val="both"/>
        <w:rPr>
          <w:sz w:val="28"/>
          <w:szCs w:val="28"/>
        </w:rPr>
      </w:pPr>
    </w:p>
    <w:p w:rsidR="0086472D" w:rsidRDefault="0086472D" w:rsidP="0086472D">
      <w:pPr>
        <w:jc w:val="both"/>
        <w:rPr>
          <w:b/>
          <w:bCs/>
          <w:kern w:val="2"/>
          <w:sz w:val="28"/>
          <w:szCs w:val="28"/>
        </w:rPr>
      </w:pPr>
    </w:p>
    <w:p w:rsidR="0086472D" w:rsidRDefault="0086472D" w:rsidP="0086472D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Н.Ф.Суюндуков</w:t>
      </w:r>
    </w:p>
    <w:p w:rsidR="0086472D" w:rsidRDefault="0086472D" w:rsidP="0086472D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ind w:left="780"/>
        <w:jc w:val="both"/>
        <w:rPr>
          <w:sz w:val="28"/>
          <w:szCs w:val="28"/>
        </w:rPr>
      </w:pPr>
    </w:p>
    <w:p w:rsidR="0086472D" w:rsidRDefault="0086472D" w:rsidP="0086472D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управлению юстиции по Оренбургской области, постоянной комиссии, депутатам сельсовета.</w:t>
      </w:r>
    </w:p>
    <w:p w:rsidR="0086472D" w:rsidRDefault="0086472D" w:rsidP="0086472D">
      <w:pPr>
        <w:ind w:left="780"/>
        <w:jc w:val="both"/>
        <w:rPr>
          <w:b/>
          <w:bCs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решению</w:t>
      </w: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Новочеркасского сельсовета</w:t>
      </w:r>
    </w:p>
    <w:p w:rsidR="0086472D" w:rsidRDefault="0086472D" w:rsidP="0086472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21.07.2015 г.  № 197  </w:t>
      </w: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jc w:val="both"/>
        <w:rPr>
          <w:b/>
          <w:kern w:val="2"/>
          <w:sz w:val="28"/>
          <w:szCs w:val="28"/>
        </w:rPr>
      </w:pPr>
    </w:p>
    <w:p w:rsidR="0086472D" w:rsidRDefault="0086472D" w:rsidP="008647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1. В части 1 пункте 21 статьи 5 Устава </w:t>
      </w:r>
      <w:r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«в том числе путем выкупа</w:t>
      </w:r>
      <w:r>
        <w:rPr>
          <w:b/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86472D" w:rsidRDefault="0086472D" w:rsidP="008647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2D" w:rsidRDefault="0086472D" w:rsidP="0086472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2 статьи 5 Устава дополнить пунктом 13</w:t>
      </w:r>
      <w:r>
        <w:rPr>
          <w:b/>
          <w:color w:val="FF6600"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следующего содержания:</w:t>
      </w:r>
    </w:p>
    <w:p w:rsidR="0086472D" w:rsidRDefault="0086472D" w:rsidP="008647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поселения».</w:t>
      </w:r>
    </w:p>
    <w:p w:rsidR="0086472D" w:rsidRDefault="0086472D" w:rsidP="008647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2D" w:rsidRDefault="0086472D" w:rsidP="0086472D">
      <w:pPr>
        <w:ind w:firstLine="54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3. Пункт 12 части 1 статьи 6 Устава </w:t>
      </w:r>
      <w:r>
        <w:rPr>
          <w:b/>
          <w:sz w:val="28"/>
          <w:szCs w:val="28"/>
        </w:rPr>
        <w:t>дополнить словами</w:t>
      </w:r>
      <w:r>
        <w:rPr>
          <w:sz w:val="28"/>
          <w:szCs w:val="28"/>
        </w:rPr>
        <w:t>: 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86472D" w:rsidRDefault="0086472D" w:rsidP="0086472D">
      <w:pPr>
        <w:jc w:val="both"/>
        <w:rPr>
          <w:sz w:val="28"/>
          <w:szCs w:val="28"/>
        </w:rPr>
      </w:pPr>
    </w:p>
    <w:p w:rsidR="0086472D" w:rsidRDefault="0086472D" w:rsidP="0086472D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Статью 48 Устава изложить в следующей редакции:</w:t>
      </w:r>
    </w:p>
    <w:p w:rsidR="0086472D" w:rsidRDefault="0086472D" w:rsidP="0086472D">
      <w:pPr>
        <w:autoSpaceDE w:val="0"/>
        <w:autoSpaceDN w:val="0"/>
        <w:adjustRightInd w:val="0"/>
        <w:ind w:firstLine="720"/>
        <w:rPr>
          <w:color w:val="000000"/>
          <w:kern w:val="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48</w:t>
      </w:r>
      <w:proofErr w:type="gramEnd"/>
      <w:r>
        <w:rPr>
          <w:color w:val="000000"/>
          <w:sz w:val="28"/>
          <w:szCs w:val="28"/>
        </w:rPr>
        <w:t xml:space="preserve">) Совет депутатов Новочеркасского сельсовета Саракташского района Оренбургской области несет ответственность перед государством в соответствии и по основаниям, предусмотренным статьей 73 Федерального закона </w:t>
      </w:r>
      <w:r>
        <w:rPr>
          <w:color w:val="000000"/>
          <w:kern w:val="2"/>
          <w:sz w:val="28"/>
          <w:szCs w:val="28"/>
        </w:rPr>
        <w:t>от 06.10.2003  № 131-ФЗ «Об общих принципах организации местного самоуправления в Российской Федерации».</w:t>
      </w:r>
    </w:p>
    <w:p w:rsidR="0086472D" w:rsidRDefault="0086472D" w:rsidP="0086472D">
      <w:pPr>
        <w:autoSpaceDE w:val="0"/>
        <w:autoSpaceDN w:val="0"/>
        <w:adjustRightInd w:val="0"/>
        <w:ind w:firstLine="720"/>
        <w:rPr>
          <w:color w:val="000000"/>
          <w:kern w:val="2"/>
          <w:sz w:val="28"/>
          <w:szCs w:val="28"/>
        </w:rPr>
      </w:pPr>
    </w:p>
    <w:p w:rsidR="0086472D" w:rsidRDefault="0086472D" w:rsidP="0086472D">
      <w:pPr>
        <w:ind w:firstLine="567"/>
        <w:jc w:val="both"/>
      </w:pPr>
    </w:p>
    <w:p w:rsidR="0086472D" w:rsidRDefault="0086472D" w:rsidP="0086472D">
      <w:pPr>
        <w:widowControl w:val="0"/>
        <w:autoSpaceDE w:val="0"/>
        <w:autoSpaceDN w:val="0"/>
        <w:adjustRightInd w:val="0"/>
        <w:ind w:firstLine="540"/>
        <w:jc w:val="both"/>
      </w:pPr>
    </w:p>
    <w:p w:rsidR="0074665F" w:rsidRPr="001121AE" w:rsidRDefault="0074665F" w:rsidP="001121AE">
      <w:pPr>
        <w:rPr>
          <w:szCs w:val="22"/>
        </w:rPr>
      </w:pPr>
    </w:p>
    <w:sectPr w:rsidR="0074665F" w:rsidRPr="001121AE" w:rsidSect="008B4F5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7E" w:rsidRDefault="006B2A7E">
      <w:r>
        <w:separator/>
      </w:r>
    </w:p>
  </w:endnote>
  <w:endnote w:type="continuationSeparator" w:id="0">
    <w:p w:rsidR="006B2A7E" w:rsidRDefault="006B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AE" w:rsidRDefault="001121A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121AE" w:rsidRDefault="001121A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AE" w:rsidRDefault="001121AE">
    <w:pPr>
      <w:pStyle w:val="a9"/>
      <w:framePr w:wrap="around" w:vAnchor="text" w:hAnchor="margin" w:xAlign="right" w:y="1"/>
      <w:rPr>
        <w:rStyle w:val="aa"/>
      </w:rPr>
    </w:pPr>
  </w:p>
  <w:p w:rsidR="001121AE" w:rsidRDefault="001121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7E" w:rsidRDefault="006B2A7E">
      <w:r>
        <w:separator/>
      </w:r>
    </w:p>
  </w:footnote>
  <w:footnote w:type="continuationSeparator" w:id="0">
    <w:p w:rsidR="006B2A7E" w:rsidRDefault="006B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AE" w:rsidRDefault="001121A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121AE" w:rsidRDefault="001121A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AE" w:rsidRDefault="001121A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533D"/>
    <w:multiLevelType w:val="hybridMultilevel"/>
    <w:tmpl w:val="57108F7E"/>
    <w:lvl w:ilvl="0" w:tplc="7DACAD6A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F"/>
    <w:rsid w:val="00044BFF"/>
    <w:rsid w:val="001121AE"/>
    <w:rsid w:val="003F05E9"/>
    <w:rsid w:val="005C41F1"/>
    <w:rsid w:val="00657CBB"/>
    <w:rsid w:val="006B2A7E"/>
    <w:rsid w:val="0074665F"/>
    <w:rsid w:val="0086472D"/>
    <w:rsid w:val="008B4F5C"/>
    <w:rsid w:val="00F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CD38-8449-4FF0-9AC0-6B93243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BB"/>
  </w:style>
  <w:style w:type="paragraph" w:styleId="1">
    <w:name w:val="heading 1"/>
    <w:basedOn w:val="a"/>
    <w:next w:val="a"/>
    <w:qFormat/>
    <w:rsid w:val="0086472D"/>
    <w:pPr>
      <w:keepNext/>
      <w:ind w:firstLine="708"/>
      <w:jc w:val="both"/>
      <w:outlineLvl w:val="0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4665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5"/>
    <w:semiHidden/>
    <w:locked/>
    <w:rsid w:val="00657CBB"/>
    <w:rPr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657CBB"/>
    <w:rPr>
      <w:sz w:val="28"/>
      <w:szCs w:val="28"/>
    </w:rPr>
  </w:style>
  <w:style w:type="paragraph" w:customStyle="1" w:styleId="Heading">
    <w:name w:val="Heading"/>
    <w:rsid w:val="00657CBB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HTML">
    <w:name w:val="HTML Preformatted"/>
    <w:basedOn w:val="a"/>
    <w:rsid w:val="0065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6">
    <w:name w:val="Hyperlink"/>
    <w:basedOn w:val="a0"/>
    <w:rsid w:val="00657CBB"/>
    <w:rPr>
      <w:color w:val="0000FF"/>
      <w:u w:val="single"/>
    </w:rPr>
  </w:style>
  <w:style w:type="paragraph" w:styleId="a7">
    <w:name w:val="No Spacing"/>
    <w:link w:val="a8"/>
    <w:qFormat/>
    <w:rsid w:val="003F05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rsid w:val="003F05E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3F05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rsid w:val="001121A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121AE"/>
  </w:style>
  <w:style w:type="paragraph" w:styleId="ab">
    <w:name w:val="header"/>
    <w:basedOn w:val="a"/>
    <w:rsid w:val="001121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novocherkas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2015-07-20T10:00:00Z</cp:lastPrinted>
  <dcterms:created xsi:type="dcterms:W3CDTF">2015-08-09T17:31:00Z</dcterms:created>
  <dcterms:modified xsi:type="dcterms:W3CDTF">2015-08-09T17:31:00Z</dcterms:modified>
</cp:coreProperties>
</file>